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27. marta noteikumos Nr. 189 "Interaktīvo azartspēļu, interaktīvo izložu un izložu biļešu pārdošanas un dalības maksājumu pieņemšanas organizēšanas sistēmu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25-TA-3042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