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25. janvārī (prot. Nr. 4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Mellužu prospektā 17A, Jūrmalā,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valsts nekustamo īpašumu (nekustamā īpašuma kadastra Nr. 1300 014 2243) – zemes vienību (zemes vienības kadastra apzīmējums 1300 014 2243) 0,0332 ha platībā un būvi (būves kadastra apzīmējums 1300 014 2243 001) – Mellužu prospektā 17A, Jūrmalā,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22-TA-3314</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22-TA-3314</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rīkojuma_projekts_22-TA-3314.docx</dc:title>
</cp:coreProperties>
</file>

<file path=docProps/custom.xml><?xml version="1.0" encoding="utf-8"?>
<Properties xmlns="http://schemas.openxmlformats.org/officeDocument/2006/custom-properties" xmlns:vt="http://schemas.openxmlformats.org/officeDocument/2006/docPropsVTypes"/>
</file>