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2004.gada 17.augusta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Transportlīdzekļa pārbūves kodi un to apraksts</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Koda nosaukums (ieraksts datubāzē)</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Veikta pārbūve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Virsbūves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virsbūve pret tās pašas markas, modeļa un tipa virsbūvi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motors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nomainīts motors.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uzstādītā motora kodu (piemēram, 306D3)</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rāmis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cita modeļa rāmi.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uzstādītā rāmja marku un modeli (piemēram, VOLVO FH)</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Kabīnes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kabīne pret tās pašas markas un modeļa kabīni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un modeļa rāmi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pārbūvēts par mācību automobili un tam uzstādīta dublējošās vadības sistēma un speciālais aprīkojums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kravas lifts (paceļamais borts)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kravas lifts vai paceļamais borts.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uzstādītās iekārtas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gāzes barošanas sistēma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gāzes barošanas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transportlīdzekļiem, kam uzstādīta gāzes barošanas sistēma darbam ar sašķidrinātu naftas gāzi, norāda simbolus "SNG", bet transportlīdzekļiem, kam uzstādīta gāzes barošanas sistēma darbam ar saspiestu dabas gāzi, – simbolus "SDG"</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hidromanipulators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hidromanipulators.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uzstādītā hidromanipulatora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vairāk nekā viena degvielas tvertne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vairāk nekā viena degvielas tvertne. Norāda arī izgatavotāja uzstādītās degvielas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transportlīdzekļa reģistrācijas apliecībā norāda kopējo degvielas tvertņu skaitu (piemēram, B8(2))</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labās puses kustībai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labās puses kustībai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pārnesumkārbas ieslēgšanas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sajūga pedālis (ar roku darbināms, automātisks, sadalāms, salokāms vai noņemams)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sistēmas vadība (piemēram, palielināts bremžu pedālis, pedālis spiešanai ar kreiso kāju, ar roku darbināms bremžu pedālis, sadalāms, salokāms vai noņemams bremžu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akseleratora pedālis (piemēram, spiešanai ar visu pēdu pielāgots akseleratora pedālis, darbināšanai ar roku (celi) pielāgots akseleratora pedālis, kreisajā pusē novietots akseleratora pedālis, sadalāms, salokāms vai noņemams akseleratora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 un akselerators (piemēram, vienā līmenī novietoti pedāļi, nobīdāmi (pārvietojami) akseleratora un bremžu pedāļi, atvāžami (noņemami) akseleratora un bremžu pedāļi)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mainīti gaismu, logu tīrītāju, skaņas signāla un virziena rādītāja slēdži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stūres mehānisms (piemēram, rokturis uz stūres rata, pagarināts stūres statnis, mainīts stūres rata noliekuma leņķis, ar kāju vadāms stūres mehānisms, ar kursorsviru ierīci vadāms stūres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atpakaļskata spogulis (spoguļi)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vadītāja sēdeklis (pacelts vadītāja sēdeklis, ķermeņa formām pielāgots vadītāja sēdeklis, vadītāja sēdeklis ar rokas balstu, regulējamas drošības jostas)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Degvielas tvertnes maiņa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oriģinālā degvielas tvertne nomainīta pret tās pašas markas un modeļa cita tilpuma degvielas tvertni.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uzstādītās degvielas tvertnes tilpumu litros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autoceltnis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autoceltnis.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autoceltņa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autotornis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autotornis.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autotorņa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 dakšas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uzstādīta citas markas un modeļa priekšējā dakša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Pakaļējo amortizatoru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uzstādīti citas markas un modeļa pakaļējie amortizatori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pagarināšana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pagarināts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saīsināšana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saīsināts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Cita pārbūve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kodu lieto, ja transportlīdzeklim veiktajai pārbūvei nav paredzēts speciāls pārbūves kods. Tas neattiecas uz tipa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datubāzē norāda veiktās izmaiņas (piemēram, mainīta rāmja konstrukcija)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noteikumu_konsolidētā_versija_p4_23-TA-2640.docx</dc:title>
</cp:coreProperties>
</file>

<file path=docProps/custom.xml><?xml version="1.0" encoding="utf-8"?>
<Properties xmlns="http://schemas.openxmlformats.org/officeDocument/2006/custom-properties" xmlns:vt="http://schemas.openxmlformats.org/officeDocument/2006/docPropsVTypes"/>
</file>