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Zemkopības ministrijas iesniegtajā redakcijā</w:t>
      </w:r>
      <w:r>
        <w:br/>
      </w:r>
      <w:r>
        <w:br/>
      </w:r>
      <w:r>
        <w:br/>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8.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izmēģinājumu dzīvnieku audzētājiem, piegādātājiem un lietotājiem un to uzņēmumiem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Visas telpas projektē tā, lai radītu vidi, kurā ievērotas tajās turamās sugas dzīvnieku fizioloģiskās un etoloģiskās vajadzības. Telpas projektē un apsaimnieko tā, lai novērstu nepiederošu personu piekļūšanu un dzīvnieku iekļūšanu vai izkļūšanu.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Izmēģinājumu dzīvnieku audzētājiem, piegādātājiem un lietotājiem ir aktīva apkopes programma, lai novērstu un izlabotu defektus ēkās un aprīkojumā.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Turēšanas 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izmēģinājumu dzīvnieku audzētājiem, piegādātājiem un lietotājiem ir regulārs un efektīvs telpu tīrīšanas grafiks, lai telpās uzturētu apmierinošus higiēnas standartus;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sienas un grīdu klāj ar virsmas materiālu, kurš izturīgs pret stipru nolietošanos, ko rada izmēģinājumu dzīvnieki un tīrīšana. Materiāls nekaitē izmēģinājumu dzīvnieku veselībai un ir tāds, lai izmēģinājumu dzīvnieki nevarētu savainoties. Papildus aizsargā aprīkojumu vai ierīces, lai izmēģinājumu dzīvnieki tās nevarētu sabojāt vai paši savainoties;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nesaderīgas sugas, piemēram, plēsoņas un medījamos izmēģinājumu dzīvniekus, vai izmēģinājumu dzīvniekus, kam ir vajadzīgi atšķirīgi vides apstākļi, neizmitina vienā telpā, bet plēsoņas un medījamos izmēģinājumu dzīvniekus – arī saredzamā, saožamā vai sadzirdamā attālumā.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Vispārējiem un īpašiem mērķiem paredzētās procedūru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izmēģinājumu dzīvnieku audzētājiem, piegādātājiem un lietotājiem, ja nepieciešams, ir pieejams tāds laboratorijas aprīkojums, lai varētu veikt vienkāršas diagnosticējošas pārbaudes, pēcnāves apskati un tādu paraugu noņemšanu, kuru plašāku laboratorisku izmeklēšanu veic citur. Vispārējiem un īpašiem mērķiem paredzētās telpas ir pieejamas, kad procedūras vai novērojumus nav vēlams veikt izmēģinājumu dzīvnieku turēšanas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ir telpas, kurās var jauniegūtus izmēģinājumu dzīvniekus izolēt, līdz var noteikt to veselības stāvokli un novērtēt un līdz minimumam samazināt iespējamo veselības apdraudējumu pārējiem dzīvniekiem;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ir telpas, lai slimus vai ievainotus izmēģinājumu dzīvniekus iespējams varētu turēt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Palīgtelpas: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noliktavas telpas projektē, izmanto un uztur tā, lai nodrošinātu barības un pakaišu kvalitāti. Šīs telpas, ciktāl tas iespējams, ir aizsargātas pret parazītiem un kukaiņiem. Citus materiālus, kurus var piesārņot vai kuri var radīt apdraudējumu izmēģinājumu dzīvniekiem vai apkalpojošam personālam, glabā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tīrīšanas un mazgāšanas vietas ir pietiekami plašas, lai tajās izvietotu lietotā aprīkojuma tīrīšanas un dezinfekcijas iekārtas. Tīrīšanas procesu organizē tā, lai nošķirtu tīrā un netīrā aprīkojuma plūsmu un novērstu tikko notīrītā aprīkojuma piesārņošanu;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izmēģinājumu dzīvnieku audzētājs, piegādātājs un lietotājs nodrošina nobeigušos izmēģinājumu dzīvnieku un izmēģinājumu dzīvnieku atkritumu higiēnisku uzglabāšanu un drošu iznīcināšanu. Ja iznīcināšana attiecīgajā uzņēmumā nav iespējama vai nav nepieciešama, to nodrošina atbilstoši normatīvajiem aktiem par prasībām tādu dzīvnieku izcelsmes blakusproduktu un atvasinātu produktu apritei, kas nav paredzēti cilvēku patēriņam;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ja nepieciešams ķirurģiskas procedūras veikt sterilos apstākļos, nodrošina vienu vai vairākas pienācīgi aprīkotas telpas, kā arī pēcoperācijas atveseļošanās 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Vide un tās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Vēdināšana un temperatūra: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izolācija, apsilde un ventilācija turēšanas telpās ir tāda, lai gaisa cirkulāciju, putekļu daudzumu un gāzu koncentrāciju uzturētu tādā līmenī, kas ir izmēģinājumu dzīvniekiem nekaitīgs;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temperatūru un relatīvo mitrumu turēšanas telpās pielāgo sugai un vecuma grupai, ko tajās izmitina. Temperatūru mēra un reģistrē katru 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izmēģinājumu dzīvniekus nedrīkst turēt ārā tādos klimatiskos apstākļos, kas tiem var radīt diskomfortu.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ja dabiskais apgaismojums nenodrošina piemērotu gaismas vai tumsas ciklu, nodrošina kontrolētu apgaismojumu, lai apmierinātu izmēģinājumu dzīvnieku bioloģiskās vajadzības un nodrošinātu apmierinošu darba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apgaismojums atbilst izmēģinājumu dzīvnieku audzēšanas procedūru un dzīvnieku apskates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nodrošina sugai pielāgotus regulārus fotoperiodus un apgaismojuma intensitāti;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turot albīnus izmēģinājumu dzīvniekus, apgaismojumu regulē, ņemot vērā to jutīgumu pret gaismu.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Troksnis un vibrācija: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trokšņa līmenis, tostarp ultraskaņa, nedrīkst negatīvi ietekmēt izmēģinājumu dzīvnieku labturību;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uzņēmumu signalizācijas sistēmu radītās skaņas neietilpst izmēģinājumu dzīvnieku dzirdes diapazonā, ja tas neierobežo to sadzirdamību cilvēkiem;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turēšanas telpas, ja nepieciešams, aprīko ar skaņas izolācijas un slāpēšanas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ūdensdzīvnieku gadījumā troksni vai vibrāciju radošās iekārtas, piemēram, elektroenerģijas ģeneratori vai filtrēšanas sistēmas, nedrīkst nelabvēlīgi ietekmēt dzīvnieku labturību.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Signalizācijas sistēmas un ārkārtas rīcības plāni: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uzņēmumos, kuros izmanto elektriskas un mehāniskas iekārtas vides kontrolei un aizsardzībai, ir rezerves sistēma, lai uzturētu galvenos pakalpojumus un avārijas apgaismojuma sistēmas un lai nodrošinātu, ka signalizācijas sistēmas pašas spēj darboties bez atteices;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apkures un ventilācijas sistēmas aprīko ar kontrolierīcēm un signālierīcēm;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skaidras instrukcijas par rīcību ārkārtas gadījumos ir novietotas labi redzamā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ir izstrādāti efektīvi ārkārtas rīcības plāni, kuriem dzīvnieku veselība un labturība jānodrošina gadījumā, ja uzņēmumā nedarbojas būtiski tehniskie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Dzīvnieku kopšana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Veselība: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izmēģinājumu dzīvnieku audzētājs, piegādātājs vai lietotājs ir izveidojis stratēģiju, lai nodrošinātu, ka tiek uzturēts tāds izmēģinājumu dzīvnieku veselības stāvoklis, kas nodrošina izmēģinājumu dzīvnieku labturību un atbilst zinātniskajām prasībām. Šajā stratēģijā ietilpst: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regulāras veselības pārbaudes;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mikrobioloģiskās uzraudzības programma;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 plāni rīcībai veselības traucējumu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10.1.4. veselības parametri un procedūras jaunu dzīvnieku ieviešanai;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izmēģinājumu dzīvniekus vismaz reizi dienā pārbauda kompetenta persona, kas identificē visus slimos vai ievainotos izmēģinājumu dzīvniekus un veic attiecīgus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Savvaļā sagūstīti dzīvnieki: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sagūstīšanas vietās ir pieejami konkrētajai sugai piemēroti pārvadāšanas konteineri un transportlīdzekļi, ja dzīvnieki jāpārvieto izmeklēšanas vai ārstēšanas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īpašu uzmanību pievērš un veic attiecīgus pasākumus savvaļā sagūstītu dzīvnieku aklimatizēšanai, karantīnai, izmitināšanai, audzēšanai un kopšanai, kā arī, ja nepieciešams, nosaka kārtību to palaišanai brīvībā pēc procedūru pabeigšanas.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Izmitināšana un vides dažādošana: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izmēģinājumu dzīvniekus, kas pēc dabas nav vienpatņi, izmitina kopā ar citiem īpatņiem stabilās saderīgu īpatņu grupās. Izmēģinājumu dzīvnieku iekļaušanu vai atkārtotu iekļaušanu jau izveidotās grupās rūpīgi novēro, lai izvairītos no nesaderības problēmām un sociālo attiecību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visiem izmēģinājumu dzīvniekiem nodrošina telpu, kas ir pietiekami daudzveidīga, lai būtu iespējamas dažādas normālas uzvedības izpausmes. Izmēģinājumu dzīvniekiem ļauj daļēji kontrolēt un izvēlēties vidi, lai mazinātu stresa izraisītas uzvedības izpausmes;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uzņēmumos ir piemērotas vides dažādošanas metodes, lai paplašinātu izmēģinājumu dzīvniekiem pieejamo darbību klāstu un palielinātu to spējas pielāgoties dzīvei nebrīvē, tostarp iespējas nodoties fiziskām nodarbēm, barības meklēšanai, manipulācijām un izziņas darbībām atkarībā no sugas. Vides dažādošanas aprīkojumu izmēģinājumu dzīvnieku sprostos pielāgo dzīvnieku sugai un individuālajām vajadzībām. Vides dažādošanas stratēģijas uzņēmumos regulāri pārskata un atjaunina.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Dzīvnieku sprosti: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izmēģinājumu dzīvnieku sprosti ir gatavoti no dzīvnieku veselībai nekaitīgiem materiāliem. To uzbūve un konstrukcija ir tāda, lai izmēģinājumu dzīvnieki nevarētu savainoties. Tie izgatavoti no izturīga materiāla, kas piemērots tīrīšanai un dezinfekcijai, ja vien tie nav paredzēti vienreizējai lietošanai;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izmēģinājumu dzīvnieku sprostu grīdas konstrukcija ir piemērota sugai un vecumam un veidota tā, lai būtu vieglāk izvākt ekskrementus.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Barošana: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barības forma, saturs un pasniegšanas veids atbilst izmēģinājumu dzīvnieku uztura un uzvedības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izmēģinājumu dzīvnieku uzturs ir kvalitatīvs un nepiesārņots. Izvēloties izejvielas, izgatavojot, sagatavojot un pasniedzot barību, izmēģinājumu dzīvnieku audzētājs, piegādātājs vai lietotājs veic pasākumus, lai līdz minimumam samazinātu ķīmisko, fizikālo un mikrobioloģisko piesārņojumu;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barības iepakojums, pārvadāšana un uzglabāšana ir tāda, lai izvairītos no piesārņojuma, bojāšanās vai iznīcināšanas. Visas barības piltuves, siles vai citus barošanas piederumus regulāri tīra un, ja nepieciešams, sterilizē;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katram izmēģinājumu dzīvniekam nodrošina iespēju piekļūt barībai un pietiekami plašu barošanās vietu, lai mazinātu sacensību.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Dzirdīšana: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visiem izmēģinājumu dzīvniekiem ir pieejams nepiesārņots dzeramais ūdens;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ja izmanto automātiskās dzirdīšanas sistēmas, tās regulāri pārbauda, veic to apkopi un skalošanu. Ja izmanto būrus ar vienlaidu grīdu, novērš applūšanas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veic pasākumus, lai ūdens piegādi akvārijiem un tvertnēm pielāgotu katras zivju, abinieku un rāpuļu sugas vajadzībām un panesībai.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Atpūtas vietas un guļvietas: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nodrošina sugai piemērotus guļvietas materiālus vai konstrukcijas, tostarp migas materiālus vai konstrukcijas vaislas izmēģinājumu dzīvniekiem;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sprostu, atbilstoši sugas vajadzībām, nodrošina tādu, lai visiem izmēģinājumu dzīvniekiem būtu stabila un ērta atpūtas vieta. Nodrošina, lai visas guļvietas būtu tīras un sausas.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Izmēģinājumu dzīvnieku audzētājs, piegādātājs vai lietotājs īsteno izmēģinājumu dzīvnieku pieradināšanas un apmācības programmas, kas piemērotas procedūrām un projekta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Sprosti pa dzīvnieku sugām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Pelēm, žurkām, smilšu pelēm kāmjiem un jūrascūciņām sprosta augstums ir vertikālais attālums no sprosta grīdas līdz sprosta augšējai horizontālajai daļai, un vairāk nekā 50 % sprosta minimālās platības pirms vides dažādošanai paredzētu ierīču pievienošanas ir šādā augstumā. Plānojot procedūras, ņem vērā dzīvnieku iespējamo augšanu, lai visā pētījuma laikā būtu nodrošināta pietiekama platība: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peles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un procedūru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un līdz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25 un 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r>
              <w:tab/>
            </w:r>
            <w:r>
              <w:br/>
            </w:r>
            <w:r w:rsidR="00000000" w:rsidRPr="00000000" w:rsidDel="00000000">
              <w:rPr>
                <w:rtl w:val="0"/>
              </w:rPr>
              <w:t xml:space="preserve">Monogāmam pārim (autbrīdings/inbrīdings) vai trio (inbrīdings). Par katru papildu mātīti, kurai ir metiens, to palielina par 180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pie audzētājiem(*), ja sprosta lielums 950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pie audzētājiem(*), ja sprosta lielums 1500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Peles pēc atšķiršanas var turēt šādā lielākā blīvumā īsajā periodā no atšķiršanas līdz izvešanai ar nosacījumu, ka dzīvniekus tur lielākos sprostos ar pietiekami daudzveidīgu vidi un šie izmitināšanas apstākļi nedrīkst pasliktināt dzīvnieku labklājību, piemēram, izraisīt agresijas, saslimstības un mirstības līmeņa pieaugumu, stereotipu uzvedību un citus uzvedības trūkumus, svara zudumu vai citādu fizioloģisku vai uzvedības reakciju uz stresu.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žurkas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Žurkas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un procedūru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200 un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300 un līdz 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400 un līdz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r>
              <w:tab/>
            </w:r>
            <w:r>
              <w:br/>
            </w:r>
            <w:r w:rsidR="00000000" w:rsidRPr="00000000" w:rsidDel="00000000">
              <w:rPr>
                <w:rtl w:val="0"/>
              </w:rPr>
              <w:t xml:space="preserve">Mātīte un metiens. Par katru papildu pieaugušo dzīvnieku, ko pastāvīgi iemitina sprostā, to palielina par 400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pie audzētājiem(**), ja sprosta lielums 1500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 un līdz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100 un 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150 un 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pie audzētājiem(**), ja sprosta lielums 2500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100 un 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150 un 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Ilgtermiņa pētījumos, ja katram dzīvniekam atvēlētā telpa, tuvojoties pētījuma beigām, kļūst mazāka par norādīto, prioritāra ir stabilu sociālo struktūru saglabāšana.</w:t>
            </w:r>
            <w:r>
              <w:br/>
            </w:r>
            <w:r w:rsidR="00000000" w:rsidRPr="00000000" w:rsidDel="00000000">
              <w:rPr>
                <w:rtl w:val="0"/>
              </w:rPr>
              <w:t xml:space="preserve">(**) Žurkas pēc atšķiršanas var turēt šādā lielākā blīvumā īsajā periodā no atšķiršanas līdz izvešanai ar nosacījumu, ka dzīvniekus tur lielākos sprostos ar pietiekami daudzveidīgu vidi un šie izmitināšanas apstākļi nedrīkst pasliktināt dzīvnieku labklājību, piemēram, izraisīt agresijas, saslimstības un mirstības līmeņa pieaugumu, stereotipu uzvedību un citus uzvedības trūkumus, svara zudumu vai citādu fizioloģisku vai uzvedības reakciju uz stresu.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smilšu peles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Smilšu peles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un procedūru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r>
              <w:tab/>
            </w:r>
            <w:r>
              <w:br/>
            </w:r>
            <w:r w:rsidR="00000000" w:rsidRPr="00000000" w:rsidDel="00000000">
              <w:rPr>
                <w:rtl w:val="0"/>
              </w:rPr>
              <w:t xml:space="preserve">Monogāms pāris vai trio ar mazuli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kāmji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Kāmji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un procedūru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60 un līdz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r>
              <w:tab/>
            </w:r>
            <w:r>
              <w:br/>
            </w:r>
            <w:r w:rsidR="00000000" w:rsidRPr="00000000" w:rsidDel="00000000">
              <w:rPr>
                <w:rtl w:val="0"/>
              </w:rPr>
              <w:t xml:space="preserve">Mātīte vai monogāms pāris ar metienu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pie audzētājiem(*)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Kāmjus pēc atšķiršanas var turēt šādā lielākā blīvumā īsajā periodā no atšķiršanas līdz izvešanai ar nosacījumu, ka dzīvniekus tur lielākos sprostos ar pietiekami daudzveidīgu vidi un šie izmitināšanas apstākļi nedrīkst pasliktināt dzīvnieku labklājību, piemēram, izraisīt agresijas, saslimstības un mirstības līmeņa pieaugumu, stereotipu uzvedību un citus uzvedības trūkumus, svara zudumu vai citādu fizioloģisku vai uzvedības reakciju uz stresu.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 jūrascūciņas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Jūrascūciņas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un procedūru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200 un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300 un līdz 450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450 un līdz 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r>
              <w:tab/>
            </w:r>
            <w:r>
              <w:br/>
            </w:r>
            <w:r w:rsidR="00000000" w:rsidRPr="00000000" w:rsidDel="00000000">
              <w:rPr>
                <w:rtl w:val="0"/>
              </w:rPr>
              <w:t xml:space="preserve">Pāris ar metienu. Katrai papildu vaislas mātītei to palielina par 1000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Trušu turēšana lauksaimniecības pētījumu laikā, kad pētījuma mērķa īstenošanai ir nepieciešams, lai dzīvnieki tiktu turēti apstākļos, kas līdzīgi tiem, kādos tur dzīvniekus komercsaimniecībās, atbilst vismaz standartiem, kas noteikti normatīvajos aktos par lauksaimniecības dzīvnieku vispārīgām labturības prasībām. Sprostā izvieto paaugstinājumus. Paaugstinājums ir tāds, lai dzīvnieks varētu uz tā gulēt un sēdēt un zem tā brīvi kustēties, un tas nedrīkst nosegt vairāk kā 40 % grīdas platības. Ja ārkārtēju zinātnisku vai veterināru iemeslu dēļ paaugstinājumu nevar lietot, sprosta platību palielina par 33 % vienam trusim un par 60 % diviem trušiem. Ja paaugstinājumu ierīko trušiem, kas ir jaunāki par 10 nedēļām, paaugstinājuma platība ir vismaz 55 × 25 cm un augstums no grīdas ir tāds, lai dzīvnieki to varētu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truši, kas vecāki par 10 nedēļām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2143"/>
        <w:gridCol w:w="1377"/>
        <w:gridCol w:w="3197"/>
        <w:gridCol w:w="3197"/>
        <w:tblGridChange w:id="0">
          <w:tblGrid>
            <w:gridCol w:w="802"/>
            <w:gridCol w:w="1760"/>
            <w:gridCol w:w="2143"/>
            <w:gridCol w:w="1377"/>
            <w:gridCol w:w="3197"/>
            <w:gridCol w:w="319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Galīgā ķermeņa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vai diviem dzīvniekiem, kas labi sadzīvo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izmērs paaugstinājumiem sprostos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lielums (cm x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augstums no sprosta grīdas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x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 līdz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x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x 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Tabula attiecas gan uz būriem, gan aplokiem. Papildu grīdas platība vienam trusim ir vismaz 3000 cm</w:t>
            </w:r>
            <w:r w:rsidR="00000000" w:rsidRPr="00000000" w:rsidDel="00000000">
              <w:rPr>
                <w:vertAlign w:val="superscript"/>
                <w:rtl w:val="0"/>
              </w:rPr>
              <w:t xml:space="preserve">2</w:t>
            </w:r>
            <w:r w:rsidR="00000000" w:rsidRPr="00000000" w:rsidDel="00000000">
              <w:rPr>
                <w:rtl w:val="0"/>
              </w:rPr>
              <w:t xml:space="preserve"> trešajam, ceturtajam, piektajam un sestajam trusim, bet, ja to ir vairāk, par katru trusi papildus pievieno vismaz 2500 cm</w:t>
            </w:r>
            <w:r w:rsidR="00000000" w:rsidRPr="00000000" w:rsidDel="00000000">
              <w:rPr>
                <w:vertAlign w:val="superscript"/>
                <w:rtl w:val="0"/>
              </w:rPr>
              <w:t xml:space="preserve">2</w:t>
            </w:r>
            <w:r w:rsidR="00000000" w:rsidRPr="00000000" w:rsidDel="00000000">
              <w:rPr>
                <w:rtl w:val="0"/>
              </w:rPr>
              <w:t xml:space="preserve"> lielu platību.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trušu māte un metiens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Trušu mātes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Sprosta minimālā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Papildplatība migām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 līdz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truši, kas jaunāki par 10 nedēļām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atšķiršanas līdz 7 nedēļām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7 līdz 10 nedēļām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Tabula attiecas gan uz būriem, gan aplokiem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Kaķus neizmitina pa vienam ilgāk kā 24 stundas pēc kārtas. Kaķus, kas vairākkārt ir bijuši agresīvi pret citiem kaķiem, izmitina atsevišķi tikai tad, ja tiem nevar atrast piemērotu sabiedroto. Visus īpatņus, kas izvietoti pa pāriem vai grupās, vismaz reizi nedēļā novēro, vai neveidojas sociālais stress. Kaķenes ar kaķēniem, kas nav sasnieguši četru nedēļu vecumu, vai kaķenes grūsnības pēdējās divās nedēļās var izmitināt atsevišķi. Minimālā platība, kurā var turēt kaķeni ar kaķēniem, ir platība, kāda piemērota vienam kaķim, un to pakāpeniski paplašina tā, lai līdz četru mēnešu vecumam kaķēni būtu pārvietoti, ievērojot telpas prasības pieaugušiem kaķiem. Attālums starp barošanas vietām un pakaišu paplātēm nav mazāks par 0,5 m, un tās nedrīkst mainīt 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347"/>
        <w:gridCol w:w="1377"/>
        <w:gridCol w:w="1377"/>
        <w:gridCol w:w="1377"/>
        <w:tblGridChange w:id="0">
          <w:tblGrid>
            <w:gridCol w:w="802"/>
            <w:gridCol w:w="4347"/>
            <w:gridCol w:w="1377"/>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 (*)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Plaukti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Minimums vienam pieaugušam dzīvniekam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dzīvniekam pieskaita vēl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Grīdas platība bez plauktiem.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Suņiem, ja iespējams, nodrošina āra aplokus. Suņus neizmitina pa vienam ilgāk kā četras stundas pēc kārtas. Iekšējais sprosts aizņem vismaz 50 % no minimālās platības, kas jāatvēl sunim saskaņā ar 21.1.apakšpunktu. Telpas lieluma pamatā ir prasības, kas noteiktas dzinējsuņu turēšanai, bet lielākiem šķirnes suņiem, kā sanbernārs vai īru vilku suns, jāatvēl lielāka platība, nekā norādīts 21.1.apakšpunktā. Citām šķirnēm, kas nav laboratorijas dzinējsuņi, atvēlamo telpu nosaka, konsultējoties ar veterinārārstu. Suņus, kurus tur pāros vai grupās, var izmitināt platībā, kas ir puse no kopējās paredzētās platības (2 m</w:t>
      </w:r>
      <w:r w:rsidR="00000000" w:rsidRPr="00000000" w:rsidDel="00000000">
        <w:rPr>
          <w:vertAlign w:val="superscript"/>
          <w:rtl w:val="0"/>
        </w:rPr>
        <w:t xml:space="preserve">2</w:t>
      </w:r>
      <w:r w:rsidR="00000000" w:rsidRPr="00000000" w:rsidDel="00000000">
        <w:rPr>
          <w:rtl w:val="0"/>
        </w:rPr>
        <w:t xml:space="preserve"> sunim līdz 20 kg, 4 m</w:t>
      </w:r>
      <w:r w:rsidR="00000000" w:rsidRPr="00000000" w:rsidDel="00000000">
        <w:rPr>
          <w:vertAlign w:val="superscript"/>
          <w:rtl w:val="0"/>
        </w:rPr>
        <w:t xml:space="preserve">2</w:t>
      </w:r>
      <w:r w:rsidR="00000000" w:rsidRPr="00000000" w:rsidDel="00000000">
        <w:rPr>
          <w:rtl w:val="0"/>
        </w:rPr>
        <w:t xml:space="preserve"> sunim virs 20 kg), kad ar tiem veic šajos noteikumos minētās procedūras, ja zinātniskiem mērķiem tādai nošķiršanai ir būtiska nozīme. Periods, kad suns tiek šādi izmitināts, nedrīkst pārsniegt četras stundas pēc kārtas. Barojošai kucei ar kucēniem atvēl tādu pašu platību kā vienai tāda paša svara kucei. Aizgaldu kucei ar kucēniem projektē tā, lai kuce varētu pārvietoties uz papildu nodalījumu vai paaugstinājumu prom no kucēniem: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suņi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vai diviem dzīvniekiem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Katram papildu dzīvniekam vēl vismaz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suņu saime pēc atšķiršanas no mātes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Suņa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 un līdz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 un līdz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Baltie seski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Baltie seski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ar ķermeņa masu līdz 600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ar ķermeņa masu virs 600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Pieauguši tēviņi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Mātīte un metiens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Jaunus primātus, kas nav cilvēku ģints primāti, no mātes neatšķir no 6 līdz 12 mēnešu vecumam (atkarībā no sugas). Vide, kurā šie primāti atrodas, ir tāda, kas dod tiem iespēju īstenot virkni sarežģītu ikdienas darbību. Sprosts sniedz tiem drošības izjūtu, kā arī nodrošina pietiekami dažādu vidi, lai būtu iespējama daudzveidīga uzvedība – dzīvnieks varētu skriet, staigāt, rāpties un lēkt: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parastie kalitriksi un tamarīni. Parastos kalitriksus un tamarīnus no mātes neatšķir līdz astoņu mēnešu vecumam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Parastie kalitriksi un tamarīni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grīdas platība vienam(*) vai diviem dzīvniekiem kopā ar mazuļiem vecumā līdz pieciem mēnešiem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kubatūra vienam papildu dzīvniekam, kas vecāks par pieciem mēnešiem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Parastie kalitriksi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Tamarīni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Dzīvniekus tur pa vienam tikai ārkārtas apstākļos.</w:t>
            </w:r>
            <w:r>
              <w:br/>
            </w:r>
            <w:r w:rsidR="00000000" w:rsidRPr="00000000" w:rsidDel="00000000">
              <w:rPr>
                <w:rtl w:val="0"/>
              </w:rPr>
              <w:t xml:space="preserve">(**) Sprosta augšai jābūt vismaz 1,8 m no grīdas.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vāverpērtiķi (saimiri). Vāverpērtiķus no mātes neatšķir līdz sešu mēnešu vecumam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97"/>
        <w:gridCol w:w="3101"/>
        <w:tblGridChange w:id="0">
          <w:tblGrid>
            <w:gridCol w:w="3101"/>
            <w:gridCol w:w="3197"/>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 vai diviem dzīvniekiem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tilpums uz papildu dzīvnieku, kas vecāks par sešiem mēnešiem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Dzīvniekus tur pa vienam tikai ārkārtas apstākļos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makaki un zaļie pērtiķi. Makakus un zaļos pērtiķus no mātes neatšķir līdz astoņu mēnešu vecumam.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Makaki un zaļie pērtiķi(*)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kubatūra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kubatūra vienam dzīvniekam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kas jaunāki par trim gadiem(**)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no trīs gadu vecuma(***)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ko tur vaislai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Dzīvniekus tur pa vienam tikai ārkārtas apstākļos.</w:t>
            </w:r>
            <w:r>
              <w:br/>
            </w:r>
            <w:r w:rsidR="00000000" w:rsidRPr="00000000" w:rsidDel="00000000">
              <w:rPr>
                <w:rtl w:val="0"/>
              </w:rPr>
              <w:t xml:space="preserve">(**) Sprostā ar minimālu izmēru var turēt ne vairāk par trim dzīvniekiem.</w:t>
            </w:r>
            <w:r>
              <w:br/>
            </w:r>
            <w:r w:rsidR="00000000" w:rsidRPr="00000000" w:rsidDel="00000000">
              <w:rPr>
                <w:rtl w:val="0"/>
              </w:rPr>
              <w:t xml:space="preserve">(***) Sprostā ar minimālu izmēru var turēt ne vairāk par diviem dzīvniekiem.</w:t>
            </w:r>
            <w:r>
              <w:br/>
            </w:r>
            <w:r w:rsidR="00000000" w:rsidRPr="00000000" w:rsidDel="00000000">
              <w:rPr>
                <w:rtl w:val="0"/>
              </w:rPr>
              <w:t xml:space="preserve">(****) Audzēšanas kolonijās papildu vieta/kubatūra nav vajadzīga dzīvnieku mazuļiem līdz divu gadu vecumam, kurus izmitina kopā ar māti.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paviāni. Paviānus no mātes nenošķir līdz astoņu mēnešu vecumam.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Paviāni(*)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kubatūra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kubatūra vienam dzīvniekam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kas jaunāki par četriem gadiem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no četru gadu vecuma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ko tur vaislai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Dzīvniekus tur pa vienam tikai ārkārtas apstākļos.</w:t>
            </w:r>
            <w:r>
              <w:br/>
            </w:r>
            <w:r w:rsidR="00000000" w:rsidRPr="00000000" w:rsidDel="00000000">
              <w:rPr>
                <w:rtl w:val="0"/>
              </w:rPr>
              <w:t xml:space="preserve">(**) Sprostā ar minimālu izmēru var turēt ne vairāk par diviem dzīvniekiem.</w:t>
            </w:r>
            <w:r>
              <w:br/>
            </w:r>
            <w:r w:rsidR="00000000" w:rsidRPr="00000000" w:rsidDel="00000000">
              <w:rPr>
                <w:rtl w:val="0"/>
              </w:rPr>
              <w:t xml:space="preserve">(***) Audzēšanas kolonijās papildu vieta/kubatūra nav vajadzīga dzīvnieku mazuļiem līdz divu gadu vecumam, kurus izmitina kopā ar māti.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Lauksaimniecības dzīvnieku turēšana lauksaimniecības pētījumu laikā, kad pētījuma mērķa īstenošanai ir nepieciešams, lai dzīvnieki tiktu turēti apstākļos, kas līdzīgi tiem, kādos tur dzīvniekus saimniecībās, atbilst vismaz standartiem, kas noteikti normatīvajos aktos par lauksaimniecības dzīvnieku vispārīgām labturības prasībām, par teļu labturības prasībām un cūku labturības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liellopi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dzīvniekam (m</w:t>
            </w:r>
            <w:r w:rsidR="00000000" w:rsidRPr="00000000" w:rsidDel="00000000">
              <w:rPr>
                <w:vertAlign w:val="superscript"/>
                <w:rtl w:val="0"/>
              </w:rPr>
              <w:t xml:space="preserve">2</w:t>
            </w:r>
            <w:r w:rsidR="00000000" w:rsidRPr="00000000" w:rsidDel="00000000">
              <w:rPr>
                <w:rtl w:val="0"/>
              </w:rPr>
              <w:t xml:space="preserve">/dzīvnieks)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Siles platība neierobežotai tādu liellopu barošanai, kuru ragi ir apzāģēti (m/dzīvnieks)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Siles platība ierobežotai tādu liellopu barošanai, kuru ragi ir apzāģēti (m/dzīvnieks)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100 un 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200 un līdz 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400 un līdz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600 un līdz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aitas un kazas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1281"/>
        <w:gridCol w:w="1281"/>
        <w:gridCol w:w="1281"/>
        <w:gridCol w:w="1281"/>
        <w:gridCol w:w="1281"/>
        <w:tblGridChange w:id="0">
          <w:tblGrid>
            <w:gridCol w:w="802"/>
            <w:gridCol w:w="1952"/>
            <w:gridCol w:w="1281"/>
            <w:gridCol w:w="1281"/>
            <w:gridCol w:w="1281"/>
            <w:gridCol w:w="1281"/>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dzīvniekam (m</w:t>
            </w:r>
            <w:r w:rsidR="00000000" w:rsidRPr="00000000" w:rsidDel="00000000">
              <w:rPr>
                <w:vertAlign w:val="superscript"/>
                <w:rtl w:val="0"/>
              </w:rPr>
              <w:t xml:space="preserve">2</w:t>
            </w:r>
            <w:r w:rsidR="00000000" w:rsidRPr="00000000" w:rsidDel="00000000">
              <w:rPr>
                <w:rtl w:val="0"/>
              </w:rPr>
              <w:t xml:space="preserve">/dzīvnieks)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šķērssienas augstums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Siles platība neierobežotai barošanai (m/dzīvnieks)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Siles platība ierobežotai barošanai (m/dzīvnieks)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un līdz 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35 un līdz 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cūkas un pundurcūkas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Dzīvsvars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dzīvniekam (m</w:t>
            </w:r>
            <w:r w:rsidR="00000000" w:rsidRPr="00000000" w:rsidDel="00000000">
              <w:rPr>
                <w:vertAlign w:val="superscript"/>
                <w:rtl w:val="0"/>
              </w:rPr>
              <w:t xml:space="preserve">2</w:t>
            </w:r>
            <w:r w:rsidR="00000000" w:rsidRPr="00000000" w:rsidDel="00000000">
              <w:rPr>
                <w:rtl w:val="0"/>
              </w:rPr>
              <w:t xml:space="preserve">/dzīvnieks)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guļamā platība vienam dzīvniekam (termiski neitrālos apstākļos) (m</w:t>
            </w:r>
            <w:r w:rsidR="00000000" w:rsidRPr="00000000" w:rsidDel="00000000">
              <w:rPr>
                <w:vertAlign w:val="superscript"/>
                <w:rtl w:val="0"/>
              </w:rPr>
              <w:t xml:space="preserve">2</w:t>
            </w:r>
            <w:r w:rsidR="00000000" w:rsidRPr="00000000" w:rsidDel="00000000">
              <w:rPr>
                <w:rtl w:val="0"/>
              </w:rPr>
              <w:t xml:space="preserve">/dzīvnieks)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 un līdz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un 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 un 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 un līdz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70 un līdz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100 un 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Pieauguši (parastie) kuiļi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Cūkas var īsu laiku turēt mazākā sprostā, piemēram, sadalot galveno sprostu ar starpsienām, ja tam ir veterināri vai eksperimentāli iemesli, piemēram, ja ir vajadzīga individuāla barības uzņemšana.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zirgi. Sprostu īsākajai malai jābūt vismaz 1,5 reizes augstākai par dzīvnieka skausta augstumu. Iekštelpu sprostu augstums ir tāds, lai dzīvnieki varētu saslieties pakaļkājās pilnā augumā.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5113"/>
        <w:gridCol w:w="5113"/>
        <w:gridCol w:w="5113"/>
        <w:gridCol w:w="1664"/>
        <w:tblGridChange w:id="0">
          <w:tblGrid>
            <w:gridCol w:w="802"/>
            <w:gridCol w:w="1760"/>
            <w:gridCol w:w="5113"/>
            <w:gridCol w:w="5113"/>
            <w:gridCol w:w="5113"/>
            <w:gridCol w:w="1664"/>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Skausta augums (m)</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dzīvniekam (m</w:t>
            </w:r>
            <w:r w:rsidR="00000000" w:rsidRPr="00000000" w:rsidDel="00000000">
              <w:rPr>
                <w:vertAlign w:val="superscript"/>
                <w:rtl w:val="0"/>
              </w:rPr>
              <w:t xml:space="preserve">2</w:t>
            </w:r>
            <w:r w:rsidR="00000000" w:rsidRPr="00000000" w:rsidDel="00000000">
              <w:rPr>
                <w:rtl w:val="0"/>
              </w:rPr>
              <w:t xml:space="preserve">/dzīvnieks)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katram dzīvniekam, ko tur pa vienam vai grupās līdz trim dzīvniekiem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katram dzīvniekam, ko tur grupās pa četriem vai vairāk dzīvniekiem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atnešanās steliņģis/ķēve ar kumeļu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 līdz 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1,40 un līdz 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x WH)</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nodrošinātu pietiekami daudz vietas, atvēlēto vietu katram dzīvniekam aprēķina, ņemot vērā tā skausta augstumu.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Putnu turēšana lauksaimniecības pētījumu laikā, kad pētījuma mērķa īstenošanai ir nepieciešams, lai dzīvnieki tiktu turēti apstākļos, kas līdzīgi tiem, kādos tur dzīvniekus saimniecībās, atbilst vismaz standartiem, kas noteikti normatīvajos aktos par lauksaimniecības dzīvnieku vispārīgajām labturības prasībām, normatīvajos aktos par dējējvistu labturības prasībām un dējējvistu turēšanas uzņēmumu reģistrācijas kārtību un normatīvajos aktos par labturības prasībām cāļu turēšanai un izmantošanai gaļas ražošanai. Izmitinot savvaļā sagūstītus putnus, 25.1.– 25.10. tabulā paredzēto platību piemēro ikreiz, kad putni tiek turēti ilgāk par 24 stundām. Ja putnus tur īsāku laiku, veic pasākumus, kas līdz minimumam samazina dzīvnieku labturības riskus: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mājas vistas. Ja zinātnisku iemeslu dēļ nevar nodrošināt minimālo sprosta izmēru, izmēģinājuma veicējs, konsultējoties ar veterinārārstu, pamato iesprostošanas ilgumu. Šādos apstākļos putnus var izmitināt mazākās novietnēs ar piemērotiem uzlabojumiem un minimālo grīdas platību 0,75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vienam putnam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200 un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300 un līdz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600 un līdz 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1200 un līdz 1800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1800 un līdz 2400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mājas tītari. Visu sprosta malu garums ir vismaz 1,5 m. Ja zinātnisku iemeslu dēļ nevar nodrošināt minimālo sprosta izmēru, izmēģinājuma veicējs, konsultējoties ar veterinārārstu, pamato iesprostošanas ilgumu. Tādos apstākļos putnus var turēt mazākos sprostos ar pietiekami daudzveidīgu vidi, minimālo grīdas platību 0,75 m</w:t>
      </w:r>
      <w:r w:rsidR="00000000" w:rsidRPr="00000000" w:rsidDel="00000000">
        <w:rPr>
          <w:vertAlign w:val="superscript"/>
          <w:rtl w:val="0"/>
        </w:rPr>
        <w:t xml:space="preserve">2</w:t>
      </w:r>
      <w:r w:rsidR="00000000" w:rsidRPr="00000000" w:rsidDel="00000000">
        <w:rPr>
          <w:rtl w:val="0"/>
        </w:rPr>
        <w:t xml:space="preserve"> un minimālo augstumu 50 cm putniem, kuru ķermeņa masa nav lielāka par 0,6 kg, 75 cm – putniem, kuru ķermeņa masa nav lielāka par 4 kg, un 100 cm – putniem, kuru ķermeņa masa ir lielāka par 4 kg. Šajos sprostos var izmitināt mazas putnu grupas, ievērojot tabulā norādīto atvēlamo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vienam putnam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0,3 un līdz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0,6 un līdz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 un līdz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 un līdz 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8 un līdz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12 un līdz 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16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paipalas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1281"/>
        <w:gridCol w:w="1281"/>
        <w:gridCol w:w="1281"/>
        <w:gridCol w:w="1281"/>
        <w:gridCol w:w="1281"/>
        <w:tblGridChange w:id="0">
          <w:tblGrid>
            <w:gridCol w:w="802"/>
            <w:gridCol w:w="1952"/>
            <w:gridCol w:w="1281"/>
            <w:gridCol w:w="1281"/>
            <w:gridCol w:w="1281"/>
            <w:gridCol w:w="1281"/>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Platība vienam papildu putnam, izmitinot pārī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Platība vienam putnam, izmitinot grupā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Virs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pīles un zosis. Ja zinātnisku iemeslu dēļ nevar nodrošināt minimālo sprosta izmēru, izmēģinājuma veicējs, konsultējoties ar veterinārārstu, pamato iesprostošanas ilgumu. Šādos apstākļos putnus var izmitināt mazākās novietnēs ar piemērotiem uzlabojumiem un minimālo grīdas platību 0,75 m</w:t>
      </w:r>
      <w:r w:rsidR="00000000" w:rsidRPr="00000000" w:rsidDel="00000000">
        <w:rPr>
          <w:vertAlign w:val="superscript"/>
          <w:rtl w:val="0"/>
        </w:rPr>
        <w:t xml:space="preserve">2</w:t>
      </w:r>
      <w:r w:rsidR="00000000" w:rsidRPr="00000000" w:rsidDel="00000000">
        <w:rPr>
          <w:rtl w:val="0"/>
        </w:rPr>
        <w:t xml:space="preserve">. Šajos sprostos var izmitināt mazas putnu grupas, ievērojot 25.4. tabulā norādīto atvēlamo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Platība vienam putnam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Pīles</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300 un līdz 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1200 un līdz 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Zosis</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500 un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Ietver dīķi ar minimālo platību 0,5 m</w:t>
            </w:r>
            <w:r w:rsidR="00000000" w:rsidRPr="00000000" w:rsidDel="00000000">
              <w:rPr>
                <w:vertAlign w:val="superscript"/>
                <w:rtl w:val="0"/>
              </w:rPr>
              <w:t xml:space="preserve">2</w:t>
            </w:r>
            <w:r w:rsidR="00000000" w:rsidRPr="00000000" w:rsidDel="00000000">
              <w:rPr>
                <w:rtl w:val="0"/>
              </w:rPr>
              <w:t xml:space="preserve"> uz 2 m</w:t>
            </w:r>
            <w:r w:rsidR="00000000" w:rsidRPr="00000000" w:rsidDel="00000000">
              <w:rPr>
                <w:vertAlign w:val="superscript"/>
                <w:rtl w:val="0"/>
              </w:rPr>
              <w:t xml:space="preserve">2</w:t>
            </w:r>
            <w:r w:rsidR="00000000" w:rsidRPr="00000000" w:rsidDel="00000000">
              <w:rPr>
                <w:rtl w:val="0"/>
              </w:rPr>
              <w:t xml:space="preserve"> sprosta platības un minimālo dziļumu 30 cm. Dīķis var aizņemt līdz pat 50% no sprosta minimālās platības.</w:t>
            </w:r>
            <w:r>
              <w:br/>
            </w:r>
            <w:r w:rsidR="00000000" w:rsidRPr="00000000" w:rsidDel="00000000">
              <w:rPr>
                <w:rtl w:val="0"/>
              </w:rPr>
              <w:t xml:space="preserve">(**) Putnus pirms apspalvošanās var turēt sprostos ar minimālo augstumu 75 cm.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dīķa minimālais izmērs(*) pīlēm un zosīm.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3005"/>
        <w:gridCol w:w="3005"/>
        <w:tblGridChange w:id="0">
          <w:tblGrid>
            <w:gridCol w:w="802"/>
            <w:gridCol w:w="2526"/>
            <w:gridCol w:w="3005"/>
            <w:gridCol w:w="300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Platība (m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Dziļums (cm)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Pīles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Zosis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10 līdz 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Dīķa lielums 2 m</w:t>
            </w:r>
            <w:r w:rsidR="00000000" w:rsidRPr="00000000" w:rsidDel="00000000">
              <w:rPr>
                <w:vertAlign w:val="superscript"/>
                <w:rtl w:val="0"/>
              </w:rPr>
              <w:t xml:space="preserve">2</w:t>
            </w:r>
            <w:r w:rsidR="00000000" w:rsidRPr="00000000" w:rsidDel="00000000">
              <w:rPr>
                <w:rtl w:val="0"/>
              </w:rPr>
              <w:t xml:space="preserve"> sprostam. Dīķis var aizņemt līdz pat 50 % no sprosta minimālās platības.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baloži. Sprosti ir gari un šauri (piemēram, 2 × 1 m), nevis kvadrātveida, lai putni varētu veikt īsus lidojumus.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Grupas lielums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laktas garums vienam putnam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 un līdz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pārsniedz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 svītrainās žubītes (amadīni). Sprosti ir gari un šauri, piemēram, 2 × 1 m, lai putni varētu veikt īsus lidojumus. Vairošanās procesu izpētes nolūkā putnu pārus var izmitināt mazākās atbilstoši bagātinātās novietnēs ar minimālo grīdas platību 0,5 m</w:t>
      </w:r>
      <w:r w:rsidR="00000000" w:rsidRPr="00000000" w:rsidDel="00000000">
        <w:rPr>
          <w:vertAlign w:val="superscript"/>
          <w:rtl w:val="0"/>
        </w:rPr>
        <w:t xml:space="preserve">2</w:t>
      </w:r>
      <w:r w:rsidR="00000000" w:rsidRPr="00000000" w:rsidDel="00000000">
        <w:rPr>
          <w:rtl w:val="0"/>
        </w:rPr>
        <w:t xml:space="preserve"> un minimālo augstumu 40 cm. Izmēģinājuma veicējs, konsultējoties ar veterinārārstu, pamato iesprostošanas ilgumu.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lielums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trauku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 un līdz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12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pārsniedz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 sešiem putniem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 mājas starzdi.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55"/>
        <w:gridCol w:w="2330"/>
        <w:gridCol w:w="1525"/>
        <w:gridCol w:w="1492"/>
        <w:gridCol w:w="1428"/>
        <w:gridCol w:w="1307"/>
        <w:tblGridChange w:id="0">
          <w:tblGrid>
            <w:gridCol w:w="655"/>
            <w:gridCol w:w="2330"/>
            <w:gridCol w:w="1525"/>
            <w:gridCol w:w="1492"/>
            <w:gridCol w:w="1428"/>
            <w:gridCol w:w="130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lielums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Sprosta minimālā platība (m2 )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laktas garums vienam putnam (cm)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līdz 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līdz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ir no 21 līdz 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pārsniedz 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 mājas zvirbuļi.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3"/>
        <w:gridCol w:w="2987"/>
        <w:gridCol w:w="1847"/>
        <w:gridCol w:w="1784"/>
        <w:gridCol w:w="1658"/>
        <w:tblGridChange w:id="0">
          <w:tblGrid>
            <w:gridCol w:w="613"/>
            <w:gridCol w:w="2987"/>
            <w:gridCol w:w="1847"/>
            <w:gridCol w:w="1784"/>
            <w:gridCol w:w="165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lielums, ja nav vizuālu barjeru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lielums, ja vizuālas barjeras ir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Sprosta minimālā platība (m2 )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augstums (cm)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līdz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līdz 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līdz 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līdz 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pārsniedz 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pārsniedz 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25.10. lielās zīlītes un zilzīlītes.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0"/>
        <w:gridCol w:w="2473"/>
        <w:gridCol w:w="1531"/>
        <w:gridCol w:w="1478"/>
        <w:gridCol w:w="1373"/>
        <w:gridCol w:w="1373"/>
        <w:tblGridChange w:id="0">
          <w:tblGrid>
            <w:gridCol w:w="510"/>
            <w:gridCol w:w="2473"/>
            <w:gridCol w:w="1531"/>
            <w:gridCol w:w="1478"/>
            <w:gridCol w:w="1373"/>
            <w:gridCol w:w="13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lielums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Sprosta minimālā platība vienam putnam (m2 )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barības trauku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laktas garums vienam putnam (cm)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 (viens dzimums)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mātīte + 1 tēviņš</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10 īpatņiem lielākas grupas atļautas tikai ar noteiktu novērošanas grafiku, pēc kura novērojumus veic pietiekami bieži, lai atklātu un mazinātu agresiju.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Bezastainie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ūdens 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virsmas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 un līdz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un 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no mutes līdz kloākai.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ūdens bezastainie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virsmas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 līdz 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9 un līdz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Šie nosacījumi attiecas uz turēšanas (t. i., audzēšanas) tvertnēm, bet ne uz tvertnēm, ko izmanto dabiskai pārošanai un superovulācijai efektivitātes labad, jo šīm procedūrām vajadzīgas mazākas atsevišķas tvertnes. Vajadzīgā telpas platība noteikta pieaugušu īpatņu lieluma kategorijām; jaunuļus un kurkuļus vai nu neieskaita, vai izmēru pielāgo saskaņā ar noteikto mērogu.</w:t>
            </w:r>
            <w:r>
              <w:br/>
            </w:r>
            <w:r w:rsidR="00000000" w:rsidRPr="00000000" w:rsidDel="00000000">
              <w:rPr>
                <w:rtl w:val="0"/>
              </w:rPr>
              <w:t xml:space="preserve">(**) Mēra no mutes līdz kloākai.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daļēji ūdenī dzīvojoši bezastainie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katram papildu dzīvniekam, kuru tur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 un līdz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no mutes līdz kloākai.</w:t>
            </w:r>
            <w:r>
              <w:br/>
            </w:r>
            <w:r w:rsidR="00000000" w:rsidRPr="00000000" w:rsidDel="00000000">
              <w:rPr>
                <w:rtl w:val="0"/>
              </w:rPr>
              <w:t xml:space="preserve">(**) Viena trešdaļa sauszemes un divas trešdaļas ūdens, kas ir pietiekami, lai dzīvnieki varētu ienirt.</w:t>
            </w:r>
            <w:r>
              <w:br/>
            </w:r>
            <w:r w:rsidR="00000000" w:rsidRPr="00000000" w:rsidDel="00000000">
              <w:rPr>
                <w:rtl w:val="0"/>
              </w:rPr>
              <w:t xml:space="preserve">(***) Mērot no zemes daļas virsmas līdz iekšējai daļai terārija augšdaļā; sprosta augstums jāpielāgo iekšējam iekārtojumam.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 daļēji uz sauszemes dzīvojoši bezastainie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 un līdz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no mutes līdz kloākai.</w:t>
            </w:r>
            <w:r>
              <w:br/>
            </w:r>
            <w:r w:rsidR="00000000" w:rsidRPr="00000000" w:rsidDel="00000000">
              <w:rPr>
                <w:rtl w:val="0"/>
              </w:rPr>
              <w:t xml:space="preserve">(**) Viena trešdaļa sauszemes un viena trešdaļa ūdens, kas ir pietiekami, lai dzīvnieki varētu ienirt.</w:t>
            </w:r>
            <w:r>
              <w:br/>
            </w:r>
            <w:r w:rsidR="00000000" w:rsidRPr="00000000" w:rsidDel="00000000">
              <w:rPr>
                <w:rtl w:val="0"/>
              </w:rPr>
              <w:t xml:space="preserve">(***) Mērot no zemes daļas virsmas līdz iekšējai daļai terārija augšdaļā; sprosta augstums jāpielāgo iekšējam iekārtojumam.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 koku bezastainie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no mutes līdz kloākai.</w:t>
            </w:r>
            <w:r>
              <w:br/>
            </w:r>
            <w:r w:rsidR="00000000" w:rsidRPr="00000000" w:rsidDel="00000000">
              <w:rPr>
                <w:rtl w:val="0"/>
              </w:rPr>
              <w:t xml:space="preserve">(**) Divas trešdaļas sauszemes un viena trešdaļa baseina, kas ir pietiekami, lai dzīvnieki varētu ienirt.</w:t>
            </w:r>
            <w:r>
              <w:br/>
            </w:r>
            <w:r w:rsidR="00000000" w:rsidRPr="00000000" w:rsidDel="00000000">
              <w:rPr>
                <w:rtl w:val="0"/>
              </w:rPr>
              <w:t xml:space="preserve">(***) Mērot no zemes daļas virsmas līdz iekšējai daļai terārija augšdaļā; sprosta augstums jāpielāgo iekšējam iekārtojumam.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Rāpuļi: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ūdens bruņrupuči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virsmas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virsmas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 un līdz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 un līdz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un 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taisnā līnijā no bruņu priekšējās malas līdz aizmugurējai malai.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sauszemes čūskas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 un līdz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40 un 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 un līdz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no mutes līdz astes galam.</w:t>
            </w:r>
            <w:r>
              <w:br/>
            </w:r>
            <w:r w:rsidR="00000000" w:rsidRPr="00000000" w:rsidDel="00000000">
              <w:rPr>
                <w:rtl w:val="0"/>
              </w:rPr>
              <w:t xml:space="preserve">(**) Mērot no zemes daļas virsmas līdz iekšējai daļai terārija augšdaļā; sprosta augstums jāpielāgo iekšējam iekārtojumam.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Zivis: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ūdensapgāde un kvalitāte. Nodrošina, lai pastāvīgi būtu pieejams atbilstīgas kvalitātes ūdens pietiekamā daudzumā. Ūdens plūsmai recirkulācijas sistēmās vai tvertņu ūdens filtrēšanai jābūt pietiekamai, lai nodrošinātu, ka ūdens kvalitātes parametri tiek uzturēti pieņemamā līmenī atbilstoši audzēšanas sistēmas iezīmēm un attiecīgās sugas un dzīvnieku dzīves posma prasībām. Ja nepieciešams, ūdens krājumus attiecīgi filtrē vai attīra, lai nepieļautu, ka tajos nokļūst zivīm kaitīgas vielas. Ūdens kvalitātes parametrus pastāvīgi uztur pieļaujamās robežās, kas nodrošina konkrētai zivju sugai un attīstības stadijai normālu aktivitāti un fizioloģiju. Ūdens plūsmai ir jābūt tādai, lai zivis varētu normāli peldēt un saglabāt normālas uzvedības izpausmes. Paredz pietiekamu laiku, lai zivis aklimatizētos un pielāgotos mainīgiem ūdens kvalitātes apstākļiem. Ar attiecīgiem pasākumiem panāk, ka pēkšņas pārmaiņas dažādajos parametros, kas ietekmē ūdens kvalitāti, nenotiek pārāk bieži. Nodrošina atbilstošu ūdens plūsmu un ūdens līmeni un to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skābeklis, slāpekļa savienojumi, oglekļa dioksīds, pH un sāļums. Skābekļa koncentrācijai jābūt atbilstošai attiecīgās sugas vajadzībām un situācijai, kādā šīs zivis atrodas. Ja nepieciešams, atkarībā no audzēšanas sistēmas zivju tvertnēs nodrošina ūdens papildu bagātināšanu ar skābekli. Oglekļa dioksīda un slāpekļa savienojumu (t. i., amonjaka, nitrītu un nitrātu) koncentrācijai jābūt zemākai par kaitīgo līmeni. Ūdens kvalitāti uzrauga, izmantojot noteiktu testēšanas grafiku, pēc kura novērojumus izdara pietiekami bieži, lai atklātu šo kritisko parametru izmaiņas, un veic šādas izmaiņas mazinošus pasākumus. pH līmeni pielāgo atbilstoši sugas vajadzībām un uztur, cik stabilu vien iespējams. Sāļumu pielāgo attiecīgās zivju sugas vajadzībām un to attīstības stadijai. Sāļumu maina pakāpeniski;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 temperatūra un apgaismojums. Temperatūru uztur optimālās robežās atbilstīgi konkrētās zivju sugas un īpatņu attīstības stadijas vajadzībām un cik stabilu vien iespējams. Temperatūru maina pakāpeniski. Zivis tur piemērota fotoperiodisma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28.4. turēšanas blīvums un vides dažādība. Zivju turēšanas blīvumu nosaka konkrēto zivju vajadzības attiecībā uz vidi, veselību un labturību. Zivīm nodrošina pietiekamu ūdens daudzumu normālai peldēšanai, ņemot vērā zivju izmēru, vecumu, veselības stāvokli un barošanas metodes. Zivīm nodrošina daudzveidīgu vidi, piemēram, slēptuves vai substrātu tvertnes apakšdaļā, ja vien uzvedības īpatnības neliecina, ka tas nav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 barošana un apkope. Zivis baro saskaņā ar atbilstošām barības vielu normām un biežumu. Īpašu uzmanību pievērš zivju kāpuru barošanai ikreiz, kad notiek pāreja no dabiskā uztura uz mākslīgo. Ja ar procedūru nesaistītu iemeslu (piemēram, pārvadāšanas) dēļ barošana uz laiku jāaptur, šim laikam jābūt pēc iespējas īsākam un jāņem vērā zivju lielums un ūdens temperatūra. Ja iespējams, zivju apkopi veic, neizņemot zivis no ūdens. Zivju apkopšanai gan ūdenī, gan ārpus tā jābūt minimālai, un aprīkojumam, kas nonāk tiešā saskarē ar zivīm, jābūt samitrinātam. Zivju apkopi veic atbilstošā ūdens temperatūrā, un nepārsniedz galējo temperatūras robežu, kuru zivis spēj izturēt;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 zebrzivis: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28.6.1. ūdens kvalitāte. Prasītie ūdens parametri zebrzivju izmitināšanas sistēmās.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42"/>
        <w:gridCol w:w="4236"/>
        <w:gridCol w:w="4310"/>
        <w:tblGridChange w:id="0">
          <w:tblGrid>
            <w:gridCol w:w="642"/>
            <w:gridCol w:w="4236"/>
            <w:gridCol w:w="43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parametri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Minimālās/maksimālās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Temperatūra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24–29 °C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150–1700 μS/cm2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cietība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40–250 mg/L CaCO3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savienojumi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NH3/NH4 + &lt; 0,1 (*) mg/L, NO2 - &lt; 0,3 mg/L, NO3 - &lt; 25 mg/L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Izšķīdušais skābeklis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5 mg/L</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vai zem noteikšanas robežas. 0,1 mg/L apzīmē kopējo slāpekli, NH3/NH4 + . Šis daudzums atbilst 0,002 mg/L NH3, ja temperatūra ir 28 °C un pH ir 7,5.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28.6.2. apgaismojums. Gaišajā laikā gaismas daudzums ir nemainīgs, izņemot īsu ausmas/krēslas pāreju, ja tādu izmanto. Tumšajā laikā valda pilnīga tumsa;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28.6.3. turēšanas blīvums un vides dažādība. Pieaugušām zebrzivīm neizmanto ūdens tilpumu, kas mazāks par 1 litru. Turēšanas blīvums nepārsniedz 10 pieaugušas zivis uz litru. Tvertnes izmēram un formai jābūt tādai, lai zivis varētu saglabāt savu dabisko uzvedību un normāli peldēt. Jāvairās tvertnē ilgstoši turēt tikai vienu zivi;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 galvkāji: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28.7.1. ūdensapgāde un kvalitāte. Nodrošina, lai pastāvīgi būtu pieejams atbilstīgas kvalitātes ūdens pietiekamā daudzumā. Tvertnes konstrukcija un ūdens plūsmas ātrums atbilst dzīvnieka vajadzībām, un tas ietver arī pienācīgu skābekļa pievadīšanu atbilstoši dzīvnieka lielumam, dzīves posmam un ar uzvedību saistītajām vajadzībām. Ūdens temperatūra, sāļums, pH un slāpekļa savienojumu koncentrācijas atbilst konkrētās sugas un dzīvības formu vajadzībām. Vajadzības gadījumā izmanto pārsegus, ar kuriem novērš galvkāju izbēgšanu un svešķermeņu nejaušu ievazāšanu. Paredz pietiekami ilgu laiku, kurā galvkāji var aklimatizēties un pielāgoties ūdens kvalitātes apstākļu izmaiņām;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28.7.2. apgaismojums. Gaismas intensitātei un fotoperiodam jāatbilst konkrētās sugas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28.7.3. barības režīms. Galvkājiem nodrošina barošanas režīmu, kas ir konkrētajai sugai, attīstības stadijai un uzvedības vajadzībām atbilstošs;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28.7.4. vides dažādošana un apkope. Lai būtu iespējama daudzveidīga sugai raksturīga uzvedība, galvkājiem nodrošina piemērotu un pietiekamu daudzumu fizisko, kognitīvo un sensoro stimulu. Turēšanas apstākļos ņem vērā konkrētās sugas sociālās vajadzības, t. i., grupas vai vientuļnieku dzīvesveidu. Attiecīgā gadījumā ierīko paslēpņus vai alas. Ja iespējams, galvkāju apkopi veic, neizņemot tos no ūdens. Galvkāju apkopšanai ārpus ūdens jābūt minimālai, un aprīkojumam, kas nonāk tiešā saskarē ar dzīvnieku, jābūt samitrinātam.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28.7.5. galvkāji.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41"/>
        <w:gridCol w:w="1961"/>
        <w:gridCol w:w="1310"/>
        <w:gridCol w:w="1273"/>
        <w:gridCol w:w="1160"/>
        <w:gridCol w:w="1122"/>
        <w:gridCol w:w="1122"/>
        <w:tblGridChange w:id="0">
          <w:tblGrid>
            <w:gridCol w:w="641"/>
            <w:gridCol w:w="1961"/>
            <w:gridCol w:w="1310"/>
            <w:gridCol w:w="1273"/>
            <w:gridCol w:w="1160"/>
            <w:gridCol w:w="1122"/>
            <w:gridCol w:w="112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Ķermeņa garums (*)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Minimālā ūdens platība (cm2 )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Minimālā ūdens platība katram papildu dzīvniekam grupā (cm2 )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Sepiidae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Sēpijas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2 līdz 6 &gt;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līdz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Sepiolidae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Sepiolīdas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1 līdz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Loliginidae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Skrimšļkalmāri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15 līdz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Octopodidae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Astoņkāji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10 līdz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Mantijas dorsālās daļas garums.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40 īpatņu grupa.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Priekšroka cilindriskas formas tvertnēm. Ja izmantotās tvertnes nav cilindriskas, minimālās vērtības palielina par 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Pavisam nesen šķīlušos kalmāru un astoņkāju mazuļus (planktona stadija) tur cilindriskās tvertnēs, kurās katrā ir ne vairāk kā 20 mazuļu uz litru, un ierobežo to vizuālo mijiedarbību.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noteikumu_konsolidētā_versija_p3_25-TA-107.docx</dc:title>
</cp:coreProperties>
</file>

<file path=docProps/custom.xml><?xml version="1.0" encoding="utf-8"?>
<Properties xmlns="http://schemas.openxmlformats.org/officeDocument/2006/custom-properties" xmlns:vt="http://schemas.openxmlformats.org/officeDocument/2006/docPropsVTypes"/>
</file>