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Dārzeņu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 1.punkta "a" apakšpunktu,</w:t>
      </w:r>
      <w:r>
        <w:br/>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17.panta piekto daļu</w:t>
      </w:r>
      <w:r>
        <w:br/>
      </w:r>
      <w:r w:rsidR="00000000" w:rsidRPr="00000000" w:rsidDel="00000000">
        <w:rPr>
          <w:rStyle w:val="paragraph"/>
          <w:i w:val="1"/>
          <w:rtl w:val="0"/>
        </w:rPr>
        <w:t xml:space="preserve">(MK 13.08.2013. noteikumu Nr.543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dārzeņu sēklaudzēšanas un sēklu tirdzniecības kārtību, prasības un kārtību kolekcionāra dārzeņu šķirņu sēklu izplatīšanai, kā arī institūciju, kas kontrolē dārzeņu sēklu ievešanu no valstīm, kuras nav Eiropas Savienības dalībvalstis.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šo noteikumu </w:t>
      </w:r>
      <w:r w:rsidR="00000000" w:rsidRPr="00000000" w:rsidDel="00000000">
        <w:rPr>
          <w:rtl w:val="0"/>
        </w:rPr>
        <w:t xml:space="preserve">1.</w:t>
      </w:r>
      <w:r w:rsidR="00000000" w:rsidRPr="00000000" w:rsidDel="00000000">
        <w:rPr>
          <w:rtl w:val="0"/>
        </w:rPr>
        <w:t xml:space="preserve">pielikumā minētajām dārzeņu sugām, kuras paredzētas lauksaimniecības produkcijas ražošanai.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sēklām, kas paredzētas izvešanai (eksportam) uz valstīm, kuras nav Eiropas Savienības dalībvalstis.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Ievedot, audzējot, saiņojot un tirgojot sīpolu (</w:t>
      </w:r>
      <w:r w:rsidR="00000000" w:rsidRPr="00000000" w:rsidDel="00000000">
        <w:rPr>
          <w:i w:val="1"/>
          <w:rtl w:val="0"/>
        </w:rPr>
        <w:t xml:space="preserve">Allium</w:t>
      </w:r>
      <w:r w:rsidR="00000000" w:rsidRPr="00000000" w:rsidDel="00000000">
        <w:rPr>
          <w:rtl w:val="0"/>
        </w:rPr>
        <w:t xml:space="preserve"> cepa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daudzziedu pupiņu (</w:t>
      </w:r>
      <w:r w:rsidR="00000000" w:rsidRPr="00000000" w:rsidDel="00000000">
        <w:rPr>
          <w:i w:val="1"/>
          <w:rtl w:val="0"/>
        </w:rPr>
        <w:t xml:space="preserve">Phaseolus coccineus</w:t>
      </w:r>
      <w:r w:rsidR="00000000" w:rsidRPr="00000000" w:rsidDel="00000000">
        <w:rPr>
          <w:rtl w:val="0"/>
        </w:rPr>
        <w:t xml:space="preserve"> L.), krūmu un kāršu pupiņu (</w:t>
      </w:r>
      <w:r w:rsidR="00000000" w:rsidRPr="00000000" w:rsidDel="00000000">
        <w:rPr>
          <w:i w:val="1"/>
          <w:rtl w:val="0"/>
        </w:rPr>
        <w:t xml:space="preserve">Phaseolus vulgaris</w:t>
      </w:r>
      <w:r w:rsidR="00000000" w:rsidRPr="00000000" w:rsidDel="00000000">
        <w:rPr>
          <w:rtl w:val="0"/>
        </w:rPr>
        <w:t xml:space="preserve"> L.), lobāmo apaļo zirņu, šķautņaino zirņu, cukura zirņu (</w:t>
      </w:r>
      <w:r w:rsidR="00000000" w:rsidRPr="00000000" w:rsidDel="00000000">
        <w:rPr>
          <w:i w:val="1"/>
          <w:rtl w:val="0"/>
        </w:rPr>
        <w:t xml:space="preserve">Pisum sativum</w:t>
      </w:r>
      <w:r w:rsidR="00000000" w:rsidRPr="00000000" w:rsidDel="00000000">
        <w:rPr>
          <w:rtl w:val="0"/>
        </w:rPr>
        <w:t xml:space="preserve"> L.) un dārza pupu (</w:t>
      </w:r>
      <w:r w:rsidR="00000000" w:rsidRPr="00000000" w:rsidDel="00000000">
        <w:rPr>
          <w:i w:val="1"/>
          <w:rtl w:val="0"/>
        </w:rPr>
        <w:t xml:space="preserve">Vicia faba</w:t>
      </w:r>
      <w:r w:rsidR="00000000" w:rsidRPr="00000000" w:rsidDel="00000000">
        <w:rPr>
          <w:rtl w:val="0"/>
        </w:rPr>
        <w:t xml:space="preserve"> L.) sēklas, ievēro Eiropas Parlamenta un Padomes 2016. gada 26. oktobra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 3., 4., 5., 14., 37., 42., 69., 71., 79., 81., 82., 83., 85. un 88. pantā,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2016/2031 par aizsardzības pasākumiem pret augiem kaitīgajiem organismiem īstenošanai, atceļ Komisijas Regulu (EK) Nr. 690/2008 un groza Komisijas Īstenošanas regulu (ES) 2018/2019 (turpmāk – Regula </w:t>
      </w:r>
      <w:r w:rsidR="00000000" w:rsidRPr="00000000" w:rsidDel="00000000">
        <w:rPr>
          <w:rtl w:val="0"/>
        </w:rPr>
        <w:t xml:space="preserve">2019/2072</w:t>
      </w:r>
      <w:r w:rsidR="00000000" w:rsidRPr="00000000" w:rsidDel="00000000">
        <w:rPr>
          <w:rtl w:val="0"/>
        </w:rPr>
        <w:t xml:space="preserve">), 3., 5., 6. un 13. pantā, kā arī normatīvajos aktos augu karantīnas jomā un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galda biešu (</w:t>
      </w:r>
      <w:r w:rsidR="00000000" w:rsidRPr="00000000" w:rsidDel="00000000">
        <w:rPr>
          <w:i w:val="1"/>
          <w:rtl w:val="0"/>
        </w:rPr>
        <w:t xml:space="preserve">Beta vulgaris</w:t>
      </w:r>
      <w:r w:rsidR="00000000" w:rsidRPr="00000000" w:rsidDel="00000000">
        <w:rPr>
          <w:rtl w:val="0"/>
        </w:rPr>
        <w:t xml:space="preserve"> L.) sēklas paredzētas izplatīšanai atzītā aizsargājamā zonā, ievēro Augu veselības regulas 32. un 80. pantā un Regulas  </w:t>
      </w:r>
      <w:r w:rsidR="00000000" w:rsidRPr="00000000" w:rsidDel="00000000">
        <w:rPr>
          <w:rtl w:val="0"/>
        </w:rPr>
        <w:t xml:space="preserve">2019/2072</w:t>
      </w:r>
      <w:r w:rsidR="00000000" w:rsidRPr="00000000" w:rsidDel="00000000">
        <w:rPr>
          <w:rtl w:val="0"/>
        </w:rPr>
        <w:t xml:space="preserve"> 4., 10. un 14. pantā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V nodaļā minētās prasības attiecas uz sertifikācijai paredzētajām sēklām.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kolekcionāra dārzeņu šķirņu sēklu izplatīšanu attiecas tikai šo noteikumu X</w:t>
      </w:r>
      <w:r w:rsidR="00000000" w:rsidRPr="00000000" w:rsidDel="00000000">
        <w:rPr>
          <w:vertAlign w:val="superscript"/>
          <w:rtl w:val="0"/>
        </w:rPr>
        <w:t xml:space="preserve">1</w:t>
      </w:r>
      <w:r w:rsidR="00000000" w:rsidRPr="00000000" w:rsidDel="00000000">
        <w:rPr>
          <w:rtl w:val="0"/>
        </w:rPr>
        <w:t xml:space="preserve"> nodaļa.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Sēklaudzētāju, sēklu sagatavotāju, saiņotāju un tirgotāju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reģistrētos Kultūraugu uzraudzības valsts informācijas sistēmas Sēklaudzētāju un sēklu tirgotāju reģistrā (turpmāk – reģistrs), persona iesniedz Valsts augu aizsardzības dienestā (turpmāk – dienests) iesniegumu (turpmāk – reģistrācijas iesniegums) saskaņā ar šo noteikumu </w:t>
      </w:r>
      <w:r w:rsidR="00000000" w:rsidRPr="00000000" w:rsidDel="00000000">
        <w:rPr>
          <w:rtl w:val="0"/>
        </w:rPr>
        <w:t xml:space="preserve">2.</w:t>
      </w:r>
      <w:r w:rsidR="00000000" w:rsidRPr="00000000" w:rsidDel="00000000">
        <w:rPr>
          <w:rtl w:val="0"/>
        </w:rPr>
        <w:t xml:space="preserve"> pielikumu un pievieno sēklaudzēšanai paredzēto lauku plānu, norādot platību (ha), un informāciju par lauku vēstures kārtošanu. Personu, kas nodarbojas ar šo noteikumu </w:t>
      </w:r>
      <w:r w:rsidR="00000000" w:rsidRPr="00000000" w:rsidDel="00000000">
        <w:rPr>
          <w:rtl w:val="0"/>
        </w:rPr>
        <w:t xml:space="preserve">4.</w:t>
      </w:r>
      <w:r w:rsidR="00000000" w:rsidRPr="00000000" w:rsidDel="00000000">
        <w:rPr>
          <w:rtl w:val="0"/>
        </w:rPr>
        <w:t xml:space="preserve"> punktā minēto sugu dārzeņu sēklaudzēšanu vai sēklu apriti, dienests reģistrē Kultūraugu uzraudzības valsts informācijas sistēmas Profesionālo operatoru oficiālajā reģistrā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piecu darbdienu laikā pēc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dokumentu saņemšanas elektroniski nosūta personai uz reģistrācijas iesniegumā norādīto e-pasta adresi paziņojumu par reģistrācijas iesnieguma</w:t>
      </w:r>
      <w:r w:rsidR="00000000" w:rsidRPr="00000000" w:rsidDel="00000000">
        <w:rPr>
          <w:b w:val="1"/>
          <w:rtl w:val="0"/>
        </w:rPr>
        <w:t xml:space="preserve"> </w:t>
      </w:r>
      <w:r w:rsidR="00000000" w:rsidRPr="00000000" w:rsidDel="00000000">
        <w:rPr>
          <w:rtl w:val="0"/>
        </w:rPr>
        <w:t xml:space="preserve">saņemšanu un tā izskatīšanas termiņu. Ja persona iesniedz visus dokumentus un tie atbilst šo noteikumu prasībām, personu reģistrē reģistrā. Ja persona neiesniedz visus dokumentus vai tajos norādītā informācija neatbilst šo noteikumu prasībām, personu nereģistrē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dienests mēneša laikā pēc visu šo noteikumu 8. punktā minēto dokumentu saņemšanas nav informējis personu par tās reģistrāciju vai par atteikumu to reģistrēt, uzskata, ka persona reģistrā ir reģistrēta, piemērojot Brīvas pakalpojumu sniegšanas likumā paredzēto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21.03.2017. noteikumu Nr. 166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21.03.2017. noteikumiem Nr. 166)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reģistrā iekļautai personai piešķir reģistrācijas kodu. Reģistrācijas koda pirmās divas zīmes norāda personas adresi (pasta indeksa pirmie divi cipari), pārējās zīmes – reģistrācijas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norāda šādu informāciju par reģistrēto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nosaukumu un reģistrācijas numuru, fiziskai personai – vārdu, uzvārdu un personas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 – juridisko adresi, fiziskai personai – deklarēto dzīvesvietas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sugu grupu, ar kuru veic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kontaktinformāciju (piemēram,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savā tīmekļvietnē Sēklu un šķirņu aprites likuma 4. panta piektajā daļā noteikto informāciju par reģistrētajām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 kas grozīta ar MK 09.08.2022. noteikumiem Nr. 497)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divu nedēļu laikā pieņem lēmumu par personas reģistrācijas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un šķirņu aprites likuma</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pant</w:t>
      </w:r>
      <w:r w:rsidR="00000000" w:rsidRPr="00000000" w:rsidDel="00000000">
        <w:rPr>
          <w:rtl w:val="0"/>
        </w:rPr>
        <w:t xml:space="preserve">a trešās daļas 1. un 2. punktā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un šķirņu aprites likuma</w:t>
      </w:r>
      <w:r w:rsidR="00000000" w:rsidRPr="00000000" w:rsidDel="00000000">
        <w:rPr>
          <w:rtl w:val="0"/>
        </w:rPr>
        <w:t xml:space="preserve"> </w:t>
      </w:r>
      <w:r w:rsidR="00000000" w:rsidRPr="00000000" w:rsidDel="00000000">
        <w:rPr>
          <w:rtl w:val="0"/>
        </w:rPr>
        <w:t xml:space="preserve">4. panta</w:t>
      </w:r>
      <w:r w:rsidR="00000000" w:rsidRPr="00000000" w:rsidDel="00000000">
        <w:rPr>
          <w:rtl w:val="0"/>
        </w:rPr>
        <w:t xml:space="preserve"> trešās daļas 3. punktā minētajā gadījumā, ja atkārtoti konstatēta šo noteikumu </w:t>
      </w:r>
      <w:r w:rsidR="00000000" w:rsidRPr="00000000" w:rsidDel="00000000">
        <w:rPr>
          <w:rtl w:val="0"/>
        </w:rPr>
        <w:t xml:space="preserve">VII</w:t>
      </w:r>
      <w:r w:rsidR="00000000" w:rsidRPr="00000000" w:rsidDel="00000000">
        <w:rPr>
          <w:rtl w:val="0"/>
        </w:rPr>
        <w:t xml:space="preserve">, </w:t>
      </w:r>
      <w:r w:rsidR="00000000" w:rsidRPr="00000000" w:rsidDel="00000000">
        <w:rPr>
          <w:rtl w:val="0"/>
        </w:rPr>
        <w:t xml:space="preserve">VIII</w:t>
      </w:r>
      <w:r w:rsidR="00000000" w:rsidRPr="00000000" w:rsidDel="00000000">
        <w:rPr>
          <w:rtl w:val="0"/>
        </w:rPr>
        <w:t xml:space="preserve">, </w:t>
      </w:r>
      <w:r w:rsidR="00000000" w:rsidRPr="00000000" w:rsidDel="00000000">
        <w:rPr>
          <w:rtl w:val="0"/>
        </w:rPr>
        <w:t xml:space="preserve">X</w:t>
      </w:r>
      <w:r w:rsidR="00000000" w:rsidRPr="00000000" w:rsidDel="00000000">
        <w:rPr>
          <w:rtl w:val="0"/>
        </w:rPr>
        <w:t xml:space="preserve"> vai </w:t>
      </w:r>
      <w:r w:rsidR="00000000" w:rsidRPr="00000000" w:rsidDel="00000000">
        <w:rPr>
          <w:rtl w:val="0"/>
        </w:rPr>
        <w:t xml:space="preserve">XI </w:t>
      </w:r>
      <w:r w:rsidR="00000000" w:rsidRPr="00000000" w:rsidDel="00000000">
        <w:rPr>
          <w:rtl w:val="0"/>
        </w:rPr>
        <w:t xml:space="preserve">nodaļā</w:t>
      </w:r>
      <w:r w:rsidR="00000000" w:rsidRPr="00000000" w:rsidDel="00000000">
        <w:rPr>
          <w:rtl w:val="0"/>
        </w:rPr>
        <w:t xml:space="preserve"> minēto prasību neievērošana un par to ir sagatavots akts.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Reģistra datubāzē informācija par reģistrēto personu glabājas līdz reģistrācijas anulēšanai saskaņā ar šo noteikumu </w:t>
      </w:r>
      <w:r w:rsidR="00000000" w:rsidRPr="00000000" w:rsidDel="00000000">
        <w:rPr>
          <w:rtl w:val="0"/>
        </w:rPr>
        <w:t xml:space="preserve">11.</w:t>
      </w:r>
      <w:r w:rsidR="00000000" w:rsidRPr="00000000" w:rsidDel="00000000">
        <w:rPr>
          <w:rtl w:val="0"/>
        </w:rPr>
        <w:t xml:space="preserve">punktu. Dienests informāciju par personu saglabā reģistra arhīva datubāzē sešus gadus pēc personas reģistrācijas anulēšanas.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izdarītu izmaiņas reģistrā, reģistrētā persona dienestā iesniedz šo noteikumu </w:t>
      </w:r>
      <w:r w:rsidR="00000000" w:rsidRPr="00000000" w:rsidDel="00000000">
        <w:rPr>
          <w:rtl w:val="0"/>
        </w:rPr>
        <w:t xml:space="preserve">2.</w:t>
      </w:r>
      <w:r w:rsidR="00000000" w:rsidRPr="00000000" w:rsidDel="00000000">
        <w:rPr>
          <w:rtl w:val="0"/>
        </w:rPr>
        <w:t xml:space="preserve">pielikumā minēto iesniegumu, norādot, kādas izmaiņas ir nepieciešamas.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izmaiņas reģistrā saistītas ar reģistrētās personas darbības veidu maiņu,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minētajam iesniegumam pievieno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norādītos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triju darbdienu laikā pēc šo noteikumu 14. punktā minētā iesnieguma saņemšanas izdara nepieciešamās izmaiņas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21.03.2017. noteikumu Nr. 166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apstrādā personas datus (vārdu, uzvārdu, personas kodu, dzīvesvietas adresi, tālruņa numuru, e-pasta adresi), lai personu identificētu un reģistrētu šo noteikumu </w:t>
      </w:r>
      <w:r w:rsidR="00000000" w:rsidRPr="00000000" w:rsidDel="00000000">
        <w:rPr>
          <w:rtl w:val="0"/>
        </w:rPr>
        <w:t xml:space="preserve">8.</w:t>
      </w:r>
      <w:r w:rsidR="00000000" w:rsidRPr="00000000" w:rsidDel="00000000">
        <w:rPr>
          <w:rtl w:val="0"/>
        </w:rPr>
        <w:t xml:space="preserve"> punktā minētajā reģistrā, nodrošinātu sēklu sertifikāciju, kā arī paziņotu par reģistrācijas anulēšanu. Personas datus pēc iesnieguma iesniegšanas glabā pastāvīgi. Ja pieņemts lēmums par personas reģistrācijas anulēšanu, datus dzēš pēc sešiem gadiem no lēmuma pieņemšanas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Sēklu kategorijas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Sēklām ir šādas kategorijas: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sēklas (IS);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pirmsbāzes sēklas (PB);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bāzes sēklas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sertificētas sēklas (C);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standartsēklas (ST).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Izlases sēklas (IS) ir sēklu daudzums, kas iegūts, pabeidzot šķirnes uzturēšanas shēmā norādīto ciklu, un nodrošina šķirnes īpašību saglabāšanu vairākās paaudzēs. Selekcionārs vai šķirnes uzturētājs iegūst šīs sēklas, ievērojot šķirnes uzturēšanas shēmu. Pēc selekcionāra vai šķirnes uzturētāja rakstiska pieprasījuma dienests veic izlases sēklu (IS) lauku apskati un sēklu kvalitātes novērtēšanu, lai noteiktu to faktisko kvalitāti atbilstoši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Pirmsbāzes sēklas (PB)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tieši no izlases sēklām (IS) selekcionāra vai šķirnes uzturētāja uzraudzībā, ievērojot vispārpieņemto šķirnes uzturēšanas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bāzes sēklu (B) un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(B)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Bāzes sēklas (B)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no pirmsbāzes sēklām vai tieši no izlases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selekcionāra vai šķirnes uzturētāja uzraudzībā, ievērojot vispārpieņemto šķirnes uzturēšanas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paredzētas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(B)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Sertificētas sēklas (C)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tieši no bāzes sēklām (pēc selekcionāra vai šķirnes pārstāvja, vai, ja nav selekcionāra, pēc šķirnes uzturētāja vēlmes – arī no pirmsbāzes vai izlases kategorijas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dārzeņu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sertificētām sēklām (C)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Standartsēklas (ST)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šajos noteikumos sertificētām sēklām (C)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dārzeņu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pakļautas dienesta pēcpārbaudei.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Sēklaudzēšanai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sēklaudzētājs audzē vienas vai vairāku sugu vai šķirņu, vai kategoriju dārzeņu sēklas, tas nodrošina, ka dažādu sugu vai šķirņu, vai kategoriju sēklas nesajaucas.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Sēklaudzētājs kārto lauku vēsturi, norādot lauku izvietojuma shēmu, augu maiņu pa gadiem, informāciju par konkrētajā laukā lietoto sēklu, kā arī siltumnīcā veiktos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Sēklaudzēšanas laukus izvieto tikai pēc priekšaugiem, kas nodrošina šķirņu un sugu nesajaukšanos. Atkārtota dārzeņu audzēšana vienā un tajā pašā laukā ir pieļaujama, ja ievērots vismaz triju gadu intervāls starp vienas sugas augiem un divu gadu intervāls starp vienas grupas dažādu sugu augiem saskaņā ar šo noteikumu </w:t>
      </w:r>
      <w:r w:rsidR="00000000" w:rsidRPr="00000000" w:rsidDel="00000000">
        <w:rPr>
          <w:rtl w:val="0"/>
        </w:rPr>
        <w:t xml:space="preserve">5.</w:t>
      </w:r>
      <w:r w:rsidR="00000000" w:rsidRPr="00000000" w:rsidDel="00000000">
        <w:rPr>
          <w:rtl w:val="0"/>
        </w:rPr>
        <w:t xml:space="preserve"> pielikumu. Siltumnīcā pieļaujama sēklaudzēšana vairākus gadus pēc kārtas, ja tiek veikta dezinfekcija un substrāta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21.03.2017. noteikumiem Nr. 166)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Atklātā laukā sēklaudzēšanas sējumus un stādījumus (turpmāk – sējumi) izvieto tā, lai nodrošinātu šo noteikumu </w:t>
      </w:r>
      <w:r w:rsidR="00000000" w:rsidRPr="00000000" w:rsidDel="00000000">
        <w:rPr>
          <w:rtl w:val="0"/>
        </w:rPr>
        <w:t xml:space="preserve">6.</w:t>
      </w:r>
      <w:r w:rsidR="00000000" w:rsidRPr="00000000" w:rsidDel="00000000">
        <w:rPr>
          <w:rtl w:val="0"/>
        </w:rPr>
        <w:t xml:space="preserve">pielikumā minēto minimālo attālumu starp sējumiem, starp kuriem iespējama nevēlama svešappute.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nodrošināta aizsardzība pret nevēlamu svešapputi, nav jāievēro prasības par minimālo attālumu starp sējumiem, starp kuriem iespējama nevēlama svešappute.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Sēklaudzēšanas laukos pieļaujamais inficēto augu skaits ir minēts šo noteikumu </w:t>
      </w:r>
      <w:r w:rsidR="00000000" w:rsidRPr="00000000" w:rsidDel="00000000">
        <w:rPr>
          <w:rtl w:val="0"/>
        </w:rPr>
        <w:t xml:space="preserve">7.</w:t>
      </w:r>
      <w:r w:rsidR="00000000" w:rsidRPr="00000000" w:rsidDel="00000000">
        <w:rPr>
          <w:rtl w:val="0"/>
        </w:rPr>
        <w:t xml:space="preserve">pielikumā. Sēklaudzēšanas laukos nav pieļaujama vējauzu (</w:t>
      </w:r>
      <w:r w:rsidR="00000000" w:rsidRPr="00000000" w:rsidDel="00000000">
        <w:rPr>
          <w:i w:val="1"/>
          <w:rtl w:val="0"/>
        </w:rPr>
        <w:t xml:space="preserve">Avena fatua, Avena sterilis</w:t>
      </w:r>
      <w:r w:rsidR="00000000" w:rsidRPr="00000000" w:rsidDel="00000000">
        <w:rPr>
          <w:rtl w:val="0"/>
        </w:rPr>
        <w:t xml:space="preserve">)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Bioloģiskajos sēklaudzēšanas laukos papildus šo noteikumu </w:t>
      </w:r>
      <w:r w:rsidR="00000000" w:rsidRPr="00000000" w:rsidDel="00000000">
        <w:rPr>
          <w:rtl w:val="0"/>
        </w:rPr>
        <w:t xml:space="preserve">7.</w:t>
      </w:r>
      <w:r w:rsidR="00000000" w:rsidRPr="00000000" w:rsidDel="00000000">
        <w:rPr>
          <w:rtl w:val="0"/>
        </w:rPr>
        <w:t xml:space="preserve">pielikumā minētajam pieļaujamajam inficēto augu skaitam nosaka arī šo noteikumu </w:t>
      </w:r>
      <w:r w:rsidR="00000000" w:rsidRPr="00000000" w:rsidDel="00000000">
        <w:rPr>
          <w:rtl w:val="0"/>
        </w:rPr>
        <w:t xml:space="preserve">8.</w:t>
      </w:r>
      <w:r w:rsidR="00000000" w:rsidRPr="00000000" w:rsidDel="00000000">
        <w:rPr>
          <w:rtl w:val="0"/>
        </w:rPr>
        <w:t xml:space="preserve">pielikumā minēto pieļaujamo inficēto augu īpatsvaru.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Lauku apskate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novērtētu sēklaudzēšanas lauku vispārējo stāvokli un atbilstību šo noteikumu </w:t>
      </w:r>
      <w:r w:rsidR="00000000" w:rsidRPr="00000000" w:rsidDel="00000000">
        <w:rPr>
          <w:rtl w:val="0"/>
        </w:rPr>
        <w:t xml:space="preserve">IV</w:t>
      </w:r>
      <w:r w:rsidR="00000000" w:rsidRPr="00000000" w:rsidDel="00000000">
        <w:rPr>
          <w:rtl w:val="0"/>
        </w:rPr>
        <w:t xml:space="preserve"> nodaļā minētajām prasībām, kā arī noteiktu sugas un šķirnes identitāti un tīrību saskaņā ar šo noteikumu </w:t>
      </w:r>
      <w:r w:rsidR="00000000" w:rsidRPr="00000000" w:rsidDel="00000000">
        <w:rPr>
          <w:rtl w:val="0"/>
        </w:rPr>
        <w:t xml:space="preserve">9.</w:t>
      </w:r>
      <w:r w:rsidR="00000000" w:rsidRPr="00000000" w:rsidDel="00000000">
        <w:rPr>
          <w:rtl w:val="0"/>
        </w:rPr>
        <w:t xml:space="preserve"> pielikumā ietvertajām prasībām, dienesta inspektors veic sertifikācijai paredzēto sēklaudzēšanas lauku apskati.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Sēklaudzēšanas lauki ir praktiski brīvi no organismiem, kuriem piemēro pasākumus, kas pieņemti saskaņā ar Augu veselības regulas 30. panta 1. punktu, un no kaitīgajiem organismiem Regulas  </w:t>
      </w:r>
      <w:r w:rsidR="00000000" w:rsidRPr="00000000" w:rsidDel="00000000">
        <w:rPr>
          <w:rtl w:val="0"/>
        </w:rPr>
        <w:t xml:space="preserve">2019/2072</w:t>
      </w:r>
      <w:r w:rsidR="00000000" w:rsidRPr="00000000" w:rsidDel="00000000">
        <w:rPr>
          <w:rtl w:val="0"/>
        </w:rPr>
        <w:t xml:space="preserve"> 2. panta 2. punkta "a" apakšpunkta izpratnē, kas samazina sēklu lietderību un kvalitāti (turpmāk – praktiski brīvi no kaitīgajiem organismiem), un ir atbilstoši Augu veselības regulas 5. un 14. panta prasībām attiecībā uz Savienības karantīnas organismiem Augu veselības regulas 3. un 4. panta izpratnē (turpmāk – Savienības karantīnas organismi) un Augu veselības regulas 37. panta prasībām attiecībā uz Savienībā reglamentētajiem nekarantīnas organismiem Augu veselības regulas 36. panta izpratnē (turpmāk – Savienībā reglamentētie nekarantīnas organismi.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standartsēklu audzēšanu atbild sēklaudzētājs un nodrošina standartsēklu atbilstību šo noteikumu </w:t>
      </w:r>
      <w:r w:rsidR="00000000" w:rsidRPr="00000000" w:rsidDel="00000000">
        <w:rPr>
          <w:rtl w:val="0"/>
        </w:rPr>
        <w:t xml:space="preserve">9.</w:t>
      </w:r>
      <w:r w:rsidR="00000000" w:rsidRPr="00000000" w:rsidDel="00000000">
        <w:rPr>
          <w:rtl w:val="0"/>
        </w:rPr>
        <w:t xml:space="preserve">pielikumā sertificētām sēklām noteiktajām šķirnes tīrības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Sēklaudzētājs līdz sēklu ieguves gada 25. maijam iesniedz dienestā iesniegumu sēklaudzēšanas lauku apskatei saskaņā ar šo noteikumu </w:t>
      </w:r>
      <w:r w:rsidR="00000000" w:rsidRPr="00000000" w:rsidDel="00000000">
        <w:rPr>
          <w:rtl w:val="0"/>
        </w:rPr>
        <w:t xml:space="preserve">10.</w:t>
      </w:r>
      <w:r w:rsidR="00000000" w:rsidRPr="00000000" w:rsidDel="00000000">
        <w:rPr>
          <w:rtl w:val="0"/>
        </w:rPr>
        <w:t xml:space="preserve"> pielikumu. Iesniegumu sēklaudzēšanas lauku apskatei var iesniegt, izmantojot zemkopības nozares e-pakalpojumu vietni.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Dienesta inspektors, pieņemot lauku apskates iesniegumu, pārbauda, 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apskates iesniegumā ir norādīta visa šo noteikumu </w:t>
      </w:r>
      <w:r w:rsidR="00000000" w:rsidRPr="00000000" w:rsidDel="00000000">
        <w:rPr>
          <w:rtl w:val="0"/>
        </w:rPr>
        <w:t xml:space="preserve">10.</w:t>
      </w:r>
      <w:r w:rsidR="00000000" w:rsidRPr="00000000" w:rsidDel="00000000">
        <w:rPr>
          <w:rtl w:val="0"/>
        </w:rPr>
        <w:t xml:space="preserve">pielikumā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atbilst Sēklu un šķirņu aprites likumā minētajām prasībām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sēklaudzētājam saskaņā ar Augu šķirņu aizsardzības likumu ir reģistrēta licence par attiecīgās aizsargātās šķirnes izmantošanas tiesībām;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21.03.2017. noteikumiem Nr. 166)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lauka apskates dienesta inspektors iepazīstas ar sēklu kvalitāti apliecinošiem dokumentiem un ierakstiem lauku vēsturē, attiecīgās šķirnes morfoloģisko aprakstu un citu attiecīgo sugas šķirņu klāstu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nav ievērotas šo noteikumu </w:t>
      </w:r>
      <w:r w:rsidR="00000000" w:rsidRPr="00000000" w:rsidDel="00000000">
        <w:rPr>
          <w:rtl w:val="0"/>
        </w:rPr>
        <w:t xml:space="preserve">34.</w:t>
      </w:r>
      <w:r w:rsidR="00000000" w:rsidRPr="00000000" w:rsidDel="00000000">
        <w:rPr>
          <w:rtl w:val="0"/>
        </w:rPr>
        <w:t xml:space="preserve">punktā minētās prasības, dienesta inspektors triju darbdienu laikā pēc minēto prasību pārbaudes par to rakstiski informē sēklaudzētāju, norādot trūkumus, un pieprasa tos novērst septiņu darbdienu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Izsētās sēklas kvalitāti apliecina: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noteiktajām prasībām, – pārējām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iegādāta no cita sēklaudzētāja: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kā arī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izsētajai izlases sēklai, ko šķirnes uzturētājs izsējis turpmākai pavairošanai: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selekcionāra pilnvarojums, šķirnes uzturēšanas shēmas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selekcionāra pilnvarojums un šķirnes uzturēšanas shēmas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atbilstoši prasībām, kas noteiktas normatīvajos aktos par sēklu ekvivalenci no trešajām valstīm, Augu veselības regulas 83. panta prasībām atbilstoša augu pase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sēklas iesaiņojuma etiķete atbilstoši prasībām, kas noteiktas normatīvajos aktos par sēklu ekvivalenci no trešajām valstīm,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un dokuments, kas apliecina iepirkto sēklu daudzumu, – pārējām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Dienesta inspektors pieņem lēmumu atteikt lauku apskati un sējumu vai stādījumu atzīst par sēklaudzēšanai neizmantojamu jau pirms lauku apskates un triju darbdienu laikā pēc minētā lēmuma pieņemšanas rakstiski informē par to sēklaudzētāju,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punktā minētie trūkumi nav novērsti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izsēto sēklu kvalitāti apliecinošu dokumentu vai tie neatbilst šo noteikumu </w:t>
      </w:r>
      <w:r w:rsidR="00000000" w:rsidRPr="00000000" w:rsidDel="00000000">
        <w:rPr>
          <w:rtl w:val="0"/>
        </w:rPr>
        <w:t xml:space="preserve">37.</w:t>
      </w:r>
      <w:r w:rsidR="00000000" w:rsidRPr="00000000" w:rsidDel="00000000">
        <w:rPr>
          <w:rtl w:val="0"/>
        </w:rPr>
        <w:t xml:space="preserve">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ierakstus lauku vēsturē, ir konstatēti šo noteikumu </w:t>
      </w:r>
      <w:r w:rsidR="00000000" w:rsidRPr="00000000" w:rsidDel="00000000">
        <w:rPr>
          <w:rtl w:val="0"/>
        </w:rPr>
        <w:t xml:space="preserve">25.</w:t>
      </w:r>
      <w:r w:rsidR="00000000" w:rsidRPr="00000000" w:rsidDel="00000000">
        <w:rPr>
          <w:rtl w:val="0"/>
        </w:rPr>
        <w:t xml:space="preserve">punktā minētie pārkāpumi vai neatbilstība lauku apskates iesniegumā norādītajai informācijai;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lauku vēstures;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apskates iesniegums ir iesniegts pēc šo noteikumu </w:t>
      </w:r>
      <w:r w:rsidR="00000000" w:rsidRPr="00000000" w:rsidDel="00000000">
        <w:rPr>
          <w:rtl w:val="0"/>
        </w:rPr>
        <w:t xml:space="preserve">33.</w:t>
      </w:r>
      <w:r w:rsidR="00000000" w:rsidRPr="00000000" w:rsidDel="00000000">
        <w:rPr>
          <w:rtl w:val="0"/>
        </w:rPr>
        <w:t xml:space="preserve">punktā minētā termiņa un augi ir sasnieguši tādas fenoloģiskās attīstības fāzes, kad vairs nav iespējams konstatēt šķirņu atšķirīgās morfoloģiskās pazīmes;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 neatbilst Sēklu un šķirņu aprites likumā minētajiem nosacījumiem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Lauka apskati veic vismaz reizi veģetācijas periodā tādā kultūraugu fenoloģiskās attīstības fāzē, kad vizuāli vislabāk saskatāmas šķirnes morfoloģiskās pazīmes, ir iespējams noteikt šķirnes tīrību un konstatēt ar slimībām inficētos 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Divgadīgo dārzeņu lauku apskati veic gan pirmajā, gan otrajā veģetācijas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Daudzgadīgajiem dārzeņiem – lielloku sīpoliem, maurlokiem, sparģeļiem, rabarberiem – lauka apskati veic sēklu ievākšanas gadā, periodā, kad vislabāk nosakāmas morfoloģiskās pazīmes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Lauku apskates laiku un skaitu nosaka dienesta inspektors, pirms tam vienojoties ar sēklaudzētāju par piemērotāko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dienesta inspektoram informāciju par sēklaudzēšanas sējumos lietotajiem augu aizsardzības un mēslošanas līdzekļiem un to lietošanas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dienesta inspektoru par lauku apskates laiku, ņemot vērā veikto un plānoto sēklaudzēšanas sējumu apstrādi ar augu aizsardzības un mēslošanas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dienesta inspektoram piekļuvi sēklaudzēšanas laukam un uzrāda sēklaudzēšanas lauka atrašanās vietu dabā.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Dienesta inspektors ir tiesīgs atteikties no lauka apskates, ja sēklaudzētājs nepilda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Sākot lauka apskati, dienesta inspektors pārbauda minimālos attālumus starp atsevišķu sugu un šķirņu sējumiem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ievēroti šo noteikumu </w:t>
      </w:r>
      <w:r w:rsidR="00000000" w:rsidRPr="00000000" w:rsidDel="00000000">
        <w:rPr>
          <w:rtl w:val="0"/>
        </w:rPr>
        <w:t xml:space="preserve">6.</w:t>
      </w:r>
      <w:r w:rsidR="00000000" w:rsidRPr="00000000" w:rsidDel="00000000">
        <w:rPr>
          <w:rtl w:val="0"/>
        </w:rPr>
        <w:t xml:space="preserve">pielikumā minētie minimālie attālumi starp sējumiem, brīdina sēklaudzētāju par neatbilstību, kā arī nosaka termiņu minimālo attālumu nodrošināšanai. Sēklaudzētājs pēc trūkumu novēršanas var atkārtoti pieteikt lauka apskati;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minimālo attālumu nav iespējams nodrošināt, platības, kas atrodas tuvāk par minimālo attālumu, atzīst par sēklaudzēšanai neizmantojamām.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Lauka apskates laikā dienesta inspektors pārliecinās par sējumā esošās šķirnes identitāti (atbilstību oficiālajam šķirnes aprakstam). Ja šķirnes identitāte neatbilst pieteiktajam šķirnes nosaukumam, dienesta inspektors sējumu atzīst par sēklaudzēšanai neizmantojamu.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w:t>
      </w:r>
      <w:r w:rsidR="00000000" w:rsidRPr="00000000" w:rsidDel="00000000">
        <w:rPr>
          <w:rtl w:val="0"/>
        </w:rPr>
        <w:t xml:space="preserve"> punktā minētajām sugām dienesta inspektors lauka apskates laikā pārliecinās, vai sēklaudzēšanas laukos nav konstatēti šo noteikumu </w:t>
      </w:r>
      <w:r w:rsidR="00000000" w:rsidRPr="00000000" w:rsidDel="00000000">
        <w:rPr>
          <w:rtl w:val="0"/>
        </w:rPr>
        <w:t xml:space="preserve">4.</w:t>
      </w:r>
      <w:r w:rsidR="00000000" w:rsidRPr="00000000" w:rsidDel="00000000">
        <w:rPr>
          <w:rtl w:val="0"/>
        </w:rPr>
        <w:t xml:space="preserve"> pielikuma 4. punktā minētie Savienības reglamentētie nekarantīnas organismi.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Analizējamais augu skaits sēklaudzēšanas sējumos vai stādījumos un augu skaits paraugā ir noteikts šo noteikumu </w:t>
      </w:r>
      <w:r w:rsidR="00000000" w:rsidRPr="00000000" w:rsidDel="00000000">
        <w:rPr>
          <w:rtl w:val="0"/>
        </w:rPr>
        <w:t xml:space="preserve">11.</w:t>
      </w:r>
      <w:r w:rsidR="00000000" w:rsidRPr="00000000" w:rsidDel="00000000">
        <w:rPr>
          <w:rtl w:val="0"/>
        </w:rPr>
        <w:t xml:space="preserve">pielikumā.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Paraugu vietas nosaka, ejot laukam pa diagonāli un ievērojot vienmērīgus attālumus.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veicot lauka apskati, konstatē šo noteikumu pārkāpumus vai sējuma neatbilstību attiecīgajai sēklu kategorijai, dienesta inspektors sēklu kategoriju pazemina līdz atbilstošai kategorijai, ņemot vērā šajos noteikumos minēto sēklas kategoriju iegūšanas kārtību. Ja trūkumus iespējams novērst, pēc dienesta inspektora norādījumu izpildes lauka apskati veic atkārtoti, bet ne vēlāk kā piecas dienas pēc iepriekšējās apskates.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sējums neatbilst šo noteikumu IV nodaļā minētajām prasībām, kā arī sugas un šķirnes tīrības prasībām, dienests sējumu atzīst par sēklaudzēšanai neizmantojamu un iegūto ražu neiekļauj sēklu novērtēšanā.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tiek konstatēts, ka nav ievēroti šo noteikumu </w:t>
      </w:r>
      <w:r w:rsidR="00000000" w:rsidRPr="00000000" w:rsidDel="00000000">
        <w:rPr>
          <w:rtl w:val="0"/>
        </w:rPr>
        <w:t xml:space="preserve">6.</w:t>
      </w:r>
      <w:r w:rsidR="00000000" w:rsidRPr="00000000" w:rsidDel="00000000">
        <w:rPr>
          <w:rtl w:val="0"/>
        </w:rPr>
        <w:t xml:space="preserve">pielikumā minētie minimālie attālumi, dienesta inspektors pirms lauku apskates protokola izsniegšanas pārliecinās, vai platības, kas atrodas tuvāk par minimālo attālumu, ir novāktas atsevišķi. Par minēto pārbaudi izdara ierakstu dārzeņu sēklaudzēšanas lauku apskates protokolā saskaņā ar šo noteikumu </w:t>
      </w:r>
      <w:r w:rsidR="00000000" w:rsidRPr="00000000" w:rsidDel="00000000">
        <w:rPr>
          <w:rtl w:val="0"/>
        </w:rPr>
        <w:t xml:space="preserve">12.</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un šajā nodaļā noteikto lauku apskates prasību izpildes joprojām pastāv šaubas par sēklu šķirnes identitāti,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Triju darbdienu laikā pēc pēdējās lauka apskates vai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sēklu šķirnes identitātes pārbaudes rezultātu saņemšanas dienesta inspektors, pamatojoties uz lauka apskates vai laboratorijas analīžu rezultātiem, pieņem lēmumu par šķirnes sējumu atbilstību sēklu iegūšanai, kā arī sagatavo un elektroniski izsniedz sēklaudzētājam dārzeņu sēklaudzēšanas lauku apskates protokolu, nosūtot to arī uz zemkopības nozares e-pakalpojumu vietni.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Sēklu kvalitātes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novērtētu sēklu kvalitāti, sēklu paraugus ņem un sēklas novērtē saskaņā ar Starptautiskās sēklu kontroles asociācijas (</w:t>
      </w:r>
      <w:r w:rsidR="00000000" w:rsidRPr="00000000" w:rsidDel="00000000">
        <w:rPr>
          <w:i w:val="1"/>
          <w:rtl w:val="0"/>
        </w:rPr>
        <w:t xml:space="preserve">ISTA</w:t>
      </w:r>
      <w:r w:rsidR="00000000" w:rsidRPr="00000000" w:rsidDel="00000000">
        <w:rPr>
          <w:rtl w:val="0"/>
        </w:rPr>
        <w:t xml:space="preserve">) noteikumos paredzētajām metodēm. Metožu un procedūru apraksti pieejami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Sēklu paraugus noņem dienesta inspektors, kas ir ieguvis dienesta sēklu paraugu noņēmēja kvalifikāciju vai Starptautiskās sēklu kontroles asociācijas </w:t>
      </w:r>
      <w:r w:rsidR="00000000" w:rsidRPr="00000000" w:rsidDel="00000000">
        <w:rPr>
          <w:i w:val="1"/>
          <w:rtl w:val="0"/>
        </w:rPr>
        <w:t xml:space="preserve">(ISTA)</w:t>
      </w:r>
      <w:r w:rsidR="00000000" w:rsidRPr="00000000" w:rsidDel="00000000">
        <w:rPr>
          <w:rtl w:val="0"/>
        </w:rPr>
        <w:t xml:space="preserve"> sēklu paraugu noņēmēja kvalifikāciju.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Standartsēklu kvalitātes novērtēšanai sēklu paraugus var noņemt: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inspektors, kas ieguvis šo noteikumu </w:t>
      </w:r>
      <w:r w:rsidR="00000000" w:rsidRPr="00000000" w:rsidDel="00000000">
        <w:rPr>
          <w:rtl w:val="0"/>
        </w:rPr>
        <w:t xml:space="preserve">53.</w:t>
      </w:r>
      <w:r w:rsidR="00000000" w:rsidRPr="00000000" w:rsidDel="00000000">
        <w:rPr>
          <w:rtl w:val="0"/>
        </w:rPr>
        <w:t xml:space="preserve">punktā minēto kvalifikāciju, ja dienests saņēmis reģistrētās personas iesniegumu.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Reģistrētā persona standartsēklu kvalitātes rādītājus var noteikt jebkurā oficiāli atzītā sēklu kontroles laboratorijā vai Starptautiskās sēklu kontroles asociācijas </w:t>
      </w:r>
      <w:r w:rsidR="00000000" w:rsidRPr="00000000" w:rsidDel="00000000">
        <w:rPr>
          <w:i w:val="1"/>
          <w:rtl w:val="0"/>
        </w:rPr>
        <w:t xml:space="preserve">(ISTA)</w:t>
      </w:r>
      <w:r w:rsidR="00000000" w:rsidRPr="00000000" w:rsidDel="00000000">
        <w:rPr>
          <w:rtl w:val="0"/>
        </w:rPr>
        <w:t xml:space="preserve"> akreditētā laboratorijā, vai oficiālā pārraudzībā esošā sēklu kontroles laboratorijā saskaņā ar Starptautiskās sēklu kontroles asociācijas </w:t>
      </w:r>
      <w:r w:rsidR="00000000" w:rsidRPr="00000000" w:rsidDel="00000000">
        <w:rPr>
          <w:i w:val="1"/>
          <w:rtl w:val="0"/>
        </w:rPr>
        <w:t xml:space="preserve">(ISTA)</w:t>
      </w:r>
      <w:r w:rsidR="00000000" w:rsidRPr="00000000" w:rsidDel="00000000">
        <w:rPr>
          <w:rtl w:val="0"/>
        </w:rPr>
        <w:t xml:space="preserve">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Reģistrētā persona ir atbildīga par standartsēklu kvalitātes rādītāju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un </w:t>
      </w:r>
      <w:r w:rsidR="00000000" w:rsidRPr="00000000" w:rsidDel="00000000">
        <w:rPr>
          <w:rtl w:val="0"/>
        </w:rPr>
        <w:t xml:space="preserve">54.2.</w:t>
      </w:r>
      <w:r w:rsidR="00000000" w:rsidRPr="00000000" w:rsidDel="00000000">
        <w:rPr>
          <w:rtl w:val="0"/>
        </w:rPr>
        <w:t xml:space="preserve"> apakšpunktā minētajā gadījumā reģistrētā persona iesniedz dienestā iesniegumu par vidējā sēklu parauga noņemšanu, analīžu veikšanu un oficiālo etiķešu izgatavošanu saskaņā ar šo noteikumu </w:t>
      </w:r>
      <w:r w:rsidR="00000000" w:rsidRPr="00000000" w:rsidDel="00000000">
        <w:rPr>
          <w:rtl w:val="0"/>
        </w:rPr>
        <w:t xml:space="preserve">13.</w:t>
      </w:r>
      <w:r w:rsidR="00000000" w:rsidRPr="00000000" w:rsidDel="00000000">
        <w:rPr>
          <w:rtl w:val="0"/>
        </w:rPr>
        <w:t xml:space="preserve"> pielikumu. Iesniegumu par vidējā sēklu parauga noņemšanu, analīžu veikšanu un oficiālo etiķešu izgatavošanu var iesniegt, izmantojot zemkopības nozares e-pakalpojumu vietni.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Dienesta inspektors noņem paraugus no katras sagatavotās viendabīgas sēklu partijas.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sēklu partijas neviendabīgumu liecina: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atšķirīgs sēklu partijas iesaiņojuma materiāls vai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dažāds iesaiņojumu lielums sēklu partijā;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atšķirīgs marķējums un etiķetes vai atšķirīga informācija etiķetēs;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veidu zīmogojumi;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dažādu veidu sēklu apstrāde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vizuālās atšķirības dažādos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atšķirīgi piemaisījumi dažādos iesaiņojumos.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konstatēta kāda no šo noteikumu </w:t>
      </w:r>
      <w:r w:rsidR="00000000" w:rsidRPr="00000000" w:rsidDel="00000000">
        <w:rPr>
          <w:rtl w:val="0"/>
        </w:rPr>
        <w:t xml:space="preserve">59.1.</w:t>
      </w:r>
      <w:r w:rsidR="00000000" w:rsidRPr="00000000" w:rsidDel="00000000">
        <w:rPr>
          <w:rtl w:val="0"/>
        </w:rPr>
        <w:t xml:space="preserve">, </w:t>
      </w:r>
      <w:r w:rsidR="00000000" w:rsidRPr="00000000" w:rsidDel="00000000">
        <w:rPr>
          <w:rtl w:val="0"/>
        </w:rPr>
        <w:t xml:space="preserve">59.2.</w:t>
      </w:r>
      <w:r w:rsidR="00000000" w:rsidRPr="00000000" w:rsidDel="00000000">
        <w:rPr>
          <w:rtl w:val="0"/>
        </w:rPr>
        <w:t xml:space="preserve">, </w:t>
      </w:r>
      <w:r w:rsidR="00000000" w:rsidRPr="00000000" w:rsidDel="00000000">
        <w:rPr>
          <w:rtl w:val="0"/>
        </w:rPr>
        <w:t xml:space="preserve">59.3.</w:t>
      </w:r>
      <w:r w:rsidR="00000000" w:rsidRPr="00000000" w:rsidDel="00000000">
        <w:rPr>
          <w:rtl w:val="0"/>
        </w:rPr>
        <w:t xml:space="preserve">, </w:t>
      </w:r>
      <w:r w:rsidR="00000000" w:rsidRPr="00000000" w:rsidDel="00000000">
        <w:rPr>
          <w:rtl w:val="0"/>
        </w:rPr>
        <w:t xml:space="preserve">59.4.</w:t>
      </w:r>
      <w:r w:rsidR="00000000" w:rsidRPr="00000000" w:rsidDel="00000000">
        <w:rPr>
          <w:rtl w:val="0"/>
        </w:rPr>
        <w:t xml:space="preserve"> un </w:t>
      </w:r>
      <w:r w:rsidR="00000000" w:rsidRPr="00000000" w:rsidDel="00000000">
        <w:rPr>
          <w:rtl w:val="0"/>
        </w:rPr>
        <w:t xml:space="preserve">59.5.</w:t>
      </w:r>
      <w:r w:rsidR="00000000" w:rsidRPr="00000000" w:rsidDel="00000000">
        <w:rPr>
          <w:rtl w:val="0"/>
        </w:rPr>
        <w:t xml:space="preserve">apakšpunktā minētajām pazīmēm, dienesta inspektors paraugu noņem pēc tam, kad reģistrētā persona nodala atšķirīgos iesaiņojumus atsevišķā partijā.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konstatēta šo noteikumu </w:t>
      </w:r>
      <w:r w:rsidR="00000000" w:rsidRPr="00000000" w:rsidDel="00000000">
        <w:rPr>
          <w:rtl w:val="0"/>
        </w:rPr>
        <w:t xml:space="preserve">59.6.</w:t>
      </w:r>
      <w:r w:rsidR="00000000" w:rsidRPr="00000000" w:rsidDel="00000000">
        <w:rPr>
          <w:rtl w:val="0"/>
        </w:rPr>
        <w:t xml:space="preserve"> vai </w:t>
      </w:r>
      <w:r w:rsidR="00000000" w:rsidRPr="00000000" w:rsidDel="00000000">
        <w:rPr>
          <w:rtl w:val="0"/>
        </w:rPr>
        <w:t xml:space="preserve">59.7.</w:t>
      </w:r>
      <w:r w:rsidR="00000000" w:rsidRPr="00000000" w:rsidDel="00000000">
        <w:rPr>
          <w:rtl w:val="0"/>
        </w:rPr>
        <w:t xml:space="preserve">apakšpunktā minētā pazīme, reģistrētajai personai ir tiesības veikt vienu no šādām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partiju sadalīt vairākās atsevišķās partijās pēc kādas atšķirīgas sēklu pazīmes (ja tas ir iespējams);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 dienestā iesniegumu par nepieciešamību veikt sēklu partijas neviendabīguma analīzi attiecībā uz tīrību, dīgtspēju un citu augu sēklu saturu atbilstoši Starptautiskās sēklu kontroles asociācijas </w:t>
      </w:r>
      <w:r w:rsidR="00000000" w:rsidRPr="00000000" w:rsidDel="00000000">
        <w:rPr>
          <w:i w:val="1"/>
          <w:rtl w:val="0"/>
        </w:rPr>
        <w:t xml:space="preserve">(ISTA)</w:t>
      </w:r>
      <w:r w:rsidR="00000000" w:rsidRPr="00000000" w:rsidDel="00000000">
        <w:rPr>
          <w:rtl w:val="0"/>
        </w:rPr>
        <w:t xml:space="preserve">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atsaukt iesniegumu par vidējā sēklu parauga noņemšanu, analīžu veikšanu un etiķešu izgatavošanu, lai īstenotu pasākumus (piemēram, sēklu partijas samaisīšanu) pārbaudāmās sēklu partijas neviendabīguma novēršanai.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61.2.</w:t>
      </w:r>
      <w:r w:rsidR="00000000" w:rsidRPr="00000000" w:rsidDel="00000000">
        <w:rPr>
          <w:rtl w:val="0"/>
        </w:rPr>
        <w:t xml:space="preserve">apakšpunktā minēto analīzi, konstatē, ka sēklu partija nav pietiekami viendabīga un neatbilst Starptautiskās sēklu kontroles asociācijas </w:t>
      </w:r>
      <w:r w:rsidR="00000000" w:rsidRPr="00000000" w:rsidDel="00000000">
        <w:rPr>
          <w:i w:val="1"/>
          <w:rtl w:val="0"/>
        </w:rPr>
        <w:t xml:space="preserve">(ISTA)</w:t>
      </w:r>
      <w:r w:rsidR="00000000" w:rsidRPr="00000000" w:rsidDel="00000000">
        <w:rPr>
          <w:rtl w:val="0"/>
        </w:rPr>
        <w:t xml:space="preserve"> noteikumiem, dienesta inspektors sēklu partijas nevērtē.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Sēklu partijas un parauga masa ir noteikta šo noteikumu </w:t>
      </w:r>
      <w:r w:rsidR="00000000" w:rsidRPr="00000000" w:rsidDel="00000000">
        <w:rPr>
          <w:rtl w:val="0"/>
        </w:rPr>
        <w:t xml:space="preserve">14.</w:t>
      </w:r>
      <w:r w:rsidR="00000000" w:rsidRPr="00000000" w:rsidDel="00000000">
        <w:rPr>
          <w:rtl w:val="0"/>
        </w:rPr>
        <w:t xml:space="preserve"> pielikumā. Noteikto maksimālo sēklu partijas masu nedrīkst pārsniegt vairāk kā par pieciem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sēklu partijas masa pārsniedz šo noteikumu </w:t>
      </w:r>
      <w:r w:rsidR="00000000" w:rsidRPr="00000000" w:rsidDel="00000000">
        <w:rPr>
          <w:rtl w:val="0"/>
        </w:rPr>
        <w:t xml:space="preserve">14.</w:t>
      </w:r>
      <w:r w:rsidR="00000000" w:rsidRPr="00000000" w:rsidDel="00000000">
        <w:rPr>
          <w:rtl w:val="0"/>
        </w:rPr>
        <w:t xml:space="preserve"> pielikumā norādīto maksimālo partijas masu vairāk nekā par pieciem procentiem, to sadala vairākās sēklu partijās atbilstoši sugai.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 sēklu partijas noņem vidējo paraugu sēklu kvalitātes novērtēšanai un pēcpārbaudei. Vidējais paraugs sastāv no šādām daļām: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parauga sēklu kvalitātes īpašību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parauga sēklu pēcpārbaudei;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02.06.2020. noteikumiem Nr. 342)</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Sēklās vismaz vizuālajā pārbaudē Savienībā reglamentēto nekarantīnas organismu klātbūtne nepārsniedz šo noteikumu </w:t>
      </w:r>
      <w:r w:rsidR="00000000" w:rsidRPr="00000000" w:rsidDel="00000000">
        <w:rPr>
          <w:rtl w:val="0"/>
        </w:rPr>
        <w:t xml:space="preserve">4.</w:t>
      </w:r>
      <w:r w:rsidR="00000000" w:rsidRPr="00000000" w:rsidDel="00000000">
        <w:rPr>
          <w:rtl w:val="0"/>
        </w:rPr>
        <w:t xml:space="preserve"> pielikuma 4. punktā minēto pieļaujamo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Savienības reglamentēto nekarantīnas organismu noteikšanai sīpolu (</w:t>
      </w:r>
      <w:r w:rsidR="00000000" w:rsidRPr="00000000" w:rsidDel="00000000">
        <w:rPr>
          <w:i w:val="1"/>
          <w:rtl w:val="0"/>
        </w:rPr>
        <w:t xml:space="preserve">Allium cepa</w:t>
      </w:r>
      <w:r w:rsidR="00000000" w:rsidRPr="00000000" w:rsidDel="00000000">
        <w:rPr>
          <w:rtl w:val="0"/>
        </w:rPr>
        <w:t xml:space="preserve">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un krūmu un kāršu pupiņu (</w:t>
      </w:r>
      <w:r w:rsidR="00000000" w:rsidRPr="00000000" w:rsidDel="00000000">
        <w:rPr>
          <w:i w:val="1"/>
          <w:rtl w:val="0"/>
        </w:rPr>
        <w:t xml:space="preserve">Phaseolus vulgaris</w:t>
      </w:r>
      <w:r w:rsidR="00000000" w:rsidRPr="00000000" w:rsidDel="00000000">
        <w:rPr>
          <w:rtl w:val="0"/>
        </w:rPr>
        <w:t xml:space="preserve"> L.) sēklās no sēklu partijas ņem sēklu paraugu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Sēklu paraugus pēc to kvalitātes rādītāju noteikšanas dienests uzglabā vismaz gadu. Sēklu pēcpārbaudes parauga atlikušo daļu uzglabā, līdz pabeigta parauga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Sēklu vidējā parauga kvalitātei jāatbilst rādītājiem, kas noteikti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pirmsbāzes kategorijas vai bāzes kategorijas sēklu partijas sēklām analīzē noteiktā dīgtspēja neatbilst šo noteikumu </w:t>
      </w:r>
      <w:r w:rsidR="00000000" w:rsidRPr="00000000" w:rsidDel="00000000">
        <w:rPr>
          <w:rtl w:val="0"/>
        </w:rPr>
        <w:t xml:space="preserve">4.</w:t>
      </w:r>
      <w:r w:rsidR="00000000" w:rsidRPr="00000000" w:rsidDel="00000000">
        <w:rPr>
          <w:rtl w:val="0"/>
        </w:rPr>
        <w:t xml:space="preserve"> pielikumā minētajai minimālajai sēklu dīgtspējai, reģistrētā persona var iesniegt dienestā iesniegumu atļaujas saņemšanai sertificēt sēklas ar pazeminātu dīgtspēju saskaņā ar šo noteikumu </w:t>
      </w:r>
      <w:r w:rsidR="00000000" w:rsidRPr="00000000" w:rsidDel="00000000">
        <w:rPr>
          <w:rtl w:val="0"/>
        </w:rPr>
        <w:t xml:space="preserve">15.</w:t>
      </w:r>
      <w:r w:rsidR="00000000" w:rsidRPr="00000000" w:rsidDel="00000000">
        <w:rPr>
          <w:rtl w:val="0"/>
        </w:rPr>
        <w:t xml:space="preserve"> pielikumu. Iesniegumu var iesniegt līdz: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aprīlim – par visām dārzeņu sugām, izņemot papriku, tomātus, puravus, selerijas, gurķus;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decembrim – par papriku, tomātiem, puraviem, selerijām, gurķiem.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pirmsbāzes kategorijas vai bāzes kategorijas sēklu partijas sēklām dīgtspēja ir līdz 10 procentiem zemāka par šo noteikumu </w:t>
      </w:r>
      <w:r w:rsidR="00000000" w:rsidRPr="00000000" w:rsidDel="00000000">
        <w:rPr>
          <w:rtl w:val="0"/>
        </w:rPr>
        <w:t xml:space="preserve">4.</w:t>
      </w:r>
      <w:r w:rsidR="00000000" w:rsidRPr="00000000" w:rsidDel="00000000">
        <w:rPr>
          <w:rtl w:val="0"/>
        </w:rPr>
        <w:t xml:space="preserve"> pielikumā noteikto minimālo sēklu dīgtspēju, dienests 10 darbdienu laikā pēc iesnieguma saņemšanas sagatavo sēklu testēšanas pārskatu saskaņā ar šo noteikumu </w:t>
      </w:r>
      <w:r w:rsidR="00000000" w:rsidRPr="00000000" w:rsidDel="00000000">
        <w:rPr>
          <w:rtl w:val="0"/>
        </w:rPr>
        <w:t xml:space="preserve">112.</w:t>
      </w:r>
      <w:r w:rsidR="00000000" w:rsidRPr="00000000" w:rsidDel="00000000">
        <w:rPr>
          <w:rtl w:val="0"/>
        </w:rPr>
        <w:t xml:space="preserve"> punktu. Sēklu testēšanas pārskatā ietver norādi par sēklu pazemināto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pirmsbāzes kategorijas vai bāzes kategorijas sēklu partijas sēklām dīgtspēja ir vairāk nekā par 10 procentiem zemāka par šo noteikumu </w:t>
      </w:r>
      <w:r w:rsidR="00000000" w:rsidRPr="00000000" w:rsidDel="00000000">
        <w:rPr>
          <w:rtl w:val="0"/>
        </w:rPr>
        <w:t xml:space="preserve">4.</w:t>
      </w:r>
      <w:r w:rsidR="00000000" w:rsidRPr="00000000" w:rsidDel="00000000">
        <w:rPr>
          <w:rtl w:val="0"/>
        </w:rPr>
        <w:t xml:space="preserve"> pielikumā noteikto minimālo sēklu dīgtspēju, dienests lēmumu, ar kuru atļauj sertificēt sēklas ar pazeminātu dīgtspēju, pieņem šo noteikumu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Dienests divas reizes gadā līdz 20. aprīlim un 15. decembrim apkopo šo noteikumu </w:t>
      </w:r>
      <w:r w:rsidR="00000000" w:rsidRPr="00000000" w:rsidDel="00000000">
        <w:rPr>
          <w:rtl w:val="0"/>
        </w:rPr>
        <w:t xml:space="preserve">68.</w:t>
      </w:r>
      <w:r w:rsidR="00000000" w:rsidRPr="00000000" w:rsidDel="00000000">
        <w:rPr>
          <w:rtl w:val="0"/>
        </w:rPr>
        <w:t xml:space="preserve"> punktā minētos iesniegumus un informē Nacionālo augu šķirņu padomi par iesniegumiem atļaujas saņemšanai sertificēt sēklas ar pazeminātu dīgtspēju, norādot kopējo iesniegumu skaitu pa sugām un šķirnēm, partiju skaitu, kopējo sēklu apjomu un konstatēto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Nacionālā augu šķirņu padome piecu darbdienu laikā pēc šo noteikumu </w:t>
      </w:r>
      <w:r w:rsidR="00000000" w:rsidRPr="00000000" w:rsidDel="00000000">
        <w:rPr>
          <w:rtl w:val="0"/>
        </w:rPr>
        <w:t xml:space="preserve">70.</w:t>
      </w:r>
      <w:r w:rsidR="00000000" w:rsidRPr="00000000" w:rsidDel="00000000">
        <w:rPr>
          <w:rtl w:val="0"/>
        </w:rPr>
        <w:t xml:space="preserve"> punktā minētās informācijas saņemšanas izvērtē attiecīgās šķirnes sēklas nodrošinājumu Latvijas tirgū un sniedz dienestam priekšlikumus par zemāko iespējamo dīgtspēju, ar kuru var atļaut sertificēt sēklas ar pazeminātu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Dienests piecu darbdienu laikā pēc Nacionālās augu šķirņu padomes sniegto priekšlikumu saņemšanas pieņem lēmumu par atļaujas izsniegšanu sertificēt sēklas ar pazeminātu dīgtspēju vai par atteikumu izsniegt atļauju un to paziņo reģistrētajai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dienests ir pieņēmis lēmumu atļaut sertificēt sēklas ar pazeminātu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reģistrētajai personai izsniedz sēklu testēšanas pārskatu saskaņā ar šo noteikumu </w:t>
      </w:r>
      <w:r w:rsidR="00000000" w:rsidRPr="00000000" w:rsidDel="00000000">
        <w:rPr>
          <w:rtl w:val="0"/>
        </w:rPr>
        <w:t xml:space="preserve">112.</w:t>
      </w:r>
      <w:r w:rsidR="00000000" w:rsidRPr="00000000" w:rsidDel="00000000">
        <w:rPr>
          <w:rtl w:val="0"/>
        </w:rPr>
        <w:t xml:space="preserve"> punktu. Sēklu testēšanas pārskatā ietver papildu norādi par sēklu pazemināto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attiecīgās sēklu kategorijas iesaiņojuma oficiālajā etiķetē papildus norāda faktisko sēklu dīgtspēju, kā arī tirgotāja vārdu, uzvārdu (juridiskai personai – nosaukumu) un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 persona tirgo sēklas ar pazeminātu dīgtspēju, ievērojot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Sēklu iesaiņošana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Sēklu iesaiņojumu, saiņojot ar oficiālo etiķeti, noslēdz vai pārsaiņo Valsts augu aizsardzības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Saiņotājs iesaiņojuma materiālu izvēlas tā, lai: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nodrošinātu sēklu kvalitātes un masas saglabāšanos un sēklu nesajaukšanos;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iesaiņojumu nevarētu atvērt bez redzamām oficiālās etiķetes vai iesaiņojuma bojājuma pazīmēm.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Reģistrētā persona sēklu partiju parauga paņemšanai novieto tā, lai jebkurai iesaiņojuma vienībai var piekļūt brīvi un droši, neapdraudot dzīvību un veselību, un paņemt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Dienesta inspektors ir tiesīgs atteikties ņemt paraugu, ja netiek nodrošināta šo noteikumu </w:t>
      </w:r>
      <w:r w:rsidR="00000000" w:rsidRPr="00000000" w:rsidDel="00000000">
        <w:rPr>
          <w:rtl w:val="0"/>
        </w:rPr>
        <w:t xml:space="preserve">75.</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Reģistrētā persona sertificētas kategorijas sēklas (C) un standartsēklas var saiņot nelielos Eiropas Savienības iesaiņojumos. Par nelieliem Eiropas Savienības iesaiņojumiem uzskata sēklu iesaiņojumus, kuros sēklu masa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pākšaugiem – piecus kilogramus;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sīpoliem, lapu bietēm, galda bietēm, rāceņiem, lielaugļu ķirbjiem, kabačiem, burkāniem, redīsiem, melnsaknēm, spinātiem, kārvelēm, sparģeļiem, arbūziem un lauka salātiem – 500 gramu;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dārzeņiem – 100 gramu.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Sēklu iesaiņojuma etiķetēšana ar oficiālajām etiķetēm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Sēklu iesaiņojuma oficiālās etiķetes ir stingrā dienesta uzskaitē. Etiķetes minimālais izmērs ir 110 x 67 milimetri. Oficiālās etiķetes krāsa ir noteikta šo noteikumu </w:t>
      </w:r>
      <w:r w:rsidR="00000000" w:rsidRPr="00000000" w:rsidDel="00000000">
        <w:rPr>
          <w:rtl w:val="0"/>
        </w:rPr>
        <w:t xml:space="preserve">17.</w:t>
      </w:r>
      <w:r w:rsidR="00000000" w:rsidRPr="00000000" w:rsidDel="00000000">
        <w:rPr>
          <w:rtl w:val="0"/>
        </w:rPr>
        <w:t xml:space="preserve">pielikumā. Oficiālā etiķete var būt ar auklas caurumu, uzlīmējama vai piešujama.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Sīpolu (</w:t>
      </w:r>
      <w:r w:rsidR="00000000" w:rsidRPr="00000000" w:rsidDel="00000000">
        <w:rPr>
          <w:i w:val="1"/>
          <w:rtl w:val="0"/>
        </w:rPr>
        <w:t xml:space="preserve">Allium cepa</w:t>
      </w:r>
      <w:r w:rsidR="00000000" w:rsidRPr="00000000" w:rsidDel="00000000">
        <w:rPr>
          <w:rtl w:val="0"/>
        </w:rPr>
        <w:t xml:space="preserve">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daudzziedu pupiņu (</w:t>
      </w:r>
      <w:r w:rsidR="00000000" w:rsidRPr="00000000" w:rsidDel="00000000">
        <w:rPr>
          <w:i w:val="1"/>
          <w:rtl w:val="0"/>
        </w:rPr>
        <w:t xml:space="preserve">Phaseolus coccineus</w:t>
      </w:r>
      <w:r w:rsidR="00000000" w:rsidRPr="00000000" w:rsidDel="00000000">
        <w:rPr>
          <w:rtl w:val="0"/>
        </w:rPr>
        <w:t xml:space="preserve"> L.), krūmu un kāršu pupiņu (</w:t>
      </w:r>
      <w:r w:rsidR="00000000" w:rsidRPr="00000000" w:rsidDel="00000000">
        <w:rPr>
          <w:i w:val="1"/>
          <w:rtl w:val="0"/>
        </w:rPr>
        <w:t xml:space="preserve">Phaseolus vulgaris</w:t>
      </w:r>
      <w:r w:rsidR="00000000" w:rsidRPr="00000000" w:rsidDel="00000000">
        <w:rPr>
          <w:rtl w:val="0"/>
        </w:rPr>
        <w:t xml:space="preserve"> L.), lobāmo apaļo, šķautņaino un cukura zirņu (</w:t>
      </w:r>
      <w:r w:rsidR="00000000" w:rsidRPr="00000000" w:rsidDel="00000000">
        <w:rPr>
          <w:i w:val="1"/>
          <w:rtl w:val="0"/>
        </w:rPr>
        <w:t xml:space="preserve">Pisum sativum</w:t>
      </w:r>
      <w:r w:rsidR="00000000" w:rsidRPr="00000000" w:rsidDel="00000000">
        <w:rPr>
          <w:rtl w:val="0"/>
        </w:rPr>
        <w:t xml:space="preserve"> L.) un dārza pupu (</w:t>
      </w:r>
      <w:r w:rsidR="00000000" w:rsidRPr="00000000" w:rsidDel="00000000">
        <w:rPr>
          <w:i w:val="1"/>
          <w:rtl w:val="0"/>
        </w:rPr>
        <w:t xml:space="preserve">Vicia faba</w:t>
      </w:r>
      <w:r w:rsidR="00000000" w:rsidRPr="00000000" w:rsidDel="00000000">
        <w:rPr>
          <w:rtl w:val="0"/>
        </w:rPr>
        <w:t xml:space="preserve"> L.) sēklām pievieno augu pasi, kas satur visu etiķetes informāciju un ir oficiālās etiķetes krāsā, kā noteikts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1. pantā. Augu pase atbilst šo noteikumu </w:t>
      </w:r>
      <w:r w:rsidR="00000000" w:rsidRPr="00000000" w:rsidDel="00000000">
        <w:rPr>
          <w:rtl w:val="0"/>
        </w:rPr>
        <w:t xml:space="preserve">77.</w:t>
      </w:r>
      <w:r w:rsidR="00000000" w:rsidRPr="00000000" w:rsidDel="00000000">
        <w:rPr>
          <w:rtl w:val="0"/>
        </w:rPr>
        <w:t xml:space="preserve"> punktā minētajiem nosacījumiem un satur šo noteikumu </w:t>
      </w:r>
      <w:r w:rsidR="00000000" w:rsidRPr="00000000" w:rsidDel="00000000">
        <w:rPr>
          <w:rtl w:val="0"/>
        </w:rPr>
        <w:t xml:space="preserve">18.</w:t>
      </w:r>
      <w:r w:rsidR="00000000" w:rsidRPr="00000000" w:rsidDel="00000000">
        <w:rPr>
          <w:rtl w:val="0"/>
        </w:rPr>
        <w:t xml:space="preserve"> 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Oficiālās etiķetes lieto iesaiņojumiem, kuros iesaiņo: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sertificētas sēklas (izņemot nelielus Eiropas Savienības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sēklas, kuras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saiņotāja rakstiska pieprasījuma dienests sertificētu sēklu nelieliem Eiropas Savienības iesaiņojumiem izsniedz oficiālās etiķetes, piemērojot šajā nodaļā minētās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Noslēdzot sēklu iesaiņojumus, tiem ārpusē piestiprina nelietotu oficiālo etiķeti, kurā norādītā informācija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pielikumā minētajām prasībām – pirmsbāzes sēklām, bāzes sēklām un sertificētām sēklām (izņemot nelielus Eiropas Savienības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pielikumā minētajām prasībām – sēklām, kuras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Pirmsbāzes sēklām, bāzes sēklām un sertificētām sēklām (izņemot nelielus Eiropas Savienības iesaiņojumus) iesaiņojumā ievieto dokumentu etiķetes krāsā, dokumentā iekļaujot šo noteikumu </w:t>
      </w:r>
      <w:r w:rsidR="00000000" w:rsidRPr="00000000" w:rsidDel="00000000">
        <w:rPr>
          <w:rtl w:val="0"/>
        </w:rPr>
        <w:t xml:space="preserve">18.</w:t>
      </w:r>
      <w:r w:rsidR="00000000" w:rsidRPr="00000000" w:rsidDel="00000000">
        <w:rPr>
          <w:rtl w:val="0"/>
        </w:rPr>
        <w:t xml:space="preserve">pielikuma II nodaļā minēto informāciju. Dokumenta tipogrāfiskais noformējums atšķiras no etiķetes, lai to nevarētu sajaukt. Minētais dokuments nav nepieciešams, ja informācija ir neizdzēšami uzdrukāta uz iesaiņojuma vai saskaņā ar šo noteikumu </w:t>
      </w:r>
      <w:r w:rsidR="00000000" w:rsidRPr="00000000" w:rsidDel="00000000">
        <w:rPr>
          <w:rtl w:val="0"/>
        </w:rPr>
        <w:t xml:space="preserve">81.1.</w:t>
      </w:r>
      <w:r w:rsidR="00000000" w:rsidRPr="00000000" w:rsidDel="00000000">
        <w:rPr>
          <w:rtl w:val="0"/>
        </w:rPr>
        <w:t xml:space="preserve">apakšpunktu ir lietota uzlīmējama etiķete vai nenoplēšama materiāla etiķete.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lieto oficiālo etiķeti ar auklas caurumu, etiķetes piestiprinājumu aizzīmogo.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Sēklu iesaiņojumam oficiālo etiķeti piestiprina (pirmoreiz vai atkārtoti) tikai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dārzeņu šķirne ir ģenētiski modificēta, to norāda etiķetē, kā arī jebkurā citā sēklu kvalitāti apliecinošā dokumentā.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sēklas ir apstrādātas ar biopreparātiem, augu aizsardzības līdzekļiem vai citām ķimikālijām, to norāda etiķetē.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sertifikācijas procesā noteiktā sēklu partijas kvalitāte neatbilst šo noteikumu prasībām, attiecīgās sēklu partijas oficiālās etiķetes likvidē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oficiālās etiķetes ir pasūtītas un saiņotājam piegādātas pirms sēklu iesaiņošanas un sēklu parauga noņemšanas, dienesta inspektors pārliecinās par oficiālo etiķešu izlietojumu, pārbaudot iesaiņojumu lielumu un skaitu. Konstatējot,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partijas glabāšanas vietā ir mazāk iesaiņojuma vienību nekā pasūtīto oficiālo etiķešu, dienesta inspektors nodrošina neizlietoto oficiālo etiķešu iznīcināšanu un sastāda par to 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glabājas etiķetētā sēklu partija, ir vairāk iesaiņojuma vienību nekā pasūtīto oficiālo etiķešu, dienesta inspektors nenoņem sēklu paraugu, kamēr nav nošķirtas liekās iesaiņojuma vienības.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etiķetēto sēklu partiju pārsaiņo cita lieluma iesaiņojuma vienībās vai veic sēklu partijas ķīmisko apstrādi vai apstrādi ar biopreperātiem vai augu aizsardzības līdzekļiem, dienesta inspektors nodrošina etiķetētās partijas oficiālo etiķešu iznīcināšanu un sastāda par to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Sēklas, kuras nav līdz galam sertificētas, bet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un novāktas Eiropas Savienības dalībvalstī, kā arī Īslandē vai Norvēģijā, var līdz galam sertificēt Latvijā. Sēklas iesaiņo un etiķetē saskaņā ar Sēklu un šķirņu aprites likumu un šiem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novāktas Latvijā un paredzētas sertificēšanai citā Eiropas Savienības dalībvalstī, iesaiņo dienesta inspektora uzraudzībā. Sēklas iesaiņo un etiķetē saskaņā ar Sēklu un šķirņu aprites likumā un šo noteikumu VII un VIII nodaļā minētajām prasībām. Iesaiņojumiem piestiprina etiķeti un pievieno pavaddokumentu saskaņā ar šo noteikumu </w:t>
      </w:r>
      <w:r w:rsidR="00000000" w:rsidRPr="00000000" w:rsidDel="00000000">
        <w:rPr>
          <w:rtl w:val="0"/>
        </w:rPr>
        <w:t xml:space="preserve">19.</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novāktas Latvijā vienā saimniecībā un paredzētas sertificēšanai Latvijā citā saimniecībā, iesaiņo dienesta inspektora uzraudzībā. Sēklas iesaiņo un etiķetē saskaņā ar Sēklu un šķirņu aprites likumā un šo noteikumu VII un VIII nodaļā minētajām prasībām. Iesaiņojumiem piestiprina etiķeti, kas paredzēta sēklām, kuras nav līdz galam sertificētas, un pievieno pavaddokumentu saskaņā ar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 MK 09.08.2022. noteikumiem Nr. 497)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rtl w:val="0"/>
        </w:rPr>
        <w:t xml:space="preserve">punktā minētās prasības par iesaiņošanu un etiķetēšanu nepiemēro, ja dienests rakstiski vienojas ar citas valsts pilnvaroto iestādi par citām iesaiņošanas un etiķetēšanas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Neliela iesaiņojuma marķēšana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02.06.2020.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Saiņotāja (piegādātāja) etiķetes lieto standartsēklām un sertificētu sēklu nelieliem Eiropas Savienības iesaiņojumiem.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pases lietošanas prasības un kārtība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 dārzeņu sugu sēklu nelieliem Eiropas Savienības iesaiņojumiem noteikta Augu veselības regulas 79., 80., 81., 82., 83. un 88. pantā un normatīvajos aktos par augu karantīnu.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Saiņotāja etiķetes izmērs (izņemot nelielus Eiropas Savienības iesaiņojumus) un krāsa atbilst šo noteikumu </w:t>
      </w:r>
      <w:r w:rsidR="00000000" w:rsidRPr="00000000" w:rsidDel="00000000">
        <w:rPr>
          <w:rtl w:val="0"/>
        </w:rPr>
        <w:t xml:space="preserve">77.</w:t>
      </w:r>
      <w:r w:rsidR="00000000" w:rsidRPr="00000000" w:rsidDel="00000000">
        <w:rPr>
          <w:rtl w:val="0"/>
        </w:rPr>
        <w:t xml:space="preserve">punktā minētajiem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Saiņotājs etiķetē norāda šo noteikumu </w:t>
      </w:r>
      <w:r w:rsidR="00000000" w:rsidRPr="00000000" w:rsidDel="00000000">
        <w:rPr>
          <w:rtl w:val="0"/>
        </w:rPr>
        <w:t xml:space="preserve">20.</w:t>
      </w:r>
      <w:r w:rsidR="00000000" w:rsidRPr="00000000" w:rsidDel="00000000">
        <w:rPr>
          <w:rtl w:val="0"/>
        </w:rPr>
        <w:t xml:space="preserve"> pielikuma I sadaļā minēto informāciju. Informāciju nošķir no jebkuras citas uz sēklu iesaiņojuma esošas informācijas, izņemot nelielus standarta sēklu iesaiņojumus.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Saiņotājs, lietojot savas etiķetes standartsēklām, kas paredzētas tirdzniecībai: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informē dienestu par sēklu saiņošanas sākumu un beigām;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kārto uzskaiti par visām sēklu partijām;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noņem paraugus no katras tirgū izvietotās sēklu partijas un glabā tos pieejamus vismaz divus gadus vai tik ilgi, cik sēklas atrodas tirdzniecībā, ievērojot šādus nosacījumus: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masas lielums atbilst šajos noteikumos noteiktajam sēklu kvalitatīvo īpašību noteikšanas parauga lielumam;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paraugu iesaiņojuma materiāls un parauga uzglabāšanas apstākļi ir tādi, lai nodrošinātu sēklu kvalitātes un masas saglabāšanos un sēklu nesajaukšanos.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95.2.</w:t>
      </w:r>
      <w:r w:rsidR="00000000" w:rsidRPr="00000000" w:rsidDel="00000000">
        <w:rPr>
          <w:rtl w:val="0"/>
        </w:rPr>
        <w:t xml:space="preserve"> un </w:t>
      </w:r>
      <w:r w:rsidR="00000000" w:rsidRPr="00000000" w:rsidDel="00000000">
        <w:rPr>
          <w:rtl w:val="0"/>
        </w:rPr>
        <w:t xml:space="preserve">95.3.</w:t>
      </w:r>
      <w:r w:rsidR="00000000" w:rsidRPr="00000000" w:rsidDel="00000000">
        <w:rPr>
          <w:rtl w:val="0"/>
        </w:rPr>
        <w:t xml:space="preserve">apakšpunktā minēto darbību oficiālo uzraudzību izlases veidā veic dienests.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Saiņotājs, noslēdzot standartsēklu iesaiņojumus un sertificētu sēklu nelielus Eiropas Savienības iesaiņojumus, nodrošina, lai tos nevarētu atvērt bez redzamām etiķetes vai iesaiņojuma bojājuma pazīmēm.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Sertificētu sēklu nelielu Eiropas Savienības iesaiņojumu atkārtota etiķetēšana atļauta tikai dienesta uzraudzībā.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Saiņotājs sēklu uzskaites žurnālā norāda visu informāciju par standartsēklu iesaiņojumos un sertificētu sēklu nelielos Eiropas Savienības iesaiņojumos iekļautajām sēklu partijām, nodrošinot sēklu partiju izsekojamību un iespēju pārbaudīt sēklu identitāti. Sertificētu sēklu nelieliem Eiropas Savienības iesaiņojumiem norāda arī dienesta izsniegtā sēklu testēšanas pārskata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Saiņotājs, lietojot saiņotāja etiķetes, ievēro 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Saiņotājs vai, ja sēklas nav saiņotas Latvijā, persona, kas pārdod sēklas tālākai tirdzniecībai, vai, ja tādas nav, persona, kas tirgo sēklas, atbild par nelielos Eiropas Savienības iesaiņojumos un standartsēklu iesaiņojumos tirdzniecībā esošo sēklu kvalitāti un atbilstību šo noteikumu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sugas dažādu šķirņu standarta sēklu maisījumu var saiņot nelielā standarta sēklu iesaiņojumā. Vienas sugas dažādu šķirņu standarta sēklu maisījuma iesaiņojuma svars nepārsniedz šo noteikumu </w:t>
      </w:r>
      <w:r w:rsidR="00000000" w:rsidRPr="00000000" w:rsidDel="00000000">
        <w:rPr>
          <w:rtl w:val="0"/>
        </w:rPr>
        <w:t xml:space="preserve">76.</w:t>
      </w:r>
      <w:r w:rsidR="00000000" w:rsidRPr="00000000" w:rsidDel="00000000">
        <w:rPr>
          <w:rtl w:val="0"/>
        </w:rPr>
        <w:t xml:space="preserve"> punktā minēto 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Saiņotājs vienas sugas dažādu šķirņu standarta sēklu maisījuma etiķetē norāda šo noteikumu </w:t>
      </w:r>
      <w:r w:rsidR="00000000" w:rsidRPr="00000000" w:rsidDel="00000000">
        <w:rPr>
          <w:rtl w:val="0"/>
        </w:rPr>
        <w:t xml:space="preserve">20.</w:t>
      </w:r>
      <w:r w:rsidR="00000000" w:rsidRPr="00000000" w:rsidDel="00000000">
        <w:rPr>
          <w:rtl w:val="0"/>
        </w:rPr>
        <w:t xml:space="preserve"> pielikuma II sadaļā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Sēklu tirdzniecība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sugu sēklu tirdzniecība ir atļauta, ja tās ir atzītas par pirmsbāzes sēklu (PB), bāzes sēklu (B) vai sertificētu sēklu (C) kategorijas sēklām. Standartsēklu (ST) kategorijas sēklas atļauts tirgot, ja tās atbilst šajos noteikumos standartsēklām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Sēklas tirgo, iesaiņotas viendabīgās partijās, kurām ir pievienoti sēklu kvalitāti apliecinoši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Sakņu cigoriņa sēklas atļauts tirgot tikai tad, ja tās normatīvajos aktos noteiktajā kārtībā ir atzītas par pirmsbāzes (PB), bāzes (B) vai sertificētas (C) sēklu kategorijas sēklām.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Pārtikas un veterinārais dienests kontrolē sēklu ievešanu Latvijā no valstīm, kas nav Eiropas Savienības dalībvalstis.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Ievedot sēklas no valstīm, kas nav Eiropas Savienības dalībvalstis, ievēro fitosanitārās prasības, kas noteiktas normatīvajos aktos augu karantīnas jomā, un pievieno fitosanitāro sertifikātu saskaņā ar  Augu veselības regulas 71.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90.3.</w:t>
      </w:r>
      <w:r w:rsidR="00000000" w:rsidRPr="00000000" w:rsidDel="00000000">
        <w:rPr>
          <w:rtl w:val="0"/>
        </w:rPr>
        <w:t xml:space="preserve">apakšpunktu atļauts pārdot sēklas, kuras nav līdz galam sertificētas, ja sēklaudzētājs un sēklu sagatavotājs ir noslēguši rakstisku vienošanos un par to rakstiski (ja iespējams, arī elektroniski) ir informēts dienests.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Sēklas ar pazeminātu dīgtspēju nelielos Eiropas Savienības iesaiņojumos tirgo atsevišķā stendā ar norādi "Sēklas ar pazeminātu dīgtspēju". Uz katras iesaiņojuma vienības norāda sēklu faktisko dīgtspēju.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nepietiekama sēklu daudzuma dēļ no nelieliem Eiropas Savienības iesaiņojumiem nav iespējams noņemt šo noteikumu </w:t>
      </w:r>
      <w:r w:rsidR="00000000" w:rsidRPr="00000000" w:rsidDel="00000000">
        <w:rPr>
          <w:rtl w:val="0"/>
        </w:rPr>
        <w:t xml:space="preserve">14.</w:t>
      </w:r>
      <w:r w:rsidR="00000000" w:rsidRPr="00000000" w:rsidDel="00000000">
        <w:rPr>
          <w:rtl w:val="0"/>
        </w:rPr>
        <w:t xml:space="preserve">pielikumā noteikto sēklu paraugu sēklu dīgtspējas noteikšanai, sēklas novieto atsevišķā stendā vai vietā ar norādi "Sēklas ar iespējamu pazeminātu dīgtspēju". Ar šādu norādi apzīmē katru attiecīgās partijas sēklu saiņojuma vienību.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no valstīm, kas nav Eiropas Savienības dalībvalstis, ieved un tirgo vairāk par diviem kilogramiem sēklu, tirgotājs divu nedēļu laikā pēc sēklu ievešanas rakstiski (ja iespējams, arī elektroniski), sniedz dienestam informāciju par sugu, šķirni, kategoriju, sēklu daudzumu, ražotājvalsti un oficiālo kontroles institūciju, nosūtīšanas valsti un ievedēju.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Kolekcionāra dārzeņu šķirņu sēklu izplatīšana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13.08.2013. noteikumu Nr.543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Kolekcionārs, kas izplata savā dārzeņu šķirņu kolekcijā esošās sēklas, reģistrējas Kultūraugu uzraudzības valsts informācijas sistēmas Dārzeņu šķirņu kolekcionāru reģistrā (turpmāk – kolekcionāru reģistrs). Ja kolekcionārs izplata šo noteikumu </w:t>
      </w:r>
      <w:r w:rsidR="00000000" w:rsidRPr="00000000" w:rsidDel="00000000">
        <w:rPr>
          <w:rtl w:val="0"/>
        </w:rPr>
        <w:t xml:space="preserve">4.</w:t>
      </w:r>
      <w:r w:rsidR="00000000" w:rsidRPr="00000000" w:rsidDel="00000000">
        <w:rPr>
          <w:rtl w:val="0"/>
        </w:rPr>
        <w:t xml:space="preserve"> punktā minēto sugu sēklas, dienests kolekcionāru reģistrē Kultūraugu uzraudzības valsts informācijas sistēmas Profesionālo operatoru oficiālajā reģistrā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reģistrētos kolekcionāru reģistrā, kolekcionārs iesniedz dienestā iesniegumu saskaņā ar šo noteikumu 20.</w:t>
      </w:r>
      <w:r w:rsidR="00000000" w:rsidRPr="00000000" w:rsidDel="00000000">
        <w:rPr>
          <w:vertAlign w:val="superscript"/>
          <w:rtl w:val="0"/>
        </w:rPr>
        <w:t xml:space="preserve">1</w:t>
      </w:r>
      <w:r w:rsidR="00000000" w:rsidRPr="00000000" w:rsidDel="00000000">
        <w:rPr>
          <w:rtl w:val="0"/>
        </w:rPr>
        <w:t xml:space="preserve"> pielikumu un pievieno viņa dārzeņu šķirņu kolekcijā esošo šķirņu sarakstu, norādot katras šķirnes izcelsmi un sēklu iegūšanas veidu (piemēram, populācijas atlase).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piecu darbdienu laikā no šo noteikumu </w:t>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punktā minētā iesnieguma saņemšanas dienas nosūta kolekcionāram informatīvu paziņojumu par iesnieguma saņemšanu un tā izskatīšanas termiņu.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dienests mēneša laikā pēc visas šo noteikumu </w:t>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punktā minētās informācijas saņemšanas nav informējis kolekcionāru par reģistrēšanu kolekcionāru reģistrā vai par atteikumu reģistrēt, uzskatāms, ka dienests kolekcionāru ir reģistrējis kolekcionāru reģistrā, piemērojot Brīvas pakalpojumu sniegšanas likumā minēto noklusējumu.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tīmekļa vietnē ievieto informāciju par reģistrā iekļautajiem kolekcionāriem, norādot vārdu, uzvārdu un tālruņa numuru – fiziskām personām vai nosaukumu, adresi un tālruņa numuru – juridiskām personām, kā arī augu sugas, kuras kolekcionārs audzē izplatīšanai.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Dienests pieņem lēmumu par kolekcionāra reģistrācijas anulēšanu,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kolekcionārs ir iesniedzis rakstisku iesniegumu par kolekcionāra reģistrācijas anulēšanu;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kolekcionārs pēc dienesta pieprasījuma nav iesniedzis šo noteikumu </w:t>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 punktā minēto šķirņu sarakstu;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kolekcionārs ir pārkāpis Sēklu un šķirņu aprites likuma 16.</w:t>
      </w:r>
      <w:r w:rsidR="00000000" w:rsidRPr="00000000" w:rsidDel="00000000">
        <w:rPr>
          <w:vertAlign w:val="superscript"/>
          <w:rtl w:val="0"/>
        </w:rPr>
        <w:t xml:space="preserve">1</w:t>
      </w:r>
      <w:r w:rsidR="00000000" w:rsidRPr="00000000" w:rsidDel="00000000">
        <w:rPr>
          <w:rtl w:val="0"/>
        </w:rPr>
        <w:t xml:space="preserve"> pantā un šo noteikumu X</w:t>
      </w:r>
      <w:r w:rsidR="00000000" w:rsidRPr="00000000" w:rsidDel="00000000">
        <w:rPr>
          <w:vertAlign w:val="superscript"/>
          <w:rtl w:val="0"/>
        </w:rPr>
        <w:t xml:space="preserve">1</w:t>
      </w:r>
      <w:r w:rsidR="00000000" w:rsidRPr="00000000" w:rsidDel="00000000">
        <w:rPr>
          <w:rtl w:val="0"/>
        </w:rPr>
        <w:t xml:space="preserve"> nodaļā minētās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Kolekcionāru reģistrā informācija par kolekcionāru glabājas līdz reģistrācijas anulēšanai saskaņā ar šo noteikumu </w:t>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 punktu. Dienests informāciju par kolekcionāru saglabā sešus gadus pēc kolekcionāra reģistrācijas anulēšanas.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izdarītu izmaiņas kolekcionāru reģistrā, kolekcionārs dienestā iesniedz šo noteikumu 20.</w:t>
      </w:r>
      <w:r w:rsidR="00000000" w:rsidRPr="00000000" w:rsidDel="00000000">
        <w:rPr>
          <w:vertAlign w:val="superscript"/>
          <w:rtl w:val="0"/>
        </w:rPr>
        <w:t xml:space="preserve">1</w:t>
      </w:r>
      <w:r w:rsidR="00000000" w:rsidRPr="00000000" w:rsidDel="00000000">
        <w:rPr>
          <w:rtl w:val="0"/>
        </w:rPr>
        <w:t xml:space="preserve"> pielikumā minēto iesniegumu, norādot nepieciešamās izmaiņas.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109.</w:t>
      </w:r>
      <w:r w:rsidR="00000000" w:rsidRPr="00000000" w:rsidDel="00000000">
        <w:rPr>
          <w:vertAlign w:val="superscript"/>
          <w:rtl w:val="0"/>
        </w:rPr>
        <w:t xml:space="preserve">8</w:t>
      </w:r>
      <w:r w:rsidR="00000000" w:rsidRPr="00000000" w:rsidDel="00000000">
        <w:rPr>
          <w:rtl w:val="0"/>
        </w:rPr>
        <w:t xml:space="preserve"> punktā minēto iesniegumu un pieņem lēmumu par izmaiņām kolekcionāru reģistrā.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Kolekcionārs kārto šķirņu sarakstu par kārtējā gadā izplatīšanai paredzētajām šķirnēm, norādot katrai šķirnei plānoto sēklu apjomu, kolekcijā no jauna iekļautās šķirnes, kā arī no kolekcijas izslēgtās šķirnes. Šķirņu sarakstu iesniedz dienestā pēc tā pieprasījuma.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Kolekcionārs sēklas saiņo iesaiņojumos, kuros sēklu masa nepārsniedz: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pākšaugiem – piecus kilogramus;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sīpoliem, lapu bietēm, galda bietēm, rāceņiem, lielaugļu ķirbjiem, kabačiem, burkāniem, redīsiem, melnsaknēm, spinātiem, kārvelēm, sparģeļiem, arbūziem un lauka salātiem – 500 gramu;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dārzeņiem – 100 gramu.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Kolekcionārs uz sēklu iesaiņojuma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"Kolekcionāra šķirne", kuras burtu lielums nav mazāks par šķirnes nosaukuma burtu lielumu;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"Sēklu kvalitāte nav pārbaudīta oficiālā laboratorijā";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sugas un šķirnes nosaukumu;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svaru vai daudzumu;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vārdu, uzvārdu, adresi un tālruņa numuru – fiziskai personai vai nosaukumu, juridisko adresi un tālruņa numuru – juridiskai personai;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ieguves gadu.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Kolekcionārs nodrošina, ka dārzeņu šķirņu kolekcijā esošās sēklas ir praktiski brīvas no kaitīgiem organismiem un atbilst Augu veselības regulas 5. un 14. pantā noteiktajām prasībām attiecībā uz Savienības karantīnas organismiem un Augu veselības regulas 37. pantā noteiktajām prasībām attiecībā uz Savienībā reglamentētajiem nekarantīnas organismiem, un Savienībā reglamentēto nekarantīnas organismu klātbūtne nepārsniedz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4. punktā minēto pieļaujamo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Kolekcionārs atbild par kolekcijā esošas šķirnes nosaukumu un sēklu kvalitāti.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Sēklu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Pamatojoties uz lauku apskates un sēklu paraugu novērtēšanas rezultātiem, dienests reģistrētajām personām izsniedz sēklu kvalitāti apliecinošus dokumentus pirmsbāzes, bāzes un sertificētas kategorijas sēklām.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Sēklu kvalitāti apliecinoši dokumenti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paredzēta tirdzniecībai:</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ja attiecīgās sugas paredzēts pārvietot aizsargājamā zonā, – šo noteikumu </w:t>
      </w:r>
      <w:r w:rsidR="00000000" w:rsidRPr="00000000" w:rsidDel="00000000">
        <w:rPr>
          <w:rtl w:val="0"/>
        </w:rPr>
        <w:t xml:space="preserve">5.</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kas atbilst normatīvajos aktos par sēklu ekvivalenci no trešajām valstīm minētajām prasībām, un Augu veselības regulas 83. panta prasībām atbilstoša augu pase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un sēklas iesaiņojuma etiķete, kas atbilst normatīvajos aktos par sēklu ekvivalenci no trešajām valstīm minētajām prasībām,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attiecīgo valstu pilnvaroto institūciju izsniegtās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valstu pilnvaroto institūciju izsniegtā sēklu iesaiņojuma oficiālā etiķete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nelieliem Eiropas Savienības sertificēto sēklu iesaiņojumiem, standartsēklām un vienas sugas dažādu šķirņu standartsēklu maisījumiem: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kas ir skaidri nošķirta (nodalīta ar robežlīniju) no saiņotāja etiķetes informācijas,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saiņotāja etiķete vai iesaiņojuma marķējuma saturs ar norādi "Eiropas Savienības tiesību akti" vai "ES tiesību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Dienests, pamatojoties uz lauka apskates un sēklu vidējā parauga novērtēšanas rezultātiem, izsniedz reģistrētajai personai sēklu testēšanas pārskatu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Sēklu testēšanas pārskatā iekļauj norādi par sēklu partijas: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šo noteikumu attiecīgajai kategorijai noteiktajām prasībām, pamatojoties uz lauka apskates un sēklu parauga novērtēšanas rezultātiem, ja visi sēklu partijas vidējā parauga novērtēšanas rezultātu rādītāji atbilst šo noteikumu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neatbilstību šajos noteikumos attiecīgajai kategorijai noteiktajām prasībām vai tikai atsevišķu rādītāju novērtēšanu, vai neatbilstību Starptautiskās sēklu kontroles asociācijas (</w:t>
      </w:r>
      <w:r w:rsidR="00000000" w:rsidRPr="00000000" w:rsidDel="00000000">
        <w:rPr>
          <w:i w:val="1"/>
          <w:rtl w:val="0"/>
        </w:rPr>
        <w:t xml:space="preserve">ISTA</w:t>
      </w:r>
      <w:r w:rsidR="00000000" w:rsidRPr="00000000" w:rsidDel="00000000">
        <w:rPr>
          <w:rtl w:val="0"/>
        </w:rPr>
        <w:t xml:space="preserve">) prasībām,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kvalitāte neatbilst šo noteikumu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kāds no sēklu partijas pilnajā novērtēšanā iegūtajiem rādītājiem neatbilst šo noteikumu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novērtēti tikai atsevišķi sēklu kvalitātes rādītāji;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paraugus nav ņēmis dienesta inspektors vai paraugu ņemšana neatbilst Starptautiskās sēklu kontroles asociācijas (</w:t>
      </w:r>
      <w:r w:rsidR="00000000" w:rsidRPr="00000000" w:rsidDel="00000000">
        <w:rPr>
          <w:i w:val="1"/>
          <w:rtl w:val="0"/>
        </w:rPr>
        <w:t xml:space="preserve">ISTA</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Sēklu testēšanas pārskatu sagatavo un izsniedz triju darbdienu laikā pēc sēklu parauga novērtēšanas un laboratoriskās testēšanas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Standartsēklām, kurām kvalitātes rādītāji noteikti šo noteikumu </w:t>
      </w:r>
      <w:r w:rsidR="00000000" w:rsidRPr="00000000" w:rsidDel="00000000">
        <w:rPr>
          <w:rtl w:val="0"/>
        </w:rPr>
        <w:t xml:space="preserve">55.</w:t>
      </w:r>
      <w:r w:rsidR="00000000" w:rsidRPr="00000000" w:rsidDel="00000000">
        <w:rPr>
          <w:rtl w:val="0"/>
        </w:rPr>
        <w:t xml:space="preserve">punktā minētajā laboratorijā, jāatbilst šajos noteikumos standartsēklām noteiktajām kvalitātes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Reģistrētā persona kārto sēklu uzskaites žurnālu. Sēklu uzskaites žurnālā reģistrē visus attiecīgās sugas un šķirnes sēklu sagatavošanas posmus un izmantošanas veidus, norādot katrā darbībā izmantoto sēklu daudzumu kilogramos. Ja sēkla tiek pārdota, sēklu uzskaites žurnālā norāda informāciju par pircēju (juridiskai personai – nosaukumu un reģistrācijas numuru, fiziskai personai – vārdu, uzvārdu un personas kodu). Ja tiek pārdota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minētā sēkla nelielos Eiropas Savienības iesaiņojumos, tirgotājs sēklu uzskaites žurnālā nenorāda informāciju par pircēju.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Reģistrētā persona, kas tirgo Latvijā sertificētas sēklas (izņemot nelielus Eiropas Savienības iesaiņojumus), pēdējam sēklu lietotājam pēc tā pieprasījuma izsniedz vienu no šādiem dokumentiem: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pārskatu ar norādi, ka sēklu partija atbilst šajos noteikumos noteiktajām prasībām, ja tas sēklu tirgotājam ir izsniegts elektroniska dokumenta formā un pēdējais sēklu lietotājs ir tehniski nodrošināts šī testēšanas pārskata saņemšanai;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pārskata kopiju ar norādi, ka sēklu partija atbilst šajos noteikumos noteiktajām prasībām, ja tas tirgotājam ir izsniegts papīra formā vai pēdējais sēklu lietotājs pārskatu nevar saņemt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pircējs ir iegādājies sēklas bez etiķetes, pircējs zaudē tiesības izteikt pretenzijas sēklu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Pēc sēklaudzētāja rakstiska pieprasījuma dienests triju darbdienu laikā pēc pieprasījumā norādīto analīžu pabeigšanas izsniedz Starptautiskās sēklu kontroles asociācijas (</w:t>
      </w:r>
      <w:r w:rsidR="00000000" w:rsidRPr="00000000" w:rsidDel="00000000">
        <w:rPr>
          <w:i w:val="1"/>
          <w:rtl w:val="0"/>
        </w:rPr>
        <w:t xml:space="preserve">ISTA</w:t>
      </w:r>
      <w:r w:rsidR="00000000" w:rsidRPr="00000000" w:rsidDel="00000000">
        <w:rPr>
          <w:rtl w:val="0"/>
        </w:rPr>
        <w:t xml:space="preserve">) sertifikātu par veikto analīžu faktiskajiem rādītājiem.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Sēklu pēcpārbaude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Dienests organizē sēklu pēcpārbaudi, lai pārliecinātos, vai sēklu pavairošanas procesā ir nodrošināta un saglabājusies šķirnes identitāte un tīrība.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Pēcpārbaudi izlases veidā veic sertificētu (C) un standartsēklu (ST) kategorijas sēklām.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šajā nodaļā minētās šķirnes identitātes pārbaudes joprojām pastāv šaubas par sēklu šķirnes identitāti,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pēcpārbaudē konstatēts, ka kāda no sēklu partijām neatbilst šķirnes identitātes vai šķirnes tīrības prasībām, dienests piecu darbdienu laikā pēc pēcpārbaudes pabeigšanas pieņem lēmumu par attiecīgās sēklu partijas turpmākas pavairošanas iespējām un septiņu darbdienu laikā paziņo par to reģistrētai personai.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Sēklu partiju pēcpārbaudes rezultātus mēneša laikā pēc pēcpārbaudes pabeigšanas ievieto dienesta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02.06.2020. noteikumu Nr. 342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Atzīt par spēku zaudējušiem Ministru kabineta 2007.gada 17.jūlija noteikumus Nr.502 "Dārzeņu sēklaudzēšanas un sēklu tirdzniecības noteikumi" (Latvijas Vēstnesis, 2007, 121.nr.; 2009, 133.nr.).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Sēklaudzētājs iesniegumu par divgadīgo un daudzgadīgo kultūru sēklaudzēšanas lauku apskati 2020. gadā Valsts augu aizsardzības dienestā iesniedz līdz 2020. gada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Sēklu sertifikāts un pārskats "Sēklu novērtēšanas rezultāti", kas sēklu partijai izsniegts līdz 2020. gada 31. maijam, ir derīgs līdz attiecīgās sēklu partijas iztirgošanai.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11.02.2014. noteikumiem Nr. 83; MK 21.03.2017. noteikumiem Nr. 166; MK 02.06.2020. noteikumiem Nr. 342; MK 09.08.2022. noteikumiem Nr. 497; MK 18.03.2025. noteikumiem Nr. 174)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2004.gada 22.decembra Direktīvas </w:t>
      </w:r>
      <w:r w:rsidR="00000000" w:rsidRPr="00000000" w:rsidDel="00000000">
        <w:rPr>
          <w:rtl w:val="0"/>
        </w:rPr>
        <w:t xml:space="preserve">2004/117/EK</w:t>
      </w:r>
      <w:r w:rsidR="00000000" w:rsidRPr="00000000" w:rsidDel="00000000">
        <w:rPr>
          <w:rtl w:val="0"/>
        </w:rPr>
        <w:t xml:space="preserve">, ar ko groza Direktīvas </w:t>
      </w:r>
      <w:r w:rsidR="00000000" w:rsidRPr="00000000" w:rsidDel="00000000">
        <w:rPr>
          <w:rtl w:val="0"/>
        </w:rPr>
        <w:t xml:space="preserve">66/401/EEK</w:t>
      </w:r>
      <w:r w:rsidR="00000000" w:rsidRPr="00000000" w:rsidDel="00000000">
        <w:rPr>
          <w:rtl w:val="0"/>
        </w:rPr>
        <w:t xml:space="preserve">, 66/402/EEK, 2002/54/EK, 2002/55/EK un 2002/57/EK attiecībā uz oficiālā uzraudzībā veiktajām pārbaudēm un trešās valstīs ražotu sēklu līdzvērtību;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2006.gada 5.decembra Direktīvas </w:t>
      </w:r>
      <w:r w:rsidR="00000000" w:rsidRPr="00000000" w:rsidDel="00000000">
        <w:rPr>
          <w:rtl w:val="0"/>
        </w:rPr>
        <w:t xml:space="preserve">2006/124/EK</w:t>
      </w:r>
      <w:r w:rsidR="00000000" w:rsidRPr="00000000" w:rsidDel="00000000">
        <w:rPr>
          <w:rtl w:val="0"/>
        </w:rPr>
        <w:t xml:space="preserve">, ar ko groza Padomes Direktīvu </w:t>
      </w:r>
      <w:r w:rsidR="00000000" w:rsidRPr="00000000" w:rsidDel="00000000">
        <w:rPr>
          <w:rtl w:val="0"/>
        </w:rPr>
        <w:t xml:space="preserve">92/33/EEK</w:t>
      </w:r>
      <w:r w:rsidR="00000000" w:rsidRPr="00000000" w:rsidDel="00000000">
        <w:rPr>
          <w:rtl w:val="0"/>
        </w:rPr>
        <w:t xml:space="preserve"> par tirdzniecību ar dārzeņu pavairošanas un stādāmo materiālu, kas nav sēklas, un Padomes Direktīvu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2009.gada 26.jūnija Direktīvas </w:t>
      </w:r>
      <w:r w:rsidR="00000000" w:rsidRPr="00000000" w:rsidDel="00000000">
        <w:rPr>
          <w:rtl w:val="0"/>
        </w:rPr>
        <w:t xml:space="preserve">2009/74/EK</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Padomes Direktīvu </w:t>
      </w:r>
      <w:r w:rsidR="00000000" w:rsidRPr="00000000" w:rsidDel="00000000">
        <w:rPr>
          <w:rtl w:val="0"/>
        </w:rPr>
        <w:t xml:space="preserve">66/402/EEK</w:t>
      </w:r>
      <w:r w:rsidR="00000000" w:rsidRPr="00000000" w:rsidDel="00000000">
        <w:rPr>
          <w:rtl w:val="0"/>
        </w:rPr>
        <w:t xml:space="preserve">, Padomes Direktīvu </w:t>
      </w:r>
      <w:r w:rsidR="00000000" w:rsidRPr="00000000" w:rsidDel="00000000">
        <w:rPr>
          <w:rtl w:val="0"/>
        </w:rPr>
        <w:t xml:space="preserve">2002/55/EK</w:t>
      </w:r>
      <w:r w:rsidR="00000000" w:rsidRPr="00000000" w:rsidDel="00000000">
        <w:rPr>
          <w:rtl w:val="0"/>
        </w:rPr>
        <w:t xml:space="preserve"> un Padomes Direktīvu </w:t>
      </w:r>
      <w:r w:rsidR="00000000" w:rsidRPr="00000000" w:rsidDel="00000000">
        <w:rPr>
          <w:rtl w:val="0"/>
        </w:rPr>
        <w:t xml:space="preserve">2002/57/EK</w:t>
      </w:r>
      <w:r w:rsidR="00000000" w:rsidRPr="00000000" w:rsidDel="00000000">
        <w:rPr>
          <w:rtl w:val="0"/>
        </w:rPr>
        <w:t xml:space="preserve"> attiecībā uz augu botāniskajiem nosaukumiem, citu organismu zinātniskajiem nosaukumiem un konkrētiem Direktīvu </w:t>
      </w:r>
      <w:r w:rsidR="00000000" w:rsidRPr="00000000" w:rsidDel="00000000">
        <w:rPr>
          <w:rtl w:val="0"/>
        </w:rPr>
        <w:t xml:space="preserve">66/401/EEK</w:t>
      </w:r>
      <w:r w:rsidR="00000000" w:rsidRPr="00000000" w:rsidDel="00000000">
        <w:rPr>
          <w:rtl w:val="0"/>
        </w:rPr>
        <w:t xml:space="preserve">, 66/402/EK un </w:t>
      </w:r>
      <w:r w:rsidR="00000000" w:rsidRPr="00000000" w:rsidDel="00000000">
        <w:rPr>
          <w:rtl w:val="0"/>
        </w:rPr>
        <w:t xml:space="preserve">2002/57/EK</w:t>
      </w:r>
      <w:r w:rsidR="00000000" w:rsidRPr="00000000" w:rsidDel="00000000">
        <w:rPr>
          <w:rtl w:val="0"/>
        </w:rPr>
        <w:t xml:space="preserve"> pielikumiem, ņemot vērā jaunākās zinātnes un tehnikas atziņas;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7. augusta Īstenošanas direktīvas </w:t>
      </w:r>
      <w:r w:rsidR="00000000" w:rsidRPr="00000000" w:rsidDel="00000000">
        <w:rPr>
          <w:rtl w:val="0"/>
        </w:rPr>
        <w:t xml:space="preserve">2013/45/ES</w:t>
      </w:r>
      <w:r w:rsidR="00000000" w:rsidRPr="00000000" w:rsidDel="00000000">
        <w:rPr>
          <w:rtl w:val="0"/>
        </w:rPr>
        <w:t xml:space="preserve">, ar ko groza Padomes Direktīvu </w:t>
      </w:r>
      <w:r w:rsidR="00000000" w:rsidRPr="00000000" w:rsidDel="00000000">
        <w:rPr>
          <w:rtl w:val="0"/>
        </w:rPr>
        <w:t xml:space="preserve">2002/55/EK</w:t>
      </w:r>
      <w:r w:rsidR="00000000" w:rsidRPr="00000000" w:rsidDel="00000000">
        <w:rPr>
          <w:rtl w:val="0"/>
        </w:rPr>
        <w:t xml:space="preserve"> un </w:t>
      </w:r>
      <w:r w:rsidR="00000000" w:rsidRPr="00000000" w:rsidDel="00000000">
        <w:rPr>
          <w:rtl w:val="0"/>
        </w:rPr>
        <w:t xml:space="preserve">2008/72/EK</w:t>
      </w:r>
      <w:r w:rsidR="00000000" w:rsidRPr="00000000" w:rsidDel="00000000">
        <w:rPr>
          <w:rtl w:val="0"/>
        </w:rPr>
        <w:t xml:space="preserve"> un Komisijas Direktīvu </w:t>
      </w:r>
      <w:r w:rsidR="00000000" w:rsidRPr="00000000" w:rsidDel="00000000">
        <w:rPr>
          <w:rtl w:val="0"/>
        </w:rPr>
        <w:t xml:space="preserve">2009/145/EK</w:t>
      </w:r>
      <w:r w:rsidR="00000000" w:rsidRPr="00000000" w:rsidDel="00000000">
        <w:rPr>
          <w:rtl w:val="0"/>
        </w:rPr>
        <w:t xml:space="preserve"> attiecībā uz tomātu botānisko nosaukumu;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2016. gada 3. marta Īstenošanas direktīvas (ES) </w:t>
      </w:r>
      <w:r w:rsidR="00000000" w:rsidRPr="00000000" w:rsidDel="00000000">
        <w:rPr>
          <w:rtl w:val="0"/>
        </w:rPr>
        <w:t xml:space="preserve">2016/317</w:t>
      </w:r>
      <w:r w:rsidR="00000000" w:rsidRPr="00000000" w:rsidDel="00000000">
        <w:rPr>
          <w:rtl w:val="0"/>
        </w:rPr>
        <w:t xml:space="preserve">, ar ko attiecībā uz sēklu iepakojumu oficiālo etiķeti groza Padomes Direktīvu </w:t>
      </w:r>
      <w:r w:rsidR="00000000" w:rsidRPr="00000000" w:rsidDel="00000000">
        <w:rPr>
          <w:rtl w:val="0"/>
        </w:rPr>
        <w:t xml:space="preserve">66/401/EEK</w:t>
      </w:r>
      <w:r w:rsidR="00000000" w:rsidRPr="00000000" w:rsidDel="00000000">
        <w:rPr>
          <w:rtl w:val="0"/>
        </w:rPr>
        <w:t xml:space="preserve">, 66/402/EEK, 2002/54/EK, 2002/55/EK, 2002/56/EK un 2002/57/EK;</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2019. gada 17. jūnija Īstenošanas direktīvas (ES) </w:t>
      </w:r>
      <w:r w:rsidR="00000000" w:rsidRPr="00000000" w:rsidDel="00000000">
        <w:rPr>
          <w:rtl w:val="0"/>
        </w:rPr>
        <w:t xml:space="preserve">2019/990</w:t>
      </w:r>
      <w:r w:rsidR="00000000" w:rsidRPr="00000000" w:rsidDel="00000000">
        <w:rPr>
          <w:rtl w:val="0"/>
        </w:rPr>
        <w:t xml:space="preserve">, ar ko groza ģinšu un sugu sarakstu Padomes Direktīvas </w:t>
      </w:r>
      <w:r w:rsidR="00000000" w:rsidRPr="00000000" w:rsidDel="00000000">
        <w:rPr>
          <w:rtl w:val="0"/>
        </w:rPr>
        <w:t xml:space="preserve">2002/55/EK</w:t>
      </w:r>
      <w:r w:rsidR="00000000" w:rsidRPr="00000000" w:rsidDel="00000000">
        <w:rPr>
          <w:rtl w:val="0"/>
        </w:rPr>
        <w:t xml:space="preserve"> 2. panta 1. punkta "b" apakšpunktā, Padomes Direktīvas </w:t>
      </w:r>
      <w:r w:rsidR="00000000" w:rsidRPr="00000000" w:rsidDel="00000000">
        <w:rPr>
          <w:rtl w:val="0"/>
        </w:rPr>
        <w:t xml:space="preserve">2008/72/EK</w:t>
      </w:r>
      <w:r w:rsidR="00000000" w:rsidRPr="00000000" w:rsidDel="00000000">
        <w:rPr>
          <w:rtl w:val="0"/>
        </w:rPr>
        <w:t xml:space="preserve"> II pielikumā un Komisijas Direktīvas </w:t>
      </w:r>
      <w:r w:rsidR="00000000" w:rsidRPr="00000000" w:rsidDel="00000000">
        <w:rPr>
          <w:rtl w:val="0"/>
        </w:rPr>
        <w:t xml:space="preserve">93/61/EEK</w:t>
      </w:r>
      <w:r w:rsidR="00000000" w:rsidRPr="00000000" w:rsidDel="00000000">
        <w:rPr>
          <w:rtl w:val="0"/>
        </w:rPr>
        <w:t xml:space="preserve"> pielikumā;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augu reproduktīvajā materiālā groza Padomes Direktīvas </w:t>
      </w:r>
      <w:r w:rsidR="00000000" w:rsidRPr="00000000" w:rsidDel="00000000">
        <w:rPr>
          <w:rtl w:val="0"/>
        </w:rPr>
        <w:t xml:space="preserve">66/401/EEK</w:t>
      </w:r>
      <w:r w:rsidR="00000000" w:rsidRPr="00000000" w:rsidDel="00000000">
        <w:rPr>
          <w:rtl w:val="0"/>
        </w:rPr>
        <w:t xml:space="preserve">, 66/402/EEK, 68/193/EEK,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2020. gada 23. marta Īstenošanas direktīvas (ES) </w:t>
      </w:r>
      <w:r w:rsidR="00000000" w:rsidRPr="00000000" w:rsidDel="00000000">
        <w:rPr>
          <w:rtl w:val="0"/>
        </w:rPr>
        <w:t xml:space="preserve">2020/432</w:t>
      </w:r>
      <w:r w:rsidR="00000000" w:rsidRPr="00000000" w:rsidDel="00000000">
        <w:rPr>
          <w:rtl w:val="0"/>
        </w:rPr>
        <w:t xml:space="preserve">, ar ko groza Padomes Direktīvu </w:t>
      </w:r>
      <w:r w:rsidR="00000000" w:rsidRPr="00000000" w:rsidDel="00000000">
        <w:rPr>
          <w:rtl w:val="0"/>
        </w:rPr>
        <w:t xml:space="preserve">2002/55/EK</w:t>
      </w:r>
      <w:r w:rsidR="00000000" w:rsidRPr="00000000" w:rsidDel="00000000">
        <w:rPr>
          <w:rtl w:val="0"/>
        </w:rPr>
        <w:t xml:space="preserve"> attiecībā uz dārzeņu definīciju un ģinšu un sugu sarakstu tās 2. panta 1. punkta "b" apakšpunktā;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16. jūnija Īstenošanas direktīvas (ES) </w:t>
      </w:r>
      <w:r w:rsidR="00000000" w:rsidRPr="00000000" w:rsidDel="00000000">
        <w:rPr>
          <w:rtl w:val="0"/>
        </w:rPr>
        <w:t xml:space="preserve">2021/971</w:t>
      </w:r>
      <w:r w:rsidR="00000000" w:rsidRPr="00000000" w:rsidDel="00000000">
        <w:rPr>
          <w:rtl w:val="0"/>
        </w:rPr>
        <w:t xml:space="preserve">, ar ko attiecībā uz bioķīmisku un molekulāru paņēmienu izmantošanu groza I pielikumu Padomes Direktīvai 66/401/EEK par lopbarības augu sēklu tirdzniecību, I pielikumu Padomes Direktīvai 66/402/EEK par graudaugu sēklu tirdzniecību, I pielikumu Padomes Direktīvai 2002/54/EK par biešu sēklu tirdzniecību, I pielikumu Padomes Direktīvai 2002/55/EK par dārzeņu sēklu tirdzniecību un I pielikumu Padomes Direktīvai 2002/57/EK par eļļas augu un šķiedraugu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2024. gada 29. novembra Īstenošanas direktīvas (ES) 2024/3010, ar ko attiecībā uz sēklās un citā augu reproduktīvajā materiālā sastopamo kaitīgo organismu iekļaušanu sarakstā groza Padomes Direktīvas </w:t>
      </w:r>
      <w:r w:rsidR="00000000" w:rsidRPr="00000000" w:rsidDel="00000000">
        <w:rPr>
          <w:rtl w:val="0"/>
        </w:rPr>
        <w:t xml:space="preserve">2002/55/EK</w:t>
      </w:r>
      <w:r w:rsidR="00000000" w:rsidRPr="00000000" w:rsidDel="00000000">
        <w:rPr>
          <w:rtl w:val="0"/>
        </w:rPr>
        <w:t xml:space="preserve"> un </w:t>
      </w:r>
      <w:r w:rsidR="00000000" w:rsidRPr="00000000" w:rsidDel="00000000">
        <w:rPr>
          <w:rtl w:val="0"/>
        </w:rPr>
        <w:t xml:space="preserve">2002/57/EK</w:t>
      </w:r>
      <w:r w:rsidR="00000000" w:rsidRPr="00000000" w:rsidDel="00000000">
        <w:rPr>
          <w:rtl w:val="0"/>
        </w:rPr>
        <w:t xml:space="preserve"> un Komisijas Direktīvu </w:t>
      </w:r>
      <w:r w:rsidR="00000000" w:rsidRPr="00000000" w:rsidDel="00000000">
        <w:rPr>
          <w:rtl w:val="0"/>
        </w:rPr>
        <w:t xml:space="preserve">93/61/EEK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25-TA-2027</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25-TA-2027</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noteikumu_konsolidētā_versija_25-TA-2027.docx</dc:title>
</cp:coreProperties>
</file>

<file path=docProps/custom.xml><?xml version="1.0" encoding="utf-8"?>
<Properties xmlns="http://schemas.openxmlformats.org/officeDocument/2006/custom-properties" xmlns:vt="http://schemas.openxmlformats.org/officeDocument/2006/docPropsVTypes"/>
</file>