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vidējā sēklu parauga noņemšanai, analīžu veikšanai un etiķešu izgatavošanai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sēklām:</w:t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 w:rsidR="00000000" w:rsidRPr="00000000" w:rsidDel="00000000">
        <w:rPr>
          <w:rtl w:val="0"/>
        </w:rPr>
        <w:t xml:space="preserve">3.4. ražas gads;</w:t>
      </w:r>
      <w:r>
        <w:tab/>
      </w:r>
      <w:r>
        <w:br/>
      </w:r>
      <w:r w:rsidR="00000000" w:rsidRPr="00000000" w:rsidDel="00000000">
        <w:rPr>
          <w:rtl w:val="0"/>
        </w:rPr>
        <w:t xml:space="preserve">3.5. sēklu masa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  <w:r>
        <w:tab/>
      </w:r>
      <w:r>
        <w:br/>
      </w:r>
      <w:r w:rsidR="00000000" w:rsidRPr="00000000" w:rsidDel="00000000">
        <w:rPr>
          <w:rtl w:val="0"/>
        </w:rPr>
        <w:t xml:space="preserve">4.1. iesaiņojuma veids;</w:t>
      </w:r>
      <w:r>
        <w:tab/>
      </w:r>
      <w:r>
        <w:br/>
      </w:r>
      <w:r w:rsidR="00000000" w:rsidRPr="00000000" w:rsidDel="00000000">
        <w:rPr>
          <w:rtl w:val="0"/>
        </w:rPr>
        <w:t xml:space="preserve">4.2. iesaiņojuma lielums;</w:t>
      </w:r>
      <w:r>
        <w:tab/>
      </w:r>
      <w:r>
        <w:br/>
      </w:r>
      <w:r w:rsidR="00000000" w:rsidRPr="00000000" w:rsidDel="00000000">
        <w:rPr>
          <w:rtl w:val="0"/>
        </w:rPr>
        <w:t xml:space="preserve">4.3. iesaiņojuma vienību skaits sēklu partijā;</w:t>
      </w:r>
      <w:r>
        <w:tab/>
      </w:r>
      <w:r>
        <w:br/>
      </w:r>
      <w:r w:rsidR="00000000" w:rsidRPr="00000000" w:rsidDel="00000000">
        <w:rPr>
          <w:rtl w:val="0"/>
        </w:rPr>
        <w:t xml:space="preserve">4.4. glabāšanas vieta;</w:t>
      </w:r>
      <w:r>
        <w:tab/>
      </w:r>
      <w:r>
        <w:br/>
      </w:r>
      <w:r w:rsidR="00000000" w:rsidRPr="00000000" w:rsidDel="00000000">
        <w:rPr>
          <w:rtl w:val="0"/>
        </w:rPr>
        <w:t xml:space="preserve">4.5. glabāšanas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(nosaukums, numurs, izdošanas datums, institūcija, kas izdevusi dokumentu).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ķīmisko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 vai iesniegts, izmantojot zemkopības nozares e-pakalpojumu vietni.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