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264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10. maijā (prot. Nr. 25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dzīvokļa īpašuma Grīvas ielā 17–45, Rīgā, nodošanu Rīgas valstspilsētas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 panta pirmo daļu,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, 43. pantu un 45. panta pirmo daļu Valsts ieņēmumu dienestam nodot bez atlīdzības Rīgas valstspilsētas pašvaldības īpašumā valstij piekrītošo dzīvokļa īpašumu (nekustamā īpašuma kadastra Nr. 0100 905 9243) – dzīvokli Nr. 45 (telpu grupas kadastra apzīmējums 0100 067 2034 001 045) un tam piekrītošās kopīpašuma 3051/210780 domājamās daļas no zemes vienības (kadastra apzīmējums 0100 067 2034) un 3051/210780 domājamās daļas no daudzdzīvokļu mājas (būves kadastra apzīmējums 0100 067 2034 001) – Grīvas ielā 17–45, Rīgā (turpmāk – dzīvokļa īpašums), lai saskaņā ar Pašvaldību likuma 4. panta pirmās daļas 10. punktu to izmantotu pašvaldības funkcijas īstenošanai – palīdzības sniegšanai iedzīvotājiem mājokļa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 dzīvokļa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Rīgas valstspilsētas pašvaldību parakstīt nostiprinājuma lūgumu par īpašuma tiesību nostiprināšanu valstij uz dzīvokļa īpašumu,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pašvaldībai, nostiprinot zemesgrāmatā īpašuma tiesības uz dzīvokļa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īpašuma tiesības zemesgrāmatā uz valsts vārda Vides aizsardzības un reģionālās attīstības ministrijas personā vienlaikus ar Rīgas valstspilsētas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Rīgas valstspilsētas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dzīvokļa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dzīvokļa īpašumu ar hipotēku – nepiemēro, ja dzīvokļa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23-TA-544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23-TA-544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rīkojuma_projekts_23-TA-544.docx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