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509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16. augustā (prot. Nr. 40 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sabiedrības virzītas vietējās attīstības stratēģiju 2023.–2027. gadam sagatavošanai un īstenošanai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5. panta ceturto un septīto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un Eiropas Savienības atbalstu (turpmāk – atbalsts) sabiedrības virzītas vietējās attīstības stratēģiju 2023.–2027. gadam (turpmāk – vietējās attīstības stratēģija) sagatavošanai un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Lauku attīstības programmas 2014.–2020. gadam pasākuma "Atbalsts </w:t>
      </w:r>
      <w:r w:rsidR="00000000" w:rsidRPr="00000000" w:rsidDel="00000000">
        <w:rPr>
          <w:i w:val="1"/>
          <w:rtl w:val="0"/>
        </w:rPr>
        <w:t xml:space="preserve">LEADER</w:t>
      </w:r>
      <w:r w:rsidR="00000000" w:rsidRPr="00000000" w:rsidDel="00000000">
        <w:rPr>
          <w:rtl w:val="0"/>
        </w:rPr>
        <w:t xml:space="preserve"> vietējai attīstībai (sabiedrības virzīta vietējā attīstība)" apakšpasākumā "Sagatavošanās atbalsts" (turpmāk – Lauku attīstības programmas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Rīcības programmas zivsaimniecības attīstībai 2021.–2027. gadam darbības veidā "Sabiedrības virzītas vietējās attīstības stratēģiju sagatavošana" (turpmāk – Rīcības programmas pasākums vietējās attīstības stratēģiju sagatavošanai);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Rīcības programmas zivsaimniecības attīstībai 2021.–2027. gadam darbības veidā "Sabiedrības virzītas vietējās attīstības stratēģiju īstenošana" (turpmāk – Rīcības programmas pasākums vietējās attīstības stratēģiju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Kopējās lauksaimniecības politikas stratēģiskā plāna 2023.–2027. gadam intervencē "Darbību īstenošana saskaņā ar vietējās attīstības stratēģiju, tostarp sadarbības aktivitātes un to sagatavošana" (turpmāk – Stratēģiskā plāna intervence).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Vietējās attīstības stratēģijas sagatavo un īsteno atbilstoši: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(ES) 2013. gada 17. decembra Regulai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1083/2006 (turpmāk – regula Nr. 1303/2013);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(ES) 2021. gada 24. jūnija Regulai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2021/1060);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(ES) 2021. gada 2. decembra Regulai </w:t>
      </w:r>
      <w:r w:rsidR="00000000" w:rsidRPr="00000000" w:rsidDel="00000000">
        <w:rPr>
          <w:rtl w:val="0"/>
        </w:rPr>
        <w:t xml:space="preserve">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(turpmāk – regula 2021/2115);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(ES) 2021. gada 7. jūlija Regulai </w:t>
      </w:r>
      <w:r w:rsidR="00000000" w:rsidRPr="00000000" w:rsidDel="00000000">
        <w:rPr>
          <w:rtl w:val="0"/>
        </w:rPr>
        <w:t xml:space="preserve">2021/1139</w:t>
      </w:r>
      <w:r w:rsidR="00000000" w:rsidRPr="00000000" w:rsidDel="00000000">
        <w:rPr>
          <w:rtl w:val="0"/>
        </w:rPr>
        <w:t xml:space="preserve">, ar ko izveido Eiropas Jūrlietu, zvejniecības un akvakultūras fondu un groza Regulu (ES) 2017/1004.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Vietējās attīstības stratēģiju īstenošanas teritorija: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Stratēģiskā plāna intervencē – visa Latvijas teritorija, izņemot valstspilsētas, ja vien tajās vietējās attīstības stratēģija neietver atbalstu: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tādas vides radīšanai vai labiekārtošanai, kurā tiek realizēta vietējā produkcija, un tiešie labuma guvēji nav lauksaimniecības produktu ražotāji, lauksaimniecības produktu pārstrādātāji vai atbilstīgas lauksaimniecības pakalpojumu kooperatīvās sabiedrības;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mārketinga pasākumiem produktu un pakalpojumu atpazīstamības veidošanai, kā arī tiešie labuma guvēji nav juridiskas vai fiziskas personas, kas ar saimniecisko darbību nodarbojas vietējās rīcības grupas darbības teritorijā;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starpvalstu un starpteritoriālās sadarbības projektu īstenošanai;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stratēģiskajam projektam aktivitātē "Pārtikas īso piegāžu ķēžu darbības veicināšana, tostarp zaļo publisko iepirkumu nodrošināšanai";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Rīcības programmas pasākumā vietējās attīstības stratēģiju īstenošanai – pagasti, novadu pilsētas un valstspilsētas, kas robežojas ar Baltijas jūru vai Rīgas līci, izņemot Rīgas valstspilsētu.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 Atbalsta saņemšanas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Vietējās attīstības stratēģiju sagatavo un īsteno biedrība vai nodibinājums (turpmāk – vietējā rīcības grupa). Vietējā rīcības grupa atbilst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reģistrēta biedrību un nodibinājumu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tai nav pasludināts juridiskas personas maksātnespējas process, tā neatrodas likvidācijas procesā, tās darbība nav apturēta vai pārtraukta, nav ierosināta tiesiskās aizsardzības procesa lieta vai netiek īstenots tiesiskās aizsardzības process;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tai saskaņā ar Valsts ieņēmumu dienesta publiskojamo datubāzes informāciju nav nodokļu parādu, kuri kopsummā pārsniedz 1000 </w:t>
      </w:r>
      <w:r w:rsidR="00000000" w:rsidRPr="00000000" w:rsidDel="00000000">
        <w:rPr>
          <w:i w:val="1"/>
          <w:rtl w:val="0"/>
        </w:rPr>
        <w:t xml:space="preserve">euro</w:t>
      </w:r>
      <w:r w:rsidR="00000000" w:rsidRPr="00000000" w:rsidDel="00000000">
        <w:rPr>
          <w:rtl w:val="0"/>
        </w:rPr>
        <w:t xml:space="preserve">, izņemot nodokļu parādus, kuru samaksas termiņš ir pagarināts, ja nodokļu parāda saistības tiek pildītas;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tai nav neatmaksāta Lauku atbalsta dienesta konstatēta neatbilstoši izlietota publiskā finansējuma par saņemto atbalstu darbības nodrošināšanai, prasmju apguvei un teritorijas aktivizēšanai plānošanas periodā no 2014. līdz 2020. gadam un arī pārejas laikā 2021. un 2022.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 nošķir darbības, kurām nav saimnieciska rakstura, un ar tām saistītās finanšu plūsmas no saimnieciskajām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tās pārvaldes institūcija, kas ir atbildīga par vietējās attīstības stratēģijas īstenošanu (turpmāk – lēmējinstitūcija), ir izveidota atbilstoši regulas </w:t>
      </w:r>
      <w:r w:rsidR="00000000" w:rsidRPr="00000000" w:rsidDel="00000000">
        <w:rPr>
          <w:rtl w:val="0"/>
        </w:rPr>
        <w:t xml:space="preserve">2021/1060</w:t>
      </w:r>
      <w:r w:rsidR="00000000" w:rsidRPr="00000000" w:rsidDel="00000000">
        <w:rPr>
          <w:rtl w:val="0"/>
        </w:rPr>
        <w:t xml:space="preserve"> 31. panta 2. punkta "b" apakšpunktam. Lēmējinstitūcijas tiesības, pienākumi un atbildība ir noteikta statūtos vai citos vietējās rīcības grupas pieņemtajos dokumentos;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tai ir izraudzīts administratīvais vadītājs, kurš tiek nodarbināts, ievērojot </w:t>
      </w:r>
      <w:r w:rsidR="00000000" w:rsidRPr="00000000" w:rsidDel="00000000">
        <w:rPr>
          <w:rtl w:val="0"/>
        </w:rPr>
        <w:t xml:space="preserve">Darba likumā</w:t>
      </w:r>
      <w:r w:rsidR="00000000" w:rsidRPr="00000000" w:rsidDel="00000000">
        <w:rPr>
          <w:rtl w:val="0"/>
        </w:rPr>
        <w:t xml:space="preserve"> noteikto normālo darba laiku, un kuram ir vismaz pirmā līmeņa profesionālā augstākā izglītība, kā arī atbilstošas zināšanas, prasmes un praktiskā darba pieredze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minēto uzdevumu izpildei;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tai ir izveidota projektu vērtēšanas komisija;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tā ir noteikusi konkrētus vietējās teritorijas attīstības virzienus, kas pamatoti ar vietējām vajadzībām;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tās darbības teritorijā gada laikā pirms vietējās attīstības stratēģijas iesniegšanas Lauku atbalsta dienestā ir rīkots vismaz viens iedzīvotāju informēšanas pasākums, piemēram, seminārs, konference, iedzīvotāju forums, darba grupa, kurā sniegta informācija par tās darbību un apspriesti vietējās teritorijas attīstības virzieni, izņemot seminārus par projektu konkursiem, lai nodrošinātu vietējās attīstības stratēģijas īstenošanu plānošanas periodā no 2014. gada līdz 2020. gadam un pārejas laikā 2021. un 2022. gadā.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vietējā rīcības grupa pretendē uz Stratēģiskā plāna intervences atbalstu, tā papildus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minētajiem nosacījumiem atbilst arī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darbības teritorijā ir no 10 000 līdz 125 000 iedzīvotāju un nav valstspilsētu;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darbības teritorija ir kompakta, un tajā cita vietējā rīcības grupa nesaņem Stratēģiskā plāna intervences atbalstu;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lēmējinstitūcijā ir iekļauti lauksaimnieku interešu pārstāvji (fiziskas personas, kas darbojas jebkurā lauksaimniecības jomā, juridiskas personas, kas veic saimniecisko darbību lauksaimniecības jomā, vai nevalstiskās organizācijas, kas pārstāv lauksaimnieku intereses), lauku sieviešu interešu pārstāvji (sievietes, kuru dzīvesvieta ir deklarēta lauku teritorijā, vai nevalstiskās organizācijas, kas pārstāv lauku sieviešu intereses) un jauniešu interešu pārstāvji (fiziskas personas vecumā līdz 25 gadiem vai nevalstiskās organizācijas, kas pārstāv jauniešu intereses).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vietējā rīcības grupa pretendē uz atbalstu Rīcības programmas pasākumā vietējās attīstības stratēģiju īstenošanai, tā papildus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minētajiem nosacījumiem atbilst arī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darbības teritorijā ir no 10 000 līdz 125 000 iedzīvotāju;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darbības teritorija atbilst šo noteikumu 3.2. apakšpunktā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darbības teritorija ir kompakta, bet tajā bez valstspilsētas vai novada pilsētas ietilpst arī citas teritorijas, un tajā cita vietējā rīcības grupa nesaņem atbalstu Rīcības programmas pasākumā vietējās attīstības stratēģiju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viena trešā daļa no lēmējinstitūcijā pārstāvētajām privātpersonām ir fiziskas vai juridiskas personas, kas veic saimniecisko darbību zivsaimniecības jomā vai ir nodarbinātas zivsaimniecībā, kā arī tādu biedrību pārstāvji, kuras pārstāv tikai zivsaimniecības nozares intereses.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Vietējās attīstības stratēģija atbilst šādiem atlases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tiek īstenota vietējās rīcības grupas darbības teritorijā, ja vien tā neietver atbalstu šo noteikumu 3.1.1., 3.1.2., 3.1.3. un 3.1.4. apakšpunktā minētajām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izstrādē ir iesaistīti vietējās rīcības grupas darbības teritorijā esošie iedzīvotāji un dažādu nozaru pārstāvji, īpaši zivsaimniecības nozares pārstāvji, ja vietējā rīcības grupa pretendē uz atbalstu Rīcības programmas pasākumā vietējās attīstības stratēģiju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vīzija un mērķi ir izvirzīti, pamatojoties uz vietējās teritorijas vajadzību un potenciāla analīzi;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rīcība ir noteikta atbilstoši izvirzītajiem mērķiem;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tās mērķiem un katrai rīcībai ir noteikti konkrēti, izmērāmi un sasniedzami rezultāti;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 ir saskaņota ar vietējās rīcības grupas darbības teritorijā esošo vietējo pašvaldību attīstības programmām;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tā paredz nodrošināt vienlīdzīgas iespējas, piemēram, cilvēkiem ar invaliditāti, vecāka gadagājuma cilvēkiem un cilvēkiem ar maziem bērniem, un iesaistīt jauniešus vietējās attīstības stratēģijas īstenošanā;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tā paredz inovatīvus risinājumus, piemēram, jaunu pieeju, produktu vai pakalpojumu, vietējās attīstības stratēģijas īstenošanas teritorijā;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tā veicina nodarbinātību un iespēju palielināt ienākumus;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tā atbilst šādiem normatīvajiem aktiem: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Stratēģiskā plāna intervencē – normatīvajiem aktiem par valsts un Eiropas Savienības atbalsta piešķiršanu Kopējās lauksaimniecības politikas stratēģiskā plāna 2023.–2027. gadam intervencē "Darbību īstenošana saskaņā ar vietējās attīstības stratēģiju, tostarp sadarbības aktivitātes un to sagatavošanu";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Rīcības programmas pasākumā vietējās attīstības stratēģiju īstenošanai – normatīvajiem aktiem par valsts un Eiropas Savienības atbalsta piešķiršanu Eiropas Jūrlietu, zvejniecības un akvakultūras fonda pasākumiem sabiedrības virzītas vietējās attīstības stratēģiju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tās rīcības plāns ir izstrādāts laikposmam no 2023. līdz 2027. gadam;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tā ietver rīcības plānu atsevišķi Stratēģiskā plāna intervences atbalsta saņemšanai un atbalsta saņemšanai Rīcības programmas pasākumā vietējās attīstības stratēģiju īstenošanai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tā ietver pārvaldības, uzraudzības un izvērtēšanas pasākumus, kas apliecina vietējās rīcības grupas spēju īstenot vietējās attīstības stratēģiju, un nosaka caurskatāmu un nediskriminējošu projektu atlases un lēmumu pieņemšanas procedūru, paredzot arī interešu konflikta novēršanu;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tai ir pievienots finanšu plāns, ietverot finanšu piešķīrumu no Stratēģiskā plāna intervences un Rīcības programmas pasākuma vietējās attīstības stratēģiju īstenošanai (ja attiecināms), un tās finanšu plānā vismaz 50 procentu no atbalsta apmēra, kuru plānots saņemt no Stratēģiskā plāna intervences, ir paredzēti, lai sekmētu uzņēmējdarbības attīstību, ja vien vietējās attīstības stratēģijas īstenošanas teritorija neietver novadus, kas robežojas ar Rīgas valstspilsētu.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iesniegumu un vietējās attīstības stratēģiju vietējā rīcības grupa sagatavo un iesniedz atbilstoši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ir pilnībā aizpildīts un pievienoti nepieciešamie dokumenti;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vietējās attīstības stratēģija ir sagatavota atbilstoši šo noteikumu </w:t>
      </w:r>
      <w:r w:rsidR="00000000" w:rsidRPr="00000000" w:rsidDel="00000000">
        <w:rPr>
          <w:rtl w:val="0"/>
        </w:rPr>
        <w:t xml:space="preserve">2. </w:t>
      </w:r>
      <w:r w:rsidR="00000000" w:rsidRPr="00000000" w:rsidDel="00000000">
        <w:rPr>
          <w:rtl w:val="0"/>
        </w:rPr>
        <w:t xml:space="preserve">pielikumam</w:t>
      </w:r>
      <w:r w:rsidR="00000000" w:rsidRPr="00000000" w:rsidDel="00000000">
        <w:rPr>
          <w:rtl w:val="0"/>
        </w:rPr>
        <w:t xml:space="preserve"> un pievienoti nepieciešamie dokumenti;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iesniegums, vietējās attīstības stratēģija un tai pievienotie dokumenti ir sagatavoti datorrakstā valsts valodā.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Atbalsta apmērs un veids vietējās attīstības stratēģijas sagatavošanai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Atbalsta apmērs vietējai rīcības grupai vietējās attīstības stratēģijas sagatavošanai Lauku attīstības programmas pasākumā un Rīcības programmas pasākumā vietējās attīstības stratēģiju sagatavošanai ir 20 000 </w:t>
      </w:r>
      <w:r w:rsidR="00000000" w:rsidRPr="00000000" w:rsidDel="00000000">
        <w:rPr>
          <w:i w:val="1"/>
          <w:rtl w:val="0"/>
        </w:rPr>
        <w:t xml:space="preserve">euro</w:t>
      </w:r>
      <w:r w:rsidR="00000000" w:rsidRPr="00000000" w:rsidDel="00000000">
        <w:rPr>
          <w:rtl w:val="0"/>
        </w:rPr>
        <w:t xml:space="preserve">, pamatojoties uz Zemkopības ministrijas apstiprināto metodiku "Vienreizējais maksājums jeb fiksētas summas maksājums sabiedrības virzītas vietējās attīstības stratēģiju sagatavošanai".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Vietējai rīcības grupai atbalsts vietējās attīstības stratēģijas sagatavošanai ir pieejams Lauku attīstības programmas pasākumā vai Rīcības programmas pasākumā vietējās attīstības stratēģiju sagatavošanai, ja tās darbība notiek arī šo noteikumu 3.2. apakšpunktā minētajā teritorijā.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Vietējās attīstības stratēģijas sagatavošanā attiecināmas ir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vietējās rīcības grupas darbības teritorijas izpētes izmaksas, ekspertu izmaksas un izmaksas, kas saistītas ar vietējās attīstības stratēģijas sagatavošanai nepieciešamo datu iegūšanu;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saistītas ar informācijas sniegšanu plašsaziņas līdzekļos par vietējās attīstības stratēģiju un tās izstrādes gaitu;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izdevumi par semināru, darba grupu un iedzīvotāju forumu organizēšanu vietējās rīcības grupas darbības teritorijā, lai veicinātu informācijas apmaiņu starp iesaistītām un ieinteresētām personām un organizācijām un apspriestu vietējās attīstības stratēģijas projektu;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vietējās attīstības stratēģijas īstenošanā iesaistīto vietējās rīcības grupas pārstāvju mācību izmaksas atbilstoši to kompetencei, izņemot izdevumus par mācībām, kas ir daļa no vispārējās izglītības un augstākās izglītības programmām;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vietējās rīcības grupas darbības nodrošināšanas izmaksas, ja par tām nesaņem atbalstu saskaņā ar normatīvajiem aktiem par valsts un Eiropas Savienības atbalsta piešķiršanas kārtību vietējo rīcības grupu darbības nodrošināšanai un teritorijas aktivizēšanai Latvijas Lauku attīstības programmas 2014.–2020. gadam īstenošanas pārejas laikā.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Vietējās attīstības stratēģijas sagatavošanā neattiecināmas ir regulas Nr. </w:t>
      </w:r>
      <w:r w:rsidR="00000000" w:rsidRPr="00000000" w:rsidDel="00000000">
        <w:rPr>
          <w:rtl w:val="0"/>
        </w:rPr>
        <w:t xml:space="preserve">1303/2013</w:t>
      </w:r>
      <w:r w:rsidR="00000000" w:rsidRPr="00000000" w:rsidDel="00000000">
        <w:rPr>
          <w:rtl w:val="0"/>
        </w:rPr>
        <w:t xml:space="preserve"> 69. pantā un regulas </w:t>
      </w:r>
      <w:r w:rsidR="00000000" w:rsidRPr="00000000" w:rsidDel="00000000">
        <w:rPr>
          <w:rtl w:val="0"/>
        </w:rPr>
        <w:t xml:space="preserve">2021/1060</w:t>
      </w:r>
      <w:r w:rsidR="00000000" w:rsidRPr="00000000" w:rsidDel="00000000">
        <w:rPr>
          <w:rtl w:val="0"/>
        </w:rPr>
        <w:t xml:space="preserve"> 64. pantā minētās izmaksas.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Pieteikšanās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Lauku atbalsta dienests pēc saskaņošanas ar Zemkopības ministriju oficiālajā izdevumā "Latvijas Vēstnesis" izsludina projektu iesniegumu pieņemšanu, norādot projektu iesniegumu pieņemšanas uzsākšanas datumu un plānoto publiskā finansējuma apmēru šo noteikumu 1.1. un 1.2. apakšpunktā minētajiem pasākumiem, un ievieto attiecīgu informāciju Lauku atbalsta dienesta tīmekļvietnē.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Projektu iesniegumu pieņemšanas termiņš ir viens mēnesis pēc oficiālajā izdevumā "Latvijas Vēstnesis" izsludinātā datuma.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 pieteiktos atbalstam, vietējā rīcības grupa Lauku atbalsta dienesta elektroniskajā pieteikšanās sistēmā iesniedz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Tas ietver informāciju par vietējo rīcības grupu (administratīvo vadītāju, organizatorisko struktūru, par vietējās attīstības stratēģijas īstenošanu atbildīgās pārvaldes institūcijas sastāvu, darbības teritoriju un vietējās attīstības stratēģijas īstenošanas teritoriju, biedriem, īstenotiem iedzīvotāju informēšanas pasākumiem), vietējās teritorijas attīstības virzieniem un atbalsta pretendenta deklarāciju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dokumentus, kuros noteiktas lēmējinstitūcijas un projektu vērtēšanas komisijas funkcijas, pienākumi un atbildība, ja tas nav paredzēts statūtos;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vietējās rīcības grupas lēmumu, kurā norādīts izraudzītais administratīvais vadītājs;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vietējās rīcības grupas izraudzītā administratīvā vadītāja dzīvesgaitas aprakstu (CV);</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dokumentus, kas apliecina iedzīvotāju informēšanas pasākumu norisi (tostarp darba kārtību un dalībnieku sarakstu);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dokumentus, kas apliecina to vietējo pasākumu, piemēram, projektu konkursu, pētījumu, apmācības, labiekārtošanas darbu, norisi, par kuriem saņemts finansējums no citiem finanšu avotiem, izņemot finansējumu no Eiropas Lauksaimniecības fonda lauku attīstībai un Eiropas Jūrlietu un zivsaimniecības fonda,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vietējās rīcības grupas pašnovērtējumu par tās atbilstību vietējās rīcības grupas atlases kritērijiem, norādot katram kritērijam atbilstošo punktu skaitu un pamatojot punktu skaita atbilstību, ja attiecināms.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Vietējā rīcības grupa sešu mēnešu laikā pēc Lauku atbalsta dienesta lēmuma saņemšanas par projekta iesnieguma apstiprināšanu iesniedz Lauku atbalsta dienesta elektroniskajā pieteikšanās sistēmā vietējās attīstības stratēģiju, kas sagatavota atbilstoši vietējās attīstības stratēģijas struktūrai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atbalsta saņemšanai šo noteikumu 1.3. un 1.4. apakšpunktā minētajos pasākumos. Vietējās attīstības stratēģijai pievieno vietējās rīcības grupas lēmumu par vietējās attīstības stratēģijas apstiprināšanu.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Zemkopības ministrija sadarbībā ar citām iesaistītajām institūcijām nodrošina vietējās attīstības stratēģijas izstrādes metodisko vadību.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Vietējās rīcības grupas un vietējās attīstības stratēģijas vērtēšana un lēmuma pieņemšana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Vietējai rīcības grupai atbalstu vietējās attīstības stratēģijas sagatavošanai un īstenošanai piešķir, izvērtējot: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vietējās rīcības grupas atbilstību šo noteikumu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minētajām prasībām un vietējās rīcības grupas atlases kritērijiem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 ja vietējās rīcības grupas darbības teritorija pārklājas ar citas vietējās rīcības grupas darbības teritoriju, kā arī projekta iesnieguma atbilstību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vietējās attīstības stratēģijas atbilstību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minētajiem vietējās attīstības stratēģijas atlases kritērijiem un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18.2. apakšpunktā minēto vērtēšanu piemēro vietējās attīstības stratēģijām, ko sagatavo un 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minētajā termiņā iesniedz vietējā rīcības grupa, kurai ir apstiprināts projekta iesniegums.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Vietējās rīcības grupas iesniegto projekta iesniegumu un vietējās attīstības stratēģiju šo noteikumu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minētajā kārtībā vērtē Zemkopības ministrijas izveidota sabiedrības virzītas vietējās attīstības stratēģiju atlases komiteja (turpmāk – komiteja), un tā sniedz atzinumu Lauku atbalsta dienestam lēmuma pieņemšanai. Komitejas sastāvā ietilpst: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16 pārstāvji ar balsstiesībām: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pārstāvji no Zemkopības ministrijas;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viens pārstāvis no Finanšu ministrijas;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viens pārstāvis no Vides aizsardzības un reģionālās attīstības ministrijas;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viens pārstāvis no Labklājības ministrijas;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divi pārstāvji no Lauku atbalsta dienesta;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viens pārstāvis no Latvijas Pašvaldību savienības;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viens pārstāvis no katra plānošanas reģiona (kopā pieci pārstāvji);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viens pārstāvis no lauksaimnieku organizācijām;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viens pārstāvis no nevalstiskās organizācijas zivsaimniecības nozarē;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viens biedrības "Latvijas Lauku forums" pārstāvis ar novērotāja tiesībām.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Balsstiesīgie komitejas locekļi iegūst valsts amatpersonas statusu. Zemkopības ministrija normatīvajos aktos noteiktajā kārtībā informē Valsts ieņēmumu dienestu par balsstiesīgajiem komitejas locekļiem.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Komitejas darbību nosaka Zemkopības ministrijas apstiprināts nolikums.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Komitejas sekretariāta pienākumus pilda Lauku atbalsta dienests. Lauku atbalsta dienests: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projektu iesniegumu atbilstību šo noteikumu 18.1. apakšpunktā minētajām prasībām (izņemot atbilstību šo noteikumu 4.9. apakšpunktā minētajam atbalsta saņemšanas nosacījumam), kā arī sagatavo un iesniedz komitejā projektu iesniegumu novērtējumu;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pārbauda vietējās attīstības stratēģiju atbilstību šo noteikumu 7.1., 7.2., 7.10., 7.11., 7.12., 7.13. un 7.14. apakšpunktā minētajiem vietējās attīstības stratēģijas atlases kritērijiem un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minētajām prasībām, kā arī sagatavo un iesniedz komitejā vietējās attīstības stratēģiju novērtējumu;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aprēķina atbalsta apmēru vietējās attīstības stratēģiju īstenošanai atbilstoši šo noteikumu </w:t>
      </w:r>
      <w:r w:rsidR="00000000" w:rsidRPr="00000000" w:rsidDel="00000000">
        <w:rPr>
          <w:rtl w:val="0"/>
        </w:rPr>
        <w:t xml:space="preserve">VI </w:t>
      </w:r>
      <w:r w:rsidR="00000000" w:rsidRPr="00000000" w:rsidDel="00000000">
        <w:rPr>
          <w:rtl w:val="0"/>
        </w:rPr>
        <w:t xml:space="preserve">nodaļā</w:t>
      </w:r>
      <w:r w:rsidR="00000000" w:rsidRPr="00000000" w:rsidDel="00000000">
        <w:rPr>
          <w:rtl w:val="0"/>
        </w:rPr>
        <w:t xml:space="preserve"> minētajām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Vietējā rīcības grupa komitejai prezentē iesniegto vietējās attīstības stratēģiju.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vietējās rīcības grupas darbības teritorija pārklājas vienā vai divās teritoriālajās vienībās (novada pagastā vai novada pilsētā), priekšroka darboties teritorijā, kas pārklājas, ir vietējai rīcības grupai, kas ieguvusi lielāku punktu skaitu pēc vietējo rīcības grupu atlases kritērijiem. Ja atlasē iegūts vienāds punktu skaits, priekšroka ir vietējai rīcības grupai, kurai ir lielāka relatīvā biedru attiecība pret tās darbības teritorijā esošo iedzīvotāju skaitu.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vietējās rīcības grupas darbības teritorija pārklājas ar citas vietējās rīcības grupas darbības teritoriju vairāk nekā divās teritoriālajās vienībās (novada pagastā vai novada pilsētā) un atlasē iegūts vienāds punktu skaits, priekšroka saņemt publisko finansējumu ir vietējai rīcības grupai, kurai ir lielāka relatīvā biedru attiecība pret tās darbības teritorijā esošo iedzīvotāju skaitu.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vietējās rīcības grupas iesniegtajos dokumentos trūkst izvērtēšanai nepieciešamās informācijas vai tā nav skaidra, Lauku atbalsta dienests jebkurā projekta iesnieguma vai vietējās attīstības stratēģijas vērtēšanas posmā var rakstiski pieprasīt papildu informāciju projekta iesnieguma un vietējās attīstības stratēģijas precizēšanai. Papildu informāciju vietējā rīcības grupa iesniedz Lauku atbalsta dienestā 10 darbdienu laikā pēc pieprasījuma saņemšanas.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Lauku atbalsta dienestam lēmumu pieņemšanā ir saistošs komitejas atzinums.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Lauku atbalsta dienests pieņem lēmumu par projekta iesnieguma noraidīšanu, ja nav ievērota kāda no šādām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pieprasītā papildu informācija nav iesniegta šo noteikumu </w:t>
      </w:r>
      <w:r w:rsidR="00000000" w:rsidRPr="00000000" w:rsidDel="00000000">
        <w:rPr>
          <w:rtl w:val="0"/>
        </w:rPr>
        <w:t xml:space="preserve">27. </w:t>
      </w:r>
      <w:r w:rsidR="00000000" w:rsidRPr="00000000" w:rsidDel="00000000">
        <w:rPr>
          <w:rtl w:val="0"/>
        </w:rPr>
        <w:t xml:space="preserve">punktā</w:t>
      </w:r>
      <w:r w:rsidR="00000000" w:rsidRPr="00000000" w:rsidDel="00000000">
        <w:rPr>
          <w:rtl w:val="0"/>
        </w:rPr>
        <w:t xml:space="preserve"> minētajā termiņā;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vietējā rīcības grupa atlases kritēriju vērtēšanā ir ieguvusi mazāk punktu nekā cita vietējā rīcības grupa, ar kuru darbības teritorija pārklājas vairāk nekā divās teritoriālajās vienībās (novada pagastā vai novada pilsētā);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iesniegtie dokumenti neatbilst šo noteikumu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Lauku atbalsta dienests pieņem lēmumu par atteikumu piešķirt vietējai rīcības grupai atbalstu vietējās attīstības stratēģijas īstenošanai, ja nav ievērota kāda no šādām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pieprasītā papildu informācija nav iesniegta šo noteikumu </w:t>
      </w:r>
      <w:r w:rsidR="00000000" w:rsidRPr="00000000" w:rsidDel="00000000">
        <w:rPr>
          <w:rtl w:val="0"/>
        </w:rPr>
        <w:t xml:space="preserve">27. </w:t>
      </w:r>
      <w:r w:rsidR="00000000" w:rsidRPr="00000000" w:rsidDel="00000000">
        <w:rPr>
          <w:rtl w:val="0"/>
        </w:rPr>
        <w:t xml:space="preserve">punktā</w:t>
      </w:r>
      <w:r w:rsidR="00000000" w:rsidRPr="00000000" w:rsidDel="00000000">
        <w:rPr>
          <w:rtl w:val="0"/>
        </w:rPr>
        <w:t xml:space="preserve"> minētajā termiņā;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iesniegtie dokumenti neatbilst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minētajiem vietējās attīstības stratēģijas atlases kritērijiem.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divu mēnešu laikā pēc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minētajā publikācijā noteiktā projektu iesniegumu iesniegšanas termiņa beigām pieņem lēmumu par projekta iesnieguma apstiprināšanu;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četru mēnešu laikā pēc vietējās attīstības stratēģijas iesniegšanas Lauku atbalsta dienestā pieņem lēmumu par vietējās attīstības stratēģijas apstiprināšanu.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vietējās attīstības stratēģijas izvērtēšanai nepieciešams papildu laiks, lēmuma pieņemšanas termiņu pagarina, bet ne ilgāk kā līdz pieciem mēnešiem no vietējās attīstības stratēģijas iesniegšanas dienas Lauku atbalsta dienestā.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Lauku atbalsta dienesta lēmumu par atbalsta piešķiršanu vietējās attīstības stratēģijas īstenošanai sagatavo atbilstoši regulas </w:t>
      </w:r>
      <w:r w:rsidR="00000000" w:rsidRPr="00000000" w:rsidDel="00000000">
        <w:rPr>
          <w:rtl w:val="0"/>
        </w:rPr>
        <w:t xml:space="preserve">2021/1060</w:t>
      </w:r>
      <w:r w:rsidR="00000000" w:rsidRPr="00000000" w:rsidDel="00000000">
        <w:rPr>
          <w:rtl w:val="0"/>
        </w:rPr>
        <w:t xml:space="preserve"> 32. panta 4. punktam.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Lauku atbalsta dienests piecu darbdienu laikā pēc šo noteikumu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vai </w:t>
      </w:r>
      <w:r w:rsidR="00000000" w:rsidRPr="00000000" w:rsidDel="00000000">
        <w:rPr>
          <w:rtl w:val="0"/>
        </w:rPr>
        <w:t xml:space="preserve">31. </w:t>
      </w:r>
      <w:r w:rsidR="00000000" w:rsidRPr="00000000" w:rsidDel="00000000">
        <w:rPr>
          <w:rtl w:val="0"/>
        </w:rPr>
        <w:t xml:space="preserve">punktā</w:t>
      </w:r>
      <w:r w:rsidR="00000000" w:rsidRPr="00000000" w:rsidDel="00000000">
        <w:rPr>
          <w:rtl w:val="0"/>
        </w:rPr>
        <w:t xml:space="preserve"> minētā lēmuma pieņemšanas to paziņo vietējai rīcības grupai.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Vietējā rīcības grupa Lauku atbalsta dienesta lēmumu var pārsūdzēt tiesā </w:t>
      </w:r>
      <w:r w:rsidR="00000000" w:rsidRPr="00000000" w:rsidDel="00000000">
        <w:rPr>
          <w:rtl w:val="0"/>
        </w:rPr>
        <w:t xml:space="preserve">Administratīvā procesa likumā</w:t>
      </w:r>
      <w:r w:rsidR="00000000" w:rsidRPr="00000000" w:rsidDel="00000000">
        <w:rPr>
          <w:rtl w:val="0"/>
        </w:rPr>
        <w:t xml:space="preserve"> noteiktajā kārtībā.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Atbalsta apmērs vietējās attīstības stratēģijas sagatavošanai un īstenošanai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Atbalstu vietējās attīstības stratēģijas sagatavošanai Lauku atbalsta dienests izmaksā šādā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tam kad stājies spēkā šo noteikumu 31.1. apakšpunktā minētais lēmums, vietējā rīcības grupa saņem 90 procentu no kopējā atbalsta apmēra;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maksājumu 10 procentu apmērā no kopējā atbalsta apmēra vietējā rīcības grupa saņem pēc vietējās attīstības stratēģijas iesniegšanas atbilstoši 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nav izpildītas 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minētās prasības, Lauku atbalsta dienests informē vietējo rīcības grupu par šo noteikumu 36.1. apakšpunktā minētā atbalsta atmaksu.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Atbalsta apmēru vietējās attīstības stratēģiju īstenošanai Stratēģiskā plāna intervences darbības teritorijā Lauku atbalsta dienests aprēķina katrai vietējai rīcības grupai, publiskā finansējuma apmēru sadalot šādi: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 procentu – proporcionāli vietējās rīcības grupas Stratēģiskā plāna intervencei atbilstošajā darbības teritorijā esošajam iedzīvotāju skaitam, ko nosaka saskaņā ar Centrālās statistikas pārvaldes informāciju pēc stāvokļa 2021. gada 1. janvārī;</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procentu – proporcionāli vietējās rīcības grupas Stratēģiskā plāna intervencei atbilstošās darbības teritorijai (kvadrātkilometros);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40 procentu – proporcionāli vietējās rīcības grupas Stratēģiskā plāna intervencei atbilstošās darbības teritorijas iedzīvotāju skaita samazinājumam, ko nosaka saskaņā ar Centrālās statistikas pārvaldes informāciju pēc stāvokļa 2021. gada 1. janvārī salīdzinājumā ar 2015. gada 1. janvāri;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30 procentu – proporcionāli vietējās rīcības grupas darbības teritorijas ģeogrāfiskā centra gaisa līnijas attālumam no Rīgas valstspilsētas ģeogrāfiskā centra pie Rīgas Centrālās dzelzceļa stacijas, šā attāluma aprēķinam izmantojot Lauku reģistra ģeogrāfiskās informācijas sistēmas.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 </w:t>
      </w:r>
      <w:r w:rsidR="00000000" w:rsidRPr="00000000" w:rsidDel="00000000">
        <w:rPr>
          <w:rtl w:val="0"/>
        </w:rPr>
        <w:t xml:space="preserve">punktā</w:t>
      </w:r>
      <w:r w:rsidR="00000000" w:rsidRPr="00000000" w:rsidDel="00000000">
        <w:rPr>
          <w:rtl w:val="0"/>
        </w:rPr>
        <w:t xml:space="preserve"> minētā atbalsta aprēķinā izmanto kompozīto indeksu, veicot rādītāju standartizāciju un normalizāciju. Kompozīto indeksu aprēķina, izmantojot šādu formulu:</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10 * ∑ </w:t>
      </w:r>
      <w:r w:rsidR="00000000" w:rsidRPr="00000000" w:rsidDel="00000000">
        <w:rPr>
          <w:vertAlign w:val="superscript"/>
          <w:rtl w:val="0"/>
        </w:rPr>
        <w:t xml:space="preserve">n</w:t>
      </w:r>
      <w:r w:rsidR="00000000" w:rsidRPr="00000000" w:rsidDel="00000000">
        <w:rPr>
          <w:vertAlign w:val="subscript"/>
          <w:rtl w:val="0"/>
        </w:rPr>
        <w:t xml:space="preserve">i</w:t>
      </w:r>
      <w:r w:rsidR="00000000" w:rsidRPr="00000000" w:rsidDel="00000000">
        <w:rPr>
          <w:vertAlign w:val="subscript"/>
          <w:rtl w:val="0"/>
        </w:rPr>
        <w:t xml:space="preserve">=1 </w:t>
      </w:r>
      <w:r w:rsidR="00000000" w:rsidRPr="00000000" w:rsidDel="00000000">
        <w:rPr>
          <w:rtl w:val="0"/>
        </w:rPr>
        <w:t xml:space="preserve">R</w:t>
      </w:r>
      <w:r w:rsidR="00000000" w:rsidRPr="00000000" w:rsidDel="00000000">
        <w:rPr>
          <w:vertAlign w:val="subscript"/>
          <w:rtl w:val="0"/>
        </w:rPr>
        <w:t xml:space="preserve">i</w:t>
      </w:r>
      <w:r w:rsidR="00000000" w:rsidRPr="00000000" w:rsidDel="00000000">
        <w:rPr>
          <w:vertAlign w:val="subscript"/>
          <w:rtl w:val="0"/>
        </w:rPr>
        <w:t xml:space="preserve"> </w:t>
      </w:r>
      <w:r w:rsidR="00000000" w:rsidRPr="00000000" w:rsidDel="00000000">
        <w:rPr>
          <w:rtl w:val="0"/>
        </w:rPr>
        <w:t xml:space="preserve">W</w:t>
      </w:r>
      <w:r w:rsidR="00000000" w:rsidRPr="00000000" w:rsidDel="00000000">
        <w:rPr>
          <w:vertAlign w:val="subscript"/>
          <w:rtl w:val="0"/>
        </w:rPr>
        <w:t xml:space="preserve">i</w:t>
      </w:r>
      <w:r w:rsidR="00000000" w:rsidRPr="00000000" w:rsidDel="00000000">
        <w:rPr>
          <w:vertAlign w:val="subscript"/>
          <w:rtl w:val="0"/>
        </w:rPr>
        <w:t xml:space="preserve"> , </w:t>
      </w:r>
      <w:r w:rsidR="00000000" w:rsidRPr="00000000" w:rsidDel="00000000">
        <w:rPr>
          <w:rtl w:val="0"/>
        </w:rPr>
        <w:t xml:space="preserve">kur</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kompozītais indekss;</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R – izvēlētais rādītājs;</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W – rādītāja nozīmīgumu raksturojošie svari intervālā no 0 līdz 1;</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izvēlēto rādītāju skaits.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Pēc tam kad aprēķināts Stratēģiskā plāna intervences atbalsta apmērs vietējās attīstības stratēģiju īstenošanai, Lauku atbalsta dienests par 17 procentiem samazina atbalsta apmēru vietējām rīcības grupām, kas atbalstu saņem arī Rīcības programmas pasākumā vietējās attīstības stratēģiju īstenošanai, un iegūto kopsummu sadala visām vietējām rīcības grupām, kas saņem Stratēģiskā plāna intervences atbalstu atbilstoši šo noteikumu </w:t>
      </w:r>
      <w:r w:rsidR="00000000" w:rsidRPr="00000000" w:rsidDel="00000000">
        <w:rPr>
          <w:rtl w:val="0"/>
        </w:rPr>
        <w:t xml:space="preserve">37. </w:t>
      </w:r>
      <w:r w:rsidR="00000000" w:rsidRPr="00000000" w:rsidDel="00000000">
        <w:rPr>
          <w:rtl w:val="0"/>
        </w:rPr>
        <w:t xml:space="preserve">punktā</w:t>
      </w:r>
      <w:r w:rsidR="00000000" w:rsidRPr="00000000" w:rsidDel="00000000">
        <w:rPr>
          <w:rtl w:val="0"/>
        </w:rPr>
        <w:t xml:space="preserve"> minētajam atbalsta sadales principam.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Vietējā rīcības grupa, kas saņem tikai Stratēģiskā plāna intervences atbalstu, līdz 17 procentiem no vietējās attīstības stratēģijas īstenošanai piešķirtā publiskā finansējuma izmanto savas darbības nodrošināšanai, vietējās attīstības stratēģijas iedzīvināšanas pārvaldībai, uzraudzībai un novērtēšanai saskaņā ar normatīvajiem aktiem par valsts un Eiropas Savienības atbalstu vietējo rīcības grupu darbības nodrošināšanai, sabiedrības virzītas vietējās attīstības stratēģijas iedzīvināšanas pārvaldībai, uzraudzībai un novērtēšanai.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Atbalsta apmēru Rīcības programmas pasākumā vietējās attīstības stratēģiju īstenošanai Lauku atbalsta dienests aprēķina katrai vietējai rīcības grupai, 30 procentu publiskā finansējuma sadalot proporcionāli vietējās rīcības grupas šo noteikumu 3.2. apakšpunktā minētajā atbilstošajā darbības teritorijā esošo zivsaimniecībā nodarbināto skaitam, ko nosaka saskaņā ar Valsts ieņēmumu dienesta vai Centrālās statistikas pārvaldes datiem pēc stāvokļa 2020. gada 1. janvārī, un 70 procentu – proporcionāli vietējās rīcības grupas atbilstošajā darbības teritorijā ietilpstošās administratīvās teritorijas jūras krasta robežas kilometru skaitam.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Vietējā rīcības grupa, kas saņem Stratēģiskā plāna intervences atbalstu un atbalstu Rīcības programmas pasākumā vietējās attīstības stratēģiju īstenošanai, savas darbības nodrošināšanai, vietējās attīstības stratēģijas iedzīvināšanas pārvaldībai, uzraudzībai un novērtēšanai saskaņā ar normatīvajiem aktiem par valsts un Eiropas Savienības atbalstu vietējo rīcības grupu darbības nodrošināšanai, sabiedrības virzītas vietējās attīstības stratēģijas iedzīvināšanas pārvaldībai, uzraudzībai un novērtēšanai izmanto finansējumu, kas piešķirts, ievērojot šo noteikumu </w:t>
      </w:r>
      <w:r w:rsidR="00000000" w:rsidRPr="00000000" w:rsidDel="00000000">
        <w:rPr>
          <w:rtl w:val="0"/>
        </w:rPr>
        <w:t xml:space="preserve">41. </w:t>
      </w:r>
      <w:r w:rsidR="00000000" w:rsidRPr="00000000" w:rsidDel="00000000">
        <w:rPr>
          <w:rtl w:val="0"/>
        </w:rPr>
        <w:t xml:space="preserve">punktā</w:t>
      </w:r>
      <w:r w:rsidR="00000000" w:rsidRPr="00000000" w:rsidDel="00000000">
        <w:rPr>
          <w:rtl w:val="0"/>
        </w:rPr>
        <w:t xml:space="preserve"> norādīto atbalsta sadales principu.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Atbalsta apmēru zvejas ostu un zvejas produktu izkraušanas vietu infrastruktūras uzlabošanai zvejnieku vajadzībām Rīcības programmas pasākumā vietējās attīstības stratēģiju īstenošanai aprēķina katrai vietējai rīcības grupai, 75 procentus publiskā finansējuma sadalot proporcionāli un ievērojot šo noteikumu </w:t>
      </w:r>
      <w:r w:rsidR="00000000" w:rsidRPr="00000000" w:rsidDel="00000000">
        <w:rPr>
          <w:rtl w:val="0"/>
        </w:rPr>
        <w:t xml:space="preserve">41. </w:t>
      </w:r>
      <w:r w:rsidR="00000000" w:rsidRPr="00000000" w:rsidDel="00000000">
        <w:rPr>
          <w:rtl w:val="0"/>
        </w:rPr>
        <w:t xml:space="preserve">punktā</w:t>
      </w:r>
      <w:r w:rsidR="00000000" w:rsidRPr="00000000" w:rsidDel="00000000">
        <w:rPr>
          <w:rtl w:val="0"/>
        </w:rPr>
        <w:t xml:space="preserve"> norādīto atbalsta sadales principu, bet 25 procentus – saskaņā ar Latvijas zvejnieku izkrauto zivju apjomu katrā ostā 2021. gadā.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Vietējās attīstības stratēģijas īstenošanas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31.2. </w:t>
      </w:r>
      <w:r w:rsidR="00000000" w:rsidRPr="00000000" w:rsidDel="00000000">
        <w:rPr>
          <w:rtl w:val="0"/>
        </w:rPr>
        <w:t xml:space="preserve">apakšpunktā</w:t>
      </w:r>
      <w:r w:rsidR="00000000" w:rsidRPr="00000000" w:rsidDel="00000000">
        <w:rPr>
          <w:rtl w:val="0"/>
        </w:rPr>
        <w:t xml:space="preserve"> minētā lēmuma saņemšanas vietējā rīcības grupa iesniedz Lauku atbalsta dienestā finansējuma sadales plānu par vietējās attīstības stratēģijas īstenošanai piešķirtā atbalsta apmēra sadalījumu pa vietējās attīstības stratēģijā noteiktajiem mērķiem.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Lai īstenotu vietējās attīstības stratēģiju, vietējā rīcības grupa: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normatīvajiem aktiem par valsts un Eiropas Savienības atbalstu vietējo rīcības grupu darbības nodrošināšanai, sabiedrības virzītas vietējās attīstības stratēģijas iedzīvināšanas pārvaldībai, uzraudzībai un novērtēšanai pilda regulas </w:t>
      </w:r>
      <w:r w:rsidR="00000000" w:rsidRPr="00000000" w:rsidDel="00000000">
        <w:rPr>
          <w:rtl w:val="0"/>
        </w:rPr>
        <w:t xml:space="preserve">2021/1060</w:t>
      </w:r>
      <w:r w:rsidR="00000000" w:rsidRPr="00000000" w:rsidDel="00000000">
        <w:rPr>
          <w:rtl w:val="0"/>
        </w:rPr>
        <w:t xml:space="preserve"> 33. panta 3. punkta "a" apakšpunktā noteikto uzdevumu;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pilda regulas  </w:t>
      </w:r>
      <w:r w:rsidR="00000000" w:rsidRPr="00000000" w:rsidDel="00000000">
        <w:rPr>
          <w:rtl w:val="0"/>
        </w:rPr>
        <w:t xml:space="preserve">2021/1060</w:t>
      </w:r>
      <w:r w:rsidR="00000000" w:rsidRPr="00000000" w:rsidDel="00000000">
        <w:rPr>
          <w:rtl w:val="0"/>
        </w:rPr>
        <w:t xml:space="preserve">  33. panta 3. punkta "b" apakšpunktā noteikto uzdevumu. Lēmējinstitūcija apstiprina projektu vērtēšanas komisijas sastāvu. Projektu vērtēšanas komisijas sastāvā var iekļaut vienu citas vietējās rīcības grupas pārstāvi, bet neiekļauj šo noteikumu </w:t>
      </w:r>
      <w:r w:rsidR="00000000" w:rsidRPr="00000000" w:rsidDel="00000000">
        <w:rPr>
          <w:rtl w:val="0"/>
        </w:rPr>
        <w:t xml:space="preserve">4.7. </w:t>
      </w:r>
      <w:r w:rsidR="00000000" w:rsidRPr="00000000" w:rsidDel="00000000">
        <w:rPr>
          <w:rtl w:val="0"/>
        </w:rPr>
        <w:t xml:space="preserve">apakšpunktā</w:t>
      </w:r>
      <w:r w:rsidR="00000000" w:rsidRPr="00000000" w:rsidDel="00000000">
        <w:rPr>
          <w:rtl w:val="0"/>
        </w:rPr>
        <w:t xml:space="preserve"> minēto personu. Lēmējinstitūcijas pārstāvis un vērtēšanas komisijas loceklis nepiedalās projektu vērtēšanā un lēmuma pieņemšanā tajā vietējās attīstības stratēģijas rīcībā un tajā projektu pieņemšanas kārtā, kurā viņš pats vai ar viņu saistītās personas ir iesniegušas projekta iesniegumu un pastāv interešu konflikts;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7.10.1. un 7.10.2. apakšpunktā minētajos normatīvajos aktos noteiktajā kārtībā pilda regulas </w:t>
      </w:r>
      <w:r w:rsidR="00000000" w:rsidRPr="00000000" w:rsidDel="00000000">
        <w:rPr>
          <w:rtl w:val="0"/>
        </w:rPr>
        <w:t xml:space="preserve">2021/1060</w:t>
      </w:r>
      <w:r w:rsidR="00000000" w:rsidRPr="00000000" w:rsidDel="00000000">
        <w:rPr>
          <w:rtl w:val="0"/>
        </w:rPr>
        <w:t xml:space="preserve">  33. panta 3. punkta "c" un "d" apakšpunktā noteiktos uzdevumus. Vietējā rīcības grupa paredz pienākumu lēmējinstitūcijas vadītājam izskatīt atbalsta pretendentu iesniegumus, kuros apstrīdēts sākotnējais lēmums par projekta atbilstību vietējās attīstības stratēģijai;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pilda regulas </w:t>
      </w:r>
      <w:r w:rsidR="00000000" w:rsidRPr="00000000" w:rsidDel="00000000">
        <w:rPr>
          <w:rtl w:val="0"/>
        </w:rPr>
        <w:t xml:space="preserve">2021/1060</w:t>
      </w:r>
      <w:r w:rsidR="00000000" w:rsidRPr="00000000" w:rsidDel="00000000">
        <w:rPr>
          <w:rtl w:val="0"/>
        </w:rPr>
        <w:t xml:space="preserve">  33. panta 3. punkta "e" un "f" apakšpunktā noteiktos uzdevumus, tostarp:</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uzrauga projektu īstenošanas saturisko un īstenošanas virzību;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gadu no 2025. gada līdz otrā ceturkšņa beigām novērtē vietējās attīstības stratēģijā noteikto mērķu un sasniedzamo rezultātu, arī rīcības rezultātu, rādītāju izpildi un savu darbību iepriekšējā gadā, kā arī iesniedz Lauku atbalsta dienestā novērtējumu un publicē to vietējās rīcības grupas tīmekļvietnē;</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 starpposma novērtējumu par periodu no vietējās attīstības stratēģijas īstenošanas sākuma līdz šo noteikumu </w:t>
      </w:r>
      <w:r w:rsidR="00000000" w:rsidRPr="00000000" w:rsidDel="00000000">
        <w:rPr>
          <w:rtl w:val="0"/>
        </w:rPr>
        <w:t xml:space="preserve">46. </w:t>
      </w:r>
      <w:r w:rsidR="00000000" w:rsidRPr="00000000" w:rsidDel="00000000">
        <w:rPr>
          <w:rtl w:val="0"/>
        </w:rPr>
        <w:t xml:space="preserve">punktā</w:t>
      </w:r>
      <w:r w:rsidR="00000000" w:rsidRPr="00000000" w:rsidDel="00000000">
        <w:rPr>
          <w:rtl w:val="0"/>
        </w:rPr>
        <w:t xml:space="preserve"> minēto nosacījumu pilnīgai izpildei, bet ne vēlāk kā līdz 2025. gada 31. decembrim, un novērtē vietējās attīstības stratēģijas rīcības iznākumu rādītāju izpildi, publiskā finansējuma izlietojumu un tā ietekmi uz mērķu un rezultātu sasniegšanu. Starpposma novērtējumu Lauku atbalsta dienestā iesniedz ne vēlāk kā līdz 2026. gada 1. februārim;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publicitāti un sniedz vietējās rīcības grupas darbības teritorijas iedzīvotājiem informāciju par vietējās attīstības stratēģijas īstenošanu;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sniedz informāciju, kas nepieciešama, lai uzraudzītu un novērtētu Stratēģiskā plāna intervenci un Rīcības programmas pasākumu vietējās attīstības stratēģiju īstenošanai saskaņā ar regulas </w:t>
      </w:r>
      <w:r w:rsidR="00000000" w:rsidRPr="00000000" w:rsidDel="00000000">
        <w:rPr>
          <w:rtl w:val="0"/>
        </w:rPr>
        <w:t xml:space="preserve">2021/2115</w:t>
      </w:r>
      <w:r w:rsidR="00000000" w:rsidRPr="00000000" w:rsidDel="00000000">
        <w:rPr>
          <w:rtl w:val="0"/>
        </w:rPr>
        <w:t xml:space="preserve"> 131. pantu un regulas </w:t>
      </w:r>
      <w:r w:rsidR="00000000" w:rsidRPr="00000000" w:rsidDel="00000000">
        <w:rPr>
          <w:rtl w:val="0"/>
        </w:rPr>
        <w:t xml:space="preserve">2021/1060</w:t>
      </w:r>
      <w:r w:rsidR="00000000" w:rsidRPr="00000000" w:rsidDel="00000000">
        <w:rPr>
          <w:rtl w:val="0"/>
        </w:rPr>
        <w:t xml:space="preserve"> 50. pantu.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Vietējā rīcības grupa, kurai piešķirts atbalsts vietējās attīstības stratēģijas īstenošanai, var saņemt papildu atbalstu, ja tā saskaņā ar šo noteikumu </w:t>
      </w:r>
      <w:r w:rsidR="00000000" w:rsidRPr="00000000" w:rsidDel="00000000">
        <w:rPr>
          <w:rtl w:val="0"/>
        </w:rPr>
        <w:t xml:space="preserve">45.4. </w:t>
      </w:r>
      <w:r w:rsidR="00000000" w:rsidRPr="00000000" w:rsidDel="00000000">
        <w:rPr>
          <w:rtl w:val="0"/>
        </w:rPr>
        <w:t xml:space="preserve">apakšpunktā</w:t>
      </w:r>
      <w:r w:rsidR="00000000" w:rsidRPr="00000000" w:rsidDel="00000000">
        <w:rPr>
          <w:rtl w:val="0"/>
        </w:rPr>
        <w:t xml:space="preserve"> minētajā starpposma novērtējumā iegūto informāciju ir izpildījusi šādus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sasniegusi vietējās attīstības stratēģijā noteiktos rīcības iznākuma rādītājus vismaz 75 procentu apmērā, ietverot apstiprinātajos projektos plānoto rīcības iznākuma rādītāju vērtības, vai ir pamatots iemesls, kādēļ rīcības iznākuma rādītāji nav izpildīti noteiktajā apjomā (attiecināms, ja rīcības iznākuma rādītāji izpildīti vismaz 55 procentu apmērā);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izlietoti vismaz 75 procenti no vietējās attīstības stratēģijas īstenošanai piešķirtā atbalsta, neietverot vietējās rīcības grupas darbības nodrošināšanai, vietējās attīstības stratēģijas iedzīvināšanas pārvaldībai, uzraudzībai un novērtēšanai apstiprināto publisko finansējumu, – projekti ir apstiprināti vai pabeigti un ir sākta uzraudzība – vai ir pamatots iemesls, kādēļ vietējās attīstības stratēģijas īstenošanai piešķirtais atbalsts nav izlietots noteiktajā apmērā (attiecināms, ja vietējās attīstības stratēģijas īstenošanai piešķirtais atbalsts ir izlietots vismaz 55 procentu apmērā).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Par grozījumiem vietējās attīstības stratēģijas sadaļas "Rīcības plāns" ailē "Maksimālā attiecināmo izmaksu summa vienam projektam (</w:t>
      </w:r>
      <w:r w:rsidR="00000000" w:rsidRPr="00000000" w:rsidDel="00000000">
        <w:rPr>
          <w:i w:val="1"/>
          <w:rtl w:val="0"/>
        </w:rPr>
        <w:t xml:space="preserve">euro</w:t>
      </w:r>
      <w:r w:rsidR="00000000" w:rsidRPr="00000000" w:rsidDel="00000000">
        <w:rPr>
          <w:rtl w:val="0"/>
        </w:rPr>
        <w:t xml:space="preserve">)", ailē "Maksimālā atbalsta intensitāte (%)" vai ailē "Īstenošanas kārtas (izsludināšanas princips)" vietējā rīcības grupa rakstiski informē Lauku atbalsta dienestu. Ja 10 darbdienu laikā pēc grozījumu iesniegšanas Lauku atbalsta dienestā iebildumi nav saņemti, minētos grozījumus vietējās attīstības stratēģijas sadaļā "Rīcības plāns" uzskata par saskaņotiem. Grozījumus vietējās attīstības stratēģijas sadaļā "Rīcības plāns" vietējā rīcības grupa var izdarīt tikai, pirms izsludināta kārtējā projektu iesniegumu pieņemšanas kārta.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projektu iesniegumu pieņemšanas kārtā par kādu vietējās attīstības stratēģijas sadaļā "Rīcības plāns" ietverto rīcību projektu iesniegumi iesniegti par mazāku summu nekā izsludinātais atbalsta apmērs, vietējā rīcības grupa piecu darbdienu laikā pēc lēmējinstitūcijas lēmuma pieņemšanas saskaņo ar Lauku atbalsta dienestu atlikušā finansējuma daļas pārcelšanu uz citu rīcību, kurā projektu iesniegumi ir iesniegti par lielāku summu nekā pieejamais atbalsta apmērs, nepārsniedzot vietējās attīstības stratēģijas sadaļā "Finanšu sadales plāns" atbilstošajam mērķim noteikto atbalsta apmēru, vai atlikušā finansējuma daļu pārceļ uz nākamo projektu iesniegumu pieņemšanas kārtu.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Vietējai rīcības grupai ir tiesības aktualizēt un papildināt vietējās attīstības stratēģiju, iesniedzot Lauku atbalsta dienestā iesniegumu, kurā pamatota grozījumu nepieciešamība, aktualizēto vietējās attīstības stratēģiju un vietējās rīcības grupas lēmumu (kopiju) par vietējās attīstības stratēģijas apstiprināšanu. Lauku atbalsta dienests rakstiski informē komiteju, un komiteja 10 darbdienu laikā izskata iesniegtos dokumentus. Lauku atbalsta dienests rakstiski informē vietējo rīcības grupu par komitejas priekšlikumiem precizēt vietējās attīstības stratēģiju. Pēc komitejas atzinuma saņemšanas Lauku atbalsta dienests pieņem lēmumu par grozījumu saskaņošanu vietējās attīstības stratēģijā un paziņo to vietējai rīcības grupai.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Iesniegumā iekļautie izdevumi ir uzskatāmi par atbilstīgiem no dienas, kad vietējā rīcības grupa šo noteikumu </w:t>
      </w:r>
      <w:r w:rsidR="00000000" w:rsidRPr="00000000" w:rsidDel="00000000">
        <w:rPr>
          <w:rtl w:val="0"/>
        </w:rPr>
        <w:t xml:space="preserve">49. </w:t>
      </w:r>
      <w:r w:rsidR="00000000" w:rsidRPr="00000000" w:rsidDel="00000000">
        <w:rPr>
          <w:rtl w:val="0"/>
        </w:rPr>
        <w:t xml:space="preserve">punktā</w:t>
      </w:r>
      <w:r w:rsidR="00000000" w:rsidRPr="00000000" w:rsidDel="00000000">
        <w:rPr>
          <w:rtl w:val="0"/>
        </w:rPr>
        <w:t xml:space="preserve"> minēto iesniegumu ir iesniegusi Lauku atbalsta dienestā.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Gerhards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22-TA-1203</w:t>
    </w:r>
    <w:r>
      <w:br/>
    </w:r>
    <w:r w:rsidR="00000000" w:rsidRPr="00000000" w:rsidDel="00000000">
      <w:rPr>
        <w:rtl w:val="0"/>
      </w:rPr>
      <w:t xml:space="preserve">Izdrukāts 29.07.2026. 23.08 - 1.0.VK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22-TA-1203</w:t>
    </w:r>
    <w:r>
      <w:br/>
    </w:r>
    <w:r w:rsidR="00000000" w:rsidRPr="00000000" w:rsidDel="00000000">
      <w:rPr>
        <w:rtl w:val="0"/>
      </w:rPr>
      <w:t xml:space="preserve">Izdrukāts 29.07.2026. 23.08 - 1.0.VK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noteikumu_projekts_22-TA-1203.docx</dc:title>
</cp:coreProperties>
</file>

<file path=docProps/custom.xml><?xml version="1.0" encoding="utf-8"?>
<Properties xmlns="http://schemas.openxmlformats.org/officeDocument/2006/custom-properties" xmlns:vt="http://schemas.openxmlformats.org/officeDocument/2006/docPropsVTypes"/>
</file>