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16.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pretendenta deklarācija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projekta iesnieguma veidlapā un citos dokumentos sniegtā informācija ir patiesa;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šā projekta iesnieguma finansēšanai nesaņemu atbalstu saskaņā ar normatīvajiem aktiem par valsts un Eiropas Savienības atbalsta piešķiršanas kārtību vietējo rīcības grupu darbības nodrošināšanai un teritorijas aktivizēšanai Latvijas Lauku attīstības programmas 2014.–2020. gadam īstenošanas pārejas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par konkrēto pasākumu neesmu iesniedzis projekta iesniegumu finansējuma saņemšanai no citiem Eiropas Savienības fondiem vai valsts atbalsta programmām;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apņemos līdz 2035. gada 31. decembrim glabāt un uzrādīt Lauku atbalsta dienesta amatpersonām visu ar projektu, tā īstenošanu un uzraudzību saistīto dokumentāciju un informāciju, kā arī piekrītu Lauku atbalsta dienesta, Eiropas Komisijas pārstāvju un citām nepieciešamajām kontrolēm pirms projekta iesnieguma apstiprināšanas, projekta īstenošanas laikā un piecus gadus pēc pēdējā maksājuma saņemšanas;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projektā neizdarīšu grozījumus bez iepriekšējas rakstiskas saskaņošanas ar Lauku atbalsta dienestu;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nav pasludināts juridiskas personas maksātnespējas process un nav ierosināta tiesiskās aizsardzības procesa lieta vai netiek īstenots tiesiskās aizsardzības process, neatrodos likvidācijas procesā, mana saimnieciskā darbība nav apturēta vai pārtraukta;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nepastāv spēkā stājies tiesas spriedums vai prokurora priekšraksts par sodu, ar kuru es būtu atzīts par vainīgu krāpšanā, kukuļošanā, komerciālā uzpirkšanā, dalībā vai līdzdalībā noziedzīgā organizācijā, kā arī neesmu atzīts par vainīgu krāpšanā, kuras dēļ skartas Latvijas Republikas vai Eiropas Savienības finanšu intereses;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manā darbībā nav konstatēti profesionālās darbības pārkāpumi un nepastāv spēkā esošs spriedums, ar kuru esmu atzīts par vainīgu nodarījumā saistībā ar savu profesionālo darbību;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esmu izpildījis visus pienākumus saistībā ar nodokļu maksājumiem un valsts sociālās apdrošināšanas obligātajām iemaksām. Man nav Valsts ieņēmumu dienesta administrēto nodokļu parādu, kas kopsummā pārsniedz 1000 </w:t>
            </w:r>
            <w:r w:rsidR="00000000" w:rsidRPr="00000000" w:rsidDel="00000000">
              <w:rPr>
                <w:i w:val="1"/>
                <w:rtl w:val="0"/>
              </w:rPr>
              <w:t xml:space="preserve">euro</w:t>
            </w:r>
            <w:r w:rsidR="00000000" w:rsidRPr="00000000" w:rsidDel="00000000">
              <w:rPr>
                <w:rtl w:val="0"/>
              </w:rPr>
              <w:t xml:space="preserve">, vai ar Valsts ieņēmumu dienesta lēmumu nodokļu maksājuma termiņš ir pagarināts vai atlikts uz laiku līdz vienam gadam;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man nav neatmaksāta Lauku atbalsta dienesta konstatēta neatbilstoši izlietota publiskā finansējuma par saņemto atbalstu darbības nodrošināšanai, prasmju apguvei un teritorijas aktivizēšanai plānošanas periodā no 2014. līdz 2020. gadam un pārejas laikā 2021. un 2022.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neesmu centies prettiesiskā ceļā iegūt ierobežotas pieejamības (konfidenciālu) informāciju vai ar krimināli vai administratīvi sodāmām darbībām ietekmēt Lauku atbalsta dienestu;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piekrītu, ka mani dati tiks publiskoti saskaņā ar Eiropas Parlamenta un Padomes 2021. gada 2. decembra Regulu (ES) 2021/2116 par kopējās lauksaimniecības politikas finansēšanu, pārvaldību un uzraudzību un ar ko atceļ Regulu (ES) Nr. 1306/2013 attiecībā uz informācijas publicēšanu par Eiropas Lauksaimniecības fonda lauku attīstībai (ELFLA) atbalsta saņēmējiem un Eiropas Parlamenta un Padomes 2021. gada 24. jūnija Regulu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attiecībā uz informācijas publicēšanu par Eiropas Jūrlietu, zvejniecības un akvakultūras fonda (EJZAF) atbalsta saņēmējiem un ka tos var apstrādāt Eiropas Savienības un dalībvalsts revīzijas un izmeklēšanas iestādes Eiropas Savienības finansiālo interešu aizsardzības nolūkā;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apņemos vietējās attīstības stratēģijas īstenošanas laikā nepieļaut diskrimināciju dzimuma, vecuma, rases, etniskās izcelsmes, reliģijas, invaliditātes un citu faktoru dēļ;</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izraudzītā administratīvā vadītāja kvalifikācija ir atbilstoša šo noteikumu 1. pielikumā noteikto uzdevumu izpildei.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22-TA-1203</w:t>
    </w:r>
    <w:r>
      <w:br/>
    </w:r>
    <w:r w:rsidR="00000000" w:rsidRPr="00000000" w:rsidDel="00000000">
      <w:rPr>
        <w:rtl w:val="0"/>
      </w:rPr>
      <w:t xml:space="preserve">Izdrukāts 29.07.2026. 23.08 - 1.0.VK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22-TA-1203</w:t>
    </w:r>
    <w:r>
      <w:br/>
    </w:r>
    <w:r w:rsidR="00000000" w:rsidRPr="00000000" w:rsidDel="00000000">
      <w:rPr>
        <w:rtl w:val="0"/>
      </w:rPr>
      <w:t xml:space="preserve">Izdrukāts 29.07.2026. 23.08 - 1.0.VK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noteikumu_projekts_p3_22-TA-1203.docx</dc:title>
</cp:coreProperties>
</file>

<file path=docProps/custom.xml><?xml version="1.0" encoding="utf-8"?>
<Properties xmlns="http://schemas.openxmlformats.org/officeDocument/2006/custom-properties" xmlns:vt="http://schemas.openxmlformats.org/officeDocument/2006/docPropsVTypes"/>
</file>