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Radošo personu statusa un profesionālo radošo organizāciju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Radošo personu statusa un profesionālo radošo organizāciju likumā (Latvijas Vēstnesis, 2017, 242. nr., 2018, 194.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tajā pēc profesionālās mākslinieciskās jaunrades principa brīvprātīgi apvienojušās ne mazāk kā 50 fiziskās personas, un to uzņemšanai ir noteikti profesionālie kritēriji, kas atbilst biedrības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5.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reizi gadā līdz 10. janvārim iesniedz Kultūras ministrijā aktualizētu biedru sarakstu."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šā likuma 12. panta trešajā daļā noteiktā lēmuma pieņemšanu par radošās personas statusa piešķiršanu personām, kuras nav nevienas radošās profesionālās organizācijas biedri, reizi gadā līdz 10. janvārim iesniedzot Kultūras ministrijā personu sarakstu, kurām piešķirts radošās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uz radošo personu atbalsta pasākumu programmas stipendiju pretendējošo personu radošās darbības izvērtēšanu atbilstoši šā likuma 12. panta pirmās daļas 2., 3. un 4. punktā noteiktajiem kritērijiem."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 radošā organizācija izvērtē šā panta otrajā daļā minētā iesniedzēja atbilstību šā panta pirmās daļas 2., 3. un 4. punkta prasībām un mēneša laikā no iesnieguma saņemšanas dienas pieņem lēmumu par radošās personas statusa piešķiršanu uz trim gadiem vai par atteikumu piešķirt radošās personas statusu."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Radošās personas statusu var apliecināt ar izziņu par biedra statusu vai lēmumu par radošās personas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Izziņu par biedra statusu profesionālā radošā organizācija var izsniegt tās biedriem. Šādu izziņu valsts un pašvaldību institūcijas pieņem un atzīst, ja tā izdota ne agrāk kā vienu mēnesi pirms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Lēmumu par radošās personas statusu pieņem organizācija, kas ir deleģēta veikt šā likuma 8. panta pirmās daļas 4. punktā noteikto valsts pārvaldes uzdevumu. Lēmums ir spēkā trīs gadus no tā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Profesionālā radošā organizācija sniedz informāciju par tās biedriem, ja to pieprasa profesionālo radošo organizāciju apvienība, valsts vai pašvaldību institūcija Radošo personu atbalsta pasākumu programmas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Radošo personu atbalsta pasākumu programma (turpmāk – pasākumu programma) ir pasākumu kopums radošas darbības veicinoša atbalsta sniegšanai radošajām personām šajā likumā noteiktajā kārtībā, izmantojot valsts budžeta likumā kārtējam gadam Valsts kultūrkapitāla fondam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Pasākumu programmas mērķis ir sniegt atbalstu: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radošajām personām, kas piedzīvojušas dīkstāvi vai kurām iestājusies pārejoša darbnespēja;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sadzīves apstākļu nodrošināšanai radošajām personām, kuras saņem pensiju vai ir sasniegušas vecuma pensijas piešķiršanai likumā noteikto vecumu;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pašnodarbinātajām personām, kurām ir radošās personas statuss un kuru obligāto sociālo iemaksu objekts gadā ir mazāks par 12 Ministru kabineta noteiktajām minimālajām mēneša darba algām."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 programmas finanšu līdzekļus var izlietot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pensijas vecumu sasniegušas radošās personas sadzīves apstākļu nodrošināšanai (īslaicīgai daļējai ārstniecības izmaksu un komunālo maksājumu segšanai par pēdējo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valsts sociālās apdrošināšanas obligāto iemaksu veikšanai par pašnodarbinātu radošo personu, kuras valsts sociālās apdrošināšanas obligāto iemaksu objekts gadā ir mazāks par 12 Ministru kabineta noteiktajām minimālajām mēneša darba algām, bet ne ilgāk kā par periodu, kurā pašnodarbinātajam ir piešķirts radošas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2. un 3. punktā noteikto atbalsta stipendiju radošā persona var saņemt,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tā atbilst šā likuma 12. panta pirmās daļas 1. punktam vai ir ieguvusi radošās personas statusu šā likuma 12. 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atbilst šā likuma 12. panta pirmās daļas 2., 3. un 4. punktā noteiktajiem kritērijiem. Uz personām, kuras iesniedz pieteikumu par šā panta pirmās daļas 3. punktā minētās atbalsta stipendijas saņemšanu, nav attiecināms šā likuma 12. 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tās ienākumi triju kalendāra mēnešu laikā pirms atbalsta stipendijas pieprasījuma iesniegšanas vidēji katrā mēnesī nesasniedz 75 procentus no valstī noteiktās minimālās darba algas apmēra. Šis noteikums neattiecas uz personām, kuras iesniedz pieteikumu par šā panta pirmās daļas 2. punktā minētās atbalsta stipendijas saņemšanu. Uz šā likuma 15. panta pirmās daļas 3. punktā noteiktās atbalsta stipendijas saņemšanu var pieteikties personas, kuru vecuma pensija un ar iedzīvotāju ienākuma nodokli apliekamie ienākumi divpadsmit kalendāra mēnešu laikā pirms atbalsta stipendijas pieprasījuma iesniegšanas vidēji katrā mēnesī kopā nepārsniedz iepriekšējā kalendāra gada vidējo vecuma pensiju Latvijā vairāk kā divas reizes. Šis noteikums neattiecas uz personām, kas saņem šā panta pirmās daļas 4. punktā minēto atbalsta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5.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tai periodā, par kuru tiek pieprasīta stipendija, nav piešķirts bezdarbnieka vai slimības pabalsts. Šis noteikums neattiecas uz personām, kuras iesniedz pieteikumu par šā panta pirmās daļas 3. vai 4. punktā minētās atbalsta stipendijas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ir Latvijas pilsonis, Latvijas nepilsonis, Eiropas Savienības pilsonis, Eiropas Ekonomikas zonas pilsonis, Šveices Konfederācijas pilsonis vai Eiropas Kopienas pastāvīgais iedzīvotājs, kurš ir Latvijas Republikas nodokļu maksātājs un kura radošā darbība galvenokārt tiek īstenota Latvijas teritorijā vai ir saistāma ar Latvijas kultūras popularizēšanu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panta pirmās daļas 4. punktā noteikto valsts sociālās apdrošināšanas obligāto iemaksu var veikt par personām, kuras atbilst šā likuma 12. panta pirmās daļas 1. punktam vai ieguvušas radošās personas statusu šā likuma 12. panta otrajā 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Lai saņemtu šā likuma 15. panta pirmās daļas 1., 2. un 3. punktā noteikto atbalsta stipendiju, radošā persona iesniedz rakstveida iesniegumu profesionālajai radošajai organizācijai, kurai deleģēts šā likuma 8. panta pirmās daļas 5. punktā noteiktais valsts pārvaldes uzdevums, norādot atbilstošu šā likuma 15. panta pirmajā daļā minēto atbalsta stipendiju, uz kuru tā pretendē, un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maksājumus apliecinošos dokumentus par ārstniecības izdevumiem un komunālajiem maksājumiem, ja pieteikumu iesniedz šā likuma 15. panta pirmās daļas 3. punktā minētās atbalsta stipendijas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Profesionālā radošā organizācija mēneša laikā no iesnieguma saņemšanas dienas pieņem lēmumu par personas atbilstību šā likuma 12. panta pirmās daļas 2., 3. un 4. punktā noteiktajiem kritērijiem un pārsūta iesniegumu Valsts kultūrkapitāla fondam lēmuma pieņemšanai par atbalsta stipendijas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Kultūras ministrija katru gadu līdz 15. janvārim Valsts sociālās apdrošināšanas aģentūrā iesniedz informāciju par personām, kurām iepriekšējā kalendāra gada laikā ir bijis radošas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15. panta pirmās daļas 4. punktā noteikto atbalsta stipendiju piešķir, pamatojoties uz Valsts sociālās apdrošināšanas aģentūras sniegto informāciju par radošajām personām, kuru valsts sociālās apdrošināšanas obligāto iemaksu objekts iepriekšējā kalendārā gadā ir bijis mazāks par 12 Ministru kabineta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Valsts kultūrkapitāla fonds katru gadu līdz 23. jūnijam valsts sociālās apdrošināšanas speciālajā budžetā veic Valsts sociālās apdrošināšanas aģentūras aprēķinātās minimālās valsts sociālās apdrošināšanas obligātās iemaksas par šā panta piektajā daļā minētajām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Radošajai personai šā panta pirmajā daļā noteikto atbalsta stipendiju piešķir uz trim mēnešiem. Atkārtoti pieprasīt atbalsta stipendiju var tikai tad, ja kopš iepriekšējās atbalsta stipendijas izmaksas beigām ir pagājuši vismaz 12 mēneši, izņemot īslaicīgus ārstniecības periodus, kas nepārsniedz 10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Šā likuma 15. panta pirmās daļas 3. punktā noteiktās atbalsta stipendijas apmērs nepārsniedz triju minimālo mēnešalgu apmēru."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22-TA-281</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22-TA-281</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likumprojekts_(grozījumi)_22-TA-281.docx</dc:title>
</cp:coreProperties>
</file>

<file path=docProps/custom.xml><?xml version="1.0" encoding="utf-8"?>
<Properties xmlns="http://schemas.openxmlformats.org/officeDocument/2006/custom-properties" xmlns:vt="http://schemas.openxmlformats.org/officeDocument/2006/docPropsVTypes"/>
</file>