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22.08.2023. noteikumu Nr. 476 redakcijā; pielikuma jaunā redakcija stājas spēkā 01.09.2024.,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25-TA-1552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25-TA-1552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