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pamatizglītības standartu un pamatizglītības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13. punktu</w:t>
      </w:r>
      <w:r>
        <w:br/>
      </w:r>
      <w:r w:rsidR="00000000" w:rsidRPr="00000000" w:rsidDel="00000000">
        <w:rPr>
          <w:rStyle w:val="paragraph"/>
          <w:i w:val="1"/>
          <w:rtl w:val="0"/>
        </w:rPr>
        <w:t xml:space="preserve">un 30. panta septīto daļu</w:t>
      </w:r>
      <w:r>
        <w:br/>
      </w:r>
      <w:r w:rsidR="00000000" w:rsidRPr="00000000" w:rsidDel="00000000">
        <w:rPr>
          <w:rStyle w:val="paragraph"/>
          <w:i w:val="1"/>
          <w:rtl w:val="0"/>
        </w:rPr>
        <w:t xml:space="preserve">(Grozīta ar MK 14.07.2020. noteikumiem Nr. 438;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pamatizglītības standartu, kurā ietverti šā standarta prasībām atbilstoši pamatizglītības programmu paraugi, un vispārējās pamatizglītības mācību jomu nosaukumus;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to pamatizglītības programmu izstrādei, kuras kādā no mācību jomām vai daļā no jomas nosaka augstākus izglītības satura apguves plānotos rezultātus par šajos noteikumos noteiktajiem pamatizglītības obligātā satura apguves plānotajiem rezultātiem (turpmāk – prasības pamatizglītības programmu izstrādei ar augstākiem plānotajiem rezultātiem), un prasības izglītības satura apguvē sasniedzamajiem rezultātiem mācību jomā vai daļā no jomas (turpmāk – prasības sasniedzamajiem rezultātiem pamatizglītības programmās ar augstākiem plānotajiem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sasniegumu vērtēšanas kārtību speciālās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Pamatizglītības satura īstenošanas mērķis un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satura īstenošanas mērķis ir vispusīgi attīstīts un lietpratīgs skolēns, kurš ir ieinteresēts savā intelektuālajā, sociāli emocionālajā un fiziskajā attīstībā, dzīvo veselīgi un droši, mācās ar prieku un interesi, sociāli atbildīgi līdzdarbojas sabiedrības norisēs un uzņemas iniciatīvu, ir Latvijas patriots.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stiprināt visaptverošu izpratni par tiesiskumu un tādām vērtībām kā dzīvība (tajā skaitā veselība), cilvēka cieņa (tajā skaitā vienlīdzība), brīvība, ģimene, laulība, darbs, daba, kultūra, latviešu valoda un Latvijas valsts, veidojot vērtējošu attieksmi un atbildību par sevi un savu rīcību;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nostiprināt un attīstīt zināšanas, izpratni un pamatprasmes šo noteikumu </w:t>
      </w:r>
      <w:r w:rsidR="00000000" w:rsidRPr="00000000" w:rsidDel="00000000">
        <w:rPr>
          <w:rtl w:val="0"/>
        </w:rPr>
        <w:t xml:space="preserve">7.</w:t>
      </w:r>
      <w:r w:rsidR="00000000" w:rsidRPr="00000000" w:rsidDel="00000000">
        <w:rPr>
          <w:rtl w:val="0"/>
        </w:rPr>
        <w:t xml:space="preserve"> punktā minētajās mācību jomās, lai sekmīgi turpinātu tālāko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apgūt dažādos kontekstos un mācību jomās nepieciešamās šo noteikumu </w:t>
      </w:r>
      <w:r w:rsidR="00000000" w:rsidRPr="00000000" w:rsidDel="00000000">
        <w:rPr>
          <w:rtl w:val="0"/>
        </w:rPr>
        <w:t xml:space="preserve">5.2.</w:t>
      </w:r>
      <w:r w:rsidR="00000000" w:rsidRPr="00000000" w:rsidDel="00000000">
        <w:rPr>
          <w:rtl w:val="0"/>
        </w:rPr>
        <w:t xml:space="preserve"> apakšpunktā minētās caurviju prasmes, lai stiprinātu jaunu zināšanu sasaisti ar personisko pieredzi, veidotu pozitīvas attiecības un pieņemtu atbildīgus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Pamatizglītības saturā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satura apguvē iekļaujamas Latvijas Republikas Satversmē un normatīvajos aktos par izglītojamo audzināšanas vadlīnijām un informācijas, mācību līdzekļu, materiālu un mācību un audzināšanas metožu izvērtēšanas kārtību definētās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Pamatizglītības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izzina, analizē un izvērtē dažāda veida informāciju un situācijas, izprot to kontekstu, pieņem izsvērtus un atbildīgus lēmumus, definē problēmas būtību un risina vienkāršus un kompleksus izaicinājumus;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ir atvērts jaunai pieredzei un izaicinājumiem, meklē un saskata daudzveidīgas iespējas uzlabot esošo situāciju, uzņemas iniciatīvu un ir neatlaidīgs, lai ideju pārvērstu noderīgā risinājumā vai produktā;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apzinās sevi kā indivīdu, savas vēlmes, vajadzības un intereses,  pārvalda  savas emocijas, domas un uzvedību,  veido  pozitīvas attiecības, ir motivēts  sevi pilnveidot, izvirza  mērķus,   plāno savu darbību, īsteno plānu un izvērtē paveikto, mērķtiecīgi izmanto situācijai atbilstošas domāšanas stratēģijas un seko līdzi savam mācīšanās progresam;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ar cieņu pauž savu un uzklausa citu viedokļus, pielāgo savu uzvedību un komunikācijas veidu atbilstoši situācijai, sadarbojas ar dažādiem cilvēkiem, lai īstenotu konkrētus mērķus, un sasniedz iesaistītajām pusēm pieņemamus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saskata kopsakarības sabiedrībā un vidē, analizē savu iesaisti lokālos un globālos procesos un iesaistās to uzlabošanā, uzņemas atbildību par savu rīcību;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atbildīgi un efektīvi izmanto digitālās tehnoloģijas zināšanu ieguvei, jauna satura radīšanai, satura koplietošanai un komunikācijai, kritiski un konstruktīvi izvērtē tehnoloģiju un mediju lomu 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3., 6. un 9. klasi,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 rezultātu darbībā, ietver zināšanas, izpratni un pamatprasmes mācību jomās, caurviju prasmes, vērtības un tikumus un ir izteikti kā pratības šādās mācību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ir ieinteresēts valodu apguvē, izprot latviešu valodas un mazākumtautību valodu lomu nacionālās identitātes veidošanā un kultūrvēsturiskā mantojuma saglabāšanā, izprot latviešu valodas kā valsts valodas lomu integrācijā Latvijas sabiedrībā un izglītības ieguvē, svešvalodu lomu starpkultūru saziņas nodrošināšanā, skolēns lieto valodas kā domāšanas, izziņas, saziņas un radošās izpausmes līdzekli, skaidri, saprotami, literāri pareizi un atbilstoši saziņas situācijai pauž savas domas, jūtas un uzskatus mutvārdos un rakstu formā, uztver, saprot, analizē un interpretē informāciju, jēdzienus, faktus un idejas dažādu formātu un žanru tekstos, izmanto lasītprasmi sevis emocionālai un intelektuālai bagātināšanai;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domā un rīkojas atbildīgi, apzinoties savas rīcības sekas un cienot dzīvību kā vērtību, viņam ir izveidojušies noturīgi, labvēlīgi sociālie ieradumi saziņā un saskarsmē ar līdzcilvēkiem, ir izkopta nacionālā, vēsturiskā un pilsoniskā apziņa un izpratne par sabiedriskajiem un ekonomiskajiem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praktiski darbojas, iztēlojas un gūst prieku radošajā procesā, atklāj un pilnveido savus radošos talantus, zināšanas, prasmes un tehnikas dažādos mākslas veidos, vērtē un interpretē daudzveidīgus radošās izpausmes veidus, mācoties izprast kultūras atšķirības un veidojot savu kultūras identitāti, piedzīvo klātienē kultūras notikumus, gūstot emocionālo un estētisko pieredzi un attīstot personiskās kultūras vajadzības, līdzdarbojas kultūras mantojuma saglabāšanā un tradīciju pārmantošanā;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izmanto pētnieciskās prasmes problēmu risināšanā, pētījumu veikšanā, izvērtējot riskus un ievērojot drošības nosacījumus, analizē un izvērtē datus, izsaka viedokli un argumentus dažādos veidos un secina no datiem, rīkojas personiski atbildīgi savas un citu veselības veicināšanā, vides kvalitātes saglabāšanā un dabas resursu ilgtspējīgā izmantošanā;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situācijās ar matemātisku, citu mācību jomu un reālu kontekstu, jēgpilni lietojot matemātikas instrumentus, veic aprēķinus, apstrādā datus, lieto figūru īpašības, saskata sakarības starp lielumiem, spriež vispārīgi un matemātiski modelē, problēmsituācijās izvēlas atbilstošu pieeju vai paņēmienu, apzinās pierādījuma nepieciešamību un veido pamatotus spriedumus;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praktiski rada sev un sabiedrībai noderīgus produktus, pakalpojumus, informācijas un vides risinājumus, dizaina procesā plānojot, projektējot un konstruējot, mērķtiecīgi, droši un atbildīgi izmantojot dažādus paņēmienus, darbarīkus un ierīces, tajā skaitā digitālās, izvēloties piemērotus materiālus un apgūstot atbilstošās prasmes, un veidojot drošu un veselībai labvēlīgu darba vidi, atbilstoši rīkojas bīstamās sadzīves situācijās, izprot dizaina procesu un iegūst vienkārša tehnoloģiska procesa veikšanas un inženiertehnisku problēmu risināšanas pieredzi, spēj droši, efektīvi un atbildīgi izmantot digitālās tehnoloģijas dizaina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joma – skolēns izprot un praktizē veselīga dzīvesveida paradumus, atpazīst riskus dažādās, tai skaitā ekstremālās, situācijās un pieņem lēmumus drošai un aktīvai rīcībai, prasmīgi, atbildīgi un ieinteresēti iesaistās daudzveidīgās fiziskās aktivitātēs, kas veicina garīgās un fiziskās spējas, piedalās komandas veidošanā, plāno, sadala darba uzdevumus, palīdz un atbalsta citus.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beidzot 3., 6. un 9. klasi, noteikti: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2.</w:t>
      </w:r>
      <w:r w:rsidR="00000000" w:rsidRPr="00000000" w:rsidDel="00000000">
        <w:rPr>
          <w:rtl w:val="0"/>
        </w:rPr>
        <w:t xml:space="preserve"> punktā minēto mērķi un izpildītu šo noteikumu </w:t>
      </w:r>
      <w:r w:rsidR="00000000" w:rsidRPr="00000000" w:rsidDel="00000000">
        <w:rPr>
          <w:rtl w:val="0"/>
        </w:rPr>
        <w:t xml:space="preserve">3.</w:t>
      </w:r>
      <w:r w:rsidR="00000000" w:rsidRPr="00000000" w:rsidDel="00000000">
        <w:rPr>
          <w:rtl w:val="0"/>
        </w:rPr>
        <w:t xml:space="preserve"> punktā minētos uzdevumus, pamatizglītības obligāto saturu īsteno atbilstoši šādiem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pamatprasmes mācību jomās, attīstot caurviju prasmes, veidojot ieradumus, izkopjot tikumus, apliecinot vērtības un paužot attieksmes;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mācīties iedziļinoties – skaidrot darbību gaitu, domāt par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variējot to īstenošanu atbilstoši skolēna mācīšanās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attīsta organizācijas kultūru, kurā respektē skolēnu dažādību pēc dzimuma, etniskās piederības, reliģiskās pārliecības, veselības stāvokļa, valodas, intelektuālās attīstības un citām pazīmēm, ievērojot diskriminācijas un atšķirīgas attieksmes aizliegumu;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iesaista vecākus skolēna mācīšanās atbalstam, sniedzot regulāru atgriezenisko saiti par skolēna sniegumu un izaugsmi;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veido mācību vidi, kas ir fiziski un emocionāli droša, veicina skolēna sociāli emocionālo prasmju apguvi un mācīšanos un tiek pielāgota ikviena skolēna dažādajām mācīšanās un attīstības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 un pārējais izglītības iestādes personāls regulāri sadarbojas, kopīgi plāno mācību satura īstenošanu, seko katra skolēna izaugsmei un veic nepieciešamos uzlabojumus mācību un audzināšanas procesā, veido izglītības iestādes kultūru, kas nodrošina labākas mācīšanās iespējas ikvienam skolēnam;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pēc iespējas agrāk pirmreizēji noskaidro skolēna pamatprasmes un mācīšanās vajadzības un seko katra skolēna izaugsmei, iegūtos datus izmanto pedagoģiskās darbības plānošanā un atbilstošā atbalsta izvēlē un īstenošanā, palielinot ikviena skolēna pilnvērtīgas līdzdalības iespējas mācību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darbības mērķu un uzdevumu plānošanā un īstenošanā un pārmaiņu ieviešanā iesaista vietējo sabiedrību.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snieguma vērtēšana ir informācijas iegūšana, lai spriestu par skolēna sniegumu vai sasniegto rezultātu.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snieguma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satura specifikai, lielāku svaru piešķirot tiem summatīvās vērtēšanas darbiem, kuri aptver plašāku sasniedzamo rezultātu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gada noslēguma summatīvo vērtējumu, pedagogs ņem vērā visus skolēna iegūtos summatīvos vērtējumus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papildus mācību snieguma vērtēšanai var vērtēt skolēna mācīšanās ieradumus un attieksmi;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priekšmetos un valsts pārbaudījumos, izņemot tos mācību priekšmetus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veidi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Dignosticējošo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plānotu turpmāko mācīšanās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satura centrs (turpmāk – centrs), lai pilnveidotu pamatizglītības mācību saturu, veicinātu mācību līdzekļu kvalitāti un pedagogu profesionālo kompetenci;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lai pilnveidotu pamatizglītības mācību saturu un veicinātu mācību līdzekļu kvalitāti un pedagogu profesionālo kompetenci. Izglītības iestādes dalība centra īstenotajos monitoringa darbos ir obligāta;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mācību gada, izglītības pakāpes) noslēgumā, lai novērtētu un dokumentētu skolēna mācīšanās rezultātu. Summatīvo vērtēšanu īsteno: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novērtētu un dokumentētu, kā skolēns ir apguvis plānoto sasniedzamo rezultātu mācīšanās posma noslēgumā;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lai novērtētu un dokumentētu, kā skolēns apguvis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skolēnam noteiktos sasniedzamos rezultātus izglītības pakāpes noslēgumā.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12.4.1.</w:t>
      </w:r>
      <w:r w:rsidR="00000000" w:rsidRPr="00000000" w:rsidDel="00000000">
        <w:rPr>
          <w:rtl w:val="0"/>
        </w:rPr>
        <w:t xml:space="preserve"> apakšpunktā</w:t>
      </w:r>
      <w:r w:rsidR="00000000" w:rsidRPr="00000000" w:rsidDel="00000000">
        <w:rPr>
          <w:rtl w:val="0"/>
        </w:rPr>
        <w:t xml:space="preserve"> minētajā gadījumā izsaka: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klasē – apguves līmeņos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4.–9. klasē – 10 ballu skalā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minētajiem vērtēšanas pamatprincipiem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pārbaudes darbi vispārējās pamatizglītības pakāpē ir eksāmens, centralizēts eksāmens un monitoringa darbs, ko nosaka Ministru kabineta noteikumi par valsts pārbaudes darbu norises laiku attiecīgajā mācību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noteiktie pārbaudes darbi, beidzot 9. klasi,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valodu mācību jomā – latviešu valoda;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valodu mācību jomā – svešvaloda (angļu, vācu vai franču – pēc izglītojamā izvēles);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matemātikas mācību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starpdisciplinārs valsts pārbaudes darbs, kurā ietverts sociālās un pilsoniskās, dabaszinātņu un tehnoloģiju mācību jomu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noteiktajā pārbaudes darbā skolēna mācību sasniegumu vērtējumu izsaka procentos no maksimāli iespējamā punktu skaita attiecīgajā pārbaudes darbā. Centrs nosaka, kuri valsts pārbaudes darbi tiek vērtēti centralizēti.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 punkts stājas spēkā 01.09.2024., sk.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Pamatizglītības programmu paraugi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atbilstoši Latvijas izglītības klasifikācijai ir noteikts pamatizglītības programmas paraugs (kods 21011111)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programmai (kods 11011111);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neklātienes programmai (kods 21011113);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tālmācības programmai (kods 21011114);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programmai (kods 23011111);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neklātienes programmai (kods 23011113);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tālmācības programmai (kods 23011114).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pielikumā atbilstoši Latvijas izglītības klasifikācijai ir noteikts mazākumtautību pamatizglītības programmas paraugs (kods 21011121)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mazākumtautību programmai (kods 11011121);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mazākumtautību neklātienes programmai (kods 21011123);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mazākumtautību tālmācības programmai (kods 21011124);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mazākumtautību programmai (kods 23011121);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mazākumtautību neklātienes programmai (kods 23011123);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mazākumtautību tālmācības programmai (kods 23011124).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atbilstoši Latvijas izglītības klasifikācijai ir noteikts pamatizglītības sociālās korekcijas izglītības programmas paraugs (kods 21011911)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sociālās korekcijas izglītības programmai (kods 11011911);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otrā posma sociālās korekcijas izglītības programmai (kods 23011911).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redzes traucējumiem (kods 21015111);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redzes traucējumiem (kods 21015121);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programmai skolēniem ar dzirdes traucējumiem (kods 21015211);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pamatizglītības mazākumtautību programmai skolēniem ar dzirdes traucējumiem (kods 21015221);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pamatizglītības programmai skolēniem ar fiziskās attīstības traucējumiem (kods 21015311);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speciālās pamatizglītības mazākumtautību programmai skolēniem ar fiziskās attīstības traucējumiem (kods 21015321);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speciālās pamatizglītības programmai skolēniem ar somatiskām saslimšanām (kods 21015411);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speciālās pamatizglītības mazākumtautību programmai skolēniem ar somatiskām saslimšanām (kods 21015421);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pamatizglītības programmai skolēniem ar valodas traucējumiem (21015511);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speciālās pamatizglītības mazākumtautību programmai skolēniem ar valodas traucējumiem (21015521);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pamatizglītības programmai skolēniem ar mācīšanās traucējumiem (kods 21015611);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speciālās pamatizglītības mazākumtautību programmai skolēniem ar mācīšanās traucējumiem (kods 21015621);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pamatizglītības programmai skolēniem ar garīgās veselības traucējumiem (kods 21015711);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speciālās pamatizglītības mazākumtautību programmai skolēniem ar garīgās veselības traucējumiem (kods 21015721).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garīgās attīstības traucējumiem (kods 21015811);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garīgās attīstības traucējumiem (kods 21015821).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smagiem garīgās attīstības traucējumiem vai vairākiem smagiem attīstības traucējumiem (kods 21015911);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smagiem garīgās attīstības traucējumiem vai vairākiem smagiem attīstības traucējumiem (kods 21015921).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programmas mācību priekšmetu un stundu īstenošanas plānā minētos mācību priekšmetus var īstenot integrēti. Šādos gadījumos izglītības iestāde izglītības programmas mācību priekšmetu un stundu īstenošanas plānā norāda, kurus mācību priekšmetus īsteno integrēti.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pamatizglītības programmu izstrādei ar augstākiem plānotajiem rezultātiem un prasības sasniedzamajiem rezultātiem pamatizglītības programmās ar augstākiem plānotajiem rezultātiem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pamatizglītības programmu izstrādei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 skolēnam sasniedzamie rezultāti mācību jomā vai tās daļā ir noteikti augstāki nekā šo noteikumu 8. punktā noteiktie rezultāti un ir saskaņoti ar centru;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stundu skaits mācību priekšmetos tiek samazināts ne vairāk kā par 25 procentiem no šo noteikumu 11. pielikuma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Prasības sasniedzamajiem rezultātiem pamatizglītības programmās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ir noteikti valsts pārbaudes darbi, skolēnu snieguma vidējie rezultāti triju gadu periodā ir vismaz par 10 procentiem augstāki par vidējiem rezultātiem triju gadu periodā valstī. Svešvalodā, kurā valsts pārbaudes darbu kārto tikai tās pamatizglītības programmas skolēni, kurā attiecīgajā daļā no mācību jomas ir noteikti augstāki plānotie rezultāti, skolēnu snieguma vidējie rezultāti triju gadu periodā ir vismaz par 10 procentiem augstāki par vidējiem rezultātiem valstī triju gadu periodā valsts pārbaudes darbos pārējās svešvalodās kopā;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nav noteikti valsts pārbaudes darbi, skolēnu mācību sniegums mācību gada noslēgumā summatīvā vērtēšanā, kas izteikts 10 ballu skalā, triju gadu periodā vidēji vismaz 60 procentiem skolēnu ir 8 balles vai vairāk. Mācību jomā vai daļā no jomas, kurā ir noteikti augstāki plānotie rezultāti un kurā skolēna mācību sniegums mācību gada noslēgumā summatīvā vērtēšanā tiek izteikts apguves līmeņos, mācību sniegums triju gadu periodā vidēji vismaz 60 procentiem skolēnu ir izteikts ar līmeni "apguvis padziļināti";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skolēni triju gadu periodā ir godalgotu vietu ieguvēji mācību priekšmetu olimpiādēs, skatēs, konkursos vai projektos reģionālā, valsts vai starptautiskā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izglītības iestāde katru gadu triju gadu periodā ir piedalījusies vai organizējusi koncertus, uzvedumus, konkursus, atklātās mācību priekšmetu olimpiādes, erudīcijas spēles vai citus ar attiecīgo mācību jomu saistītus pasākumus, kuros ir piedalījušies arī citu izglītības iestāžu skolēni vai citi sabiedrības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12. augusta noteikumus Nr. 468 "Noteikumi par valsts pamatizglītības standartu, pamatizglītības mācību priekšmetu standartiem un pamatizglītības programmu paraugiem" (Latvijas Vēstnesis, 2014, 165.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2006. gada 20. jūnija noteikumus Nr. 492 "Mācību sasniegumu vērtēšanas kārtība speciālās izglītības programmās" (Latvijas Vēstnesis, 2006, 98.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Šie noteikumi attiecībā uz vispārējās izglītības programmas īstenošanu 2., 5. un 8. klasē stājas spēkā 2021. gada 1. septembrī, bet attiecībā uz vispārējās izglītības programmas īstenošanu 3., 6. un 9. klasē – 2022. gada 1. septembrī. Līdz minētajiem datumiem vispārējās izglītības programmas 2., 5. un 8. klasē un 3., 6. un 9. klasē īsteno saskaņā ar normatīvajiem aktiem par valsts pamatizglītības standartu, pamatizglītības mācību priekšmetu standartiem un pamatizglītības programmu paraugiem, kas bija spēkā līdz šo noteikumu spēkā stāšanās dienai. Līdz 2022. gada 1. septembrim mācību sniegumu speciālās pamatizglītības programmās skolēniem ar garīgās attīstības traucējumiem, smagiem garīgās attīstības traucējumiem vai vairākiem smagiem attīstības traucējumiem 3., 6. un 9. klasē vērtē saskaņā ar Ministru kabineta 2006. gada 20. jūnija noteikumiem Nr. 492 "Mācību sasniegumu vērtēšanas kārtība speciālās izglītības programmās". Valsts pārbaudījumi 2020./2021. mācību gadā, beidzot 9. klasi, ir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obligātie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latviešu mācībvalodas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valodā mazākumtautību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matemātikā;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izglītības iestāde vēlas,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vēsturē;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svešvalodā (angļu, vācu, franču, krievu – pēc izglītojamā izvēles);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dabaszinībās;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mazākumtautības valodā mazākumtautību izglītības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izglītojamais vēlas, centralizētais eksāmens latviešu valodā mazākumtautību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188 redakcijā, kas grozīta ar MK 28.09.2021. noteikumiem Nr. 653)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Šie noteikumi attiecībā uz latviešu valodas lietojuma proporciju mācību satura apguvē mazākumtautību izglītības programmas 9. klasē stājas spēkā 2021. gada 1. septembrī. Līdz minētajam datumam latviešu valodu mazākumtautību izglītības programmas 9. klasē lieto saskaņā ar normatīvajiem aktiem par valsts pamatizglītības standartu, pamatizglītības mācību priekšmetu standartiem un pamatizglītības programmu paraugiem, kas bija spēkā līdz šo noteikumu spēkā stāšanās dienai.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 minētā prasība, ka, beidzot 9.klasi, skolēni kārto starpdisciplināru valsts pārbaudes darbu, kurā ietverts sociālās un pilsoniskās, dabaszinātņu un tehnoloģiju mācību jomu saturs,  piemērojama ar 2024.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regulējumu pamatizglītības mazākumtautību programmām piemēro: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augustam – attiecībā uz pamatizglītības mazākumtautību programmas īstenošanu 1., 4. un 7.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augustam – attiecībā uz pamatizglītības mazākumtautību programmas īstenošanu 2., 5. un 8.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augustam – attiecībā uz pamatizglītības mazākumtautību programmas īstenošanu 3., 6. un 9. klasē.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19. punkts, 21.2., 21.4., 21.6., 21.8., 21.10., 21.12., 21.14., 22.2. un 23.2. apakšpunkts un 12. pielikums ir spēkā līdz 2025. gada 31. augustam.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noteikumu_konsolidētā_versija_22-TA-3797.docx</dc:title>
</cp:coreProperties>
</file>

<file path=docProps/custom.xml><?xml version="1.0" encoding="utf-8"?>
<Properties xmlns="http://schemas.openxmlformats.org/officeDocument/2006/custom-properties" xmlns:vt="http://schemas.openxmlformats.org/officeDocument/2006/docPropsVTypes"/>
</file>