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22.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Sadarbības tīkla darbības plāns 20__. gadam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DARBĪBAS VIRZIENS 1 (no sadarbības tīkla stratēģijas)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1    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Iesaistītie sadarbības tīkla dalībnieki un sadarbības partneri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rezultāt</w:t>
      </w:r>
      <w:r w:rsidR="00000000" w:rsidRPr="00000000" w:rsidDel="00000000">
        <w:rPr>
          <w:rtl w:val="0"/>
        </w:rPr>
        <w:t xml:space="preserve">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n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Iesaistītie sadarbības tīkla dalībnieki un sadarbības partneri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DARBĪBAS VIRZIENS n (no sadarbības tīkla stratēģijas)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1    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Iesaistītie sadarbības tīkla dalībnieki un sadarbības partneri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n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Iesaistītie sadarbības tīkla dalībnieki un sadarbības partneri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rezultāts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25-TA-2883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25-TA-2883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noteikumu_konsolidētā_versija_p2_25-TA-2883.docx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