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11. marta noteikumos Nr. 134 "Noteikumi par vienoto veselības nozares elektronisko informācijas sistēmu""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24-TA-1859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