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56.0.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56.0. versijā projekta "Datu izplatīšanas un pārvaldības platforma (DAGR)" (turpmāk – projekts) aprakstu un projekta izmaksas 6 015 518,77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Vides aizsardzības un reģionālās attīstības ministriju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Vides aizsardzības un reģionālās attīstības ministriju par finansējuma saņēmēju un atbildīgo par projekta īstenošanu un projekta aprakstā plānoto mērķu un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rezultātu uzturēšanas izmaksas ne vairāk kā 821 460 </w:t>
      </w:r>
      <w:r w:rsidR="00000000" w:rsidRPr="00000000" w:rsidDel="00000000">
        <w:rPr>
          <w:i w:val="1"/>
          <w:rtl w:val="0"/>
        </w:rPr>
        <w:t xml:space="preserve">euro</w:t>
      </w:r>
      <w:r w:rsidR="00000000" w:rsidRPr="00000000" w:rsidDel="00000000">
        <w:rPr>
          <w:rtl w:val="0"/>
        </w:rPr>
        <w:t xml:space="preserve"> gadā, un Vides aizsardzības un reģionālās attīstības ministrijai pieprasīt papildu finansējumu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56.0.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22-TA-2561</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22-TA-2561</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rīkojuma_konsolidētā_versija_22-TA-2561.docx</dc:title>
</cp:coreProperties>
</file>

<file path=docProps/custom.xml><?xml version="1.0" encoding="utf-8"?>
<Properties xmlns="http://schemas.openxmlformats.org/officeDocument/2006/custom-properties" xmlns:vt="http://schemas.openxmlformats.org/officeDocument/2006/docPropsVTypes"/>
</file>