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2002. gada 22.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Prioritāro vielu un bīstamo vielu monitoringa veikšanas kārtība no attīrīšanas iekārtām emitēto komunālo notekūdeņu izplūdē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Notekūdeņu attīrīšanas iekārtu operators, plānojot un veicot prioritāro vielu un bīstamo vielu monitoringu notekūdeņu izplūdē, ņem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notekūdeņu attīrīšanas iekārtās, kurās novadāmo notekūdeņu apjoms no kādas iekārtas kādā no pēdējiem pieciem gadiem pirms šo noteikumu 75. punkta stāšanās spēkā ir bijis 1 miljons m</w:t>
      </w:r>
      <w:r w:rsidR="00000000" w:rsidRPr="00000000" w:rsidDel="00000000">
        <w:rPr>
          <w:vertAlign w:val="superscript"/>
          <w:rtl w:val="0"/>
        </w:rPr>
        <w:t xml:space="preserve">3</w:t>
      </w:r>
      <w:r w:rsidR="00000000" w:rsidRPr="00000000" w:rsidDel="00000000">
        <w:rPr>
          <w:rtl w:val="0"/>
        </w:rPr>
        <w:t xml:space="preserve"> gadā vai lielāks, operators: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1.1.1. monitoringā iekļauj šo noteikumu 1. pielikuma 6., 20., 21., 23., 28. un 35. punktā norādītās prioritārās vielas un šo noteikumu 2. pielikuma 2., 3., 4., 10., 24. un 25. punktā norādītās bīstamās vielas;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1.1.2. apzina lielākos ražošanas uzņēmumus, kuri notekūdeņus novada uz attiecīgajām attīrīšanas iekārtām, izvērtē to darbības veidu un saņemto ražošanas notekūdeņu apjomu;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1.1.3. papildus monitoringā iekļauj tās prioritārās vielas un bīstamās vielas, kuru izmantošana ir norādīta attiecīgā uzņēmuma A vai B kategorijas piesārņojošās darbības atļaujā vai kuras uzņēmums ir konstatējis atbilstoši šo noteikumu 74. punktam veiktajā monitoringā, kā arī tās prioritārās vielas un bīstamās vielas, kuras izmanto vai ražo attiecīgu nozaru uzņēmumi, ja centralizētajā kanalizācijas sistēmā novadīto ražošanas notekūdeņu īpatsvars ir lielāks par 10 % no kopējā notekūdeņu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notekūdeņu attīrīšanas iekārtās, kurās novadāmo notekūdeņu apjoms ir mazāks par 1 miljonu m</w:t>
      </w:r>
      <w:r w:rsidR="00000000" w:rsidRPr="00000000" w:rsidDel="00000000">
        <w:rPr>
          <w:vertAlign w:val="superscript"/>
          <w:rtl w:val="0"/>
        </w:rPr>
        <w:t xml:space="preserve">3</w:t>
      </w:r>
      <w:r w:rsidR="00000000" w:rsidRPr="00000000" w:rsidDel="00000000">
        <w:rPr>
          <w:rtl w:val="0"/>
        </w:rPr>
        <w:t xml:space="preserve"> gadā un kuras jau atskaitās par atsevišķu prioritāro vielu vai bīstamo vielu novadīšanu, operators: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1.2.1. monitoringā iekļauj līdz šim kontrolētās prioritārās vielas un bīstamās vielas,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1.2.2. papildus monitoringā iekļauj tās prioritārās vielas un bīstamās vielas, kuras centralizētajā kanalizācijas sistēmā novada attiecīgu ražošanas nozaru uzņēmumi, kuri izmanto vai ražo minētās vielas, ja centralizētajā kanalizācijas sistēmā novadīto ražošanas notekūdeņu īpatsvars ir vismaz 10 % no kopējā notekūdeņu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1.3. notekūdeņu attīrīšanas iekārtās, kas saņem ražošanas notekūdeņus, kuru īpatsvars ir vismaz 10 % no kopējā notekūdeņu apjoma, operators monitoringā iekļauj tās prioritārās vielas un bīstamās vielas, kuras centralizētajā kanalizācijas sistēmā var novadīt attiecīgu ražošanas nozaru uzņēmumi, kas izmanto vai ražo prioritārās vielas vai bīstamās 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Papildus šā pielikuma 1. punkta nosacījumiem notekūdeņu attīrīšanas iekārtu operatori monitoringā iekļauj tās prioritārās vielas un bīstamās vielas, kuras valsts vides monitoringā ir konstatētas pieņemošajā virszemes ūdensobjektā, un nosaka sliktu ūdeņu ķīmisko kvalitāti.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Lai nodrošinātu monitoringa rezultātu ticamību un mazinātu dažādu faktoru iespējamo ietekmi uz komunālo notekūdeņu monitoringa rezultātiem, operators atbilstoši šā pielikuma 1. punktam izvēlēto prioritāro vielu un bīstamo vielu monitoringu notekūdeņu izplūdē veic vienu gadu, paraugus ņemot ne retāk kā reizi ceturksnī.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Operators turpmākā notekūdeņu monitoringā var neiekļaut prioritāro vielu vai bīstamo vielu, ja ir ievēroti visi šie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mērījumi ir veikti vismaz vienu gadu atbilstoši šā pielikuma 3. punktā noteiktajam monitoringa biežumam;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gada laikā visi konkrētai vielai veiktie mērījumi ir bijuši mazāki par attiecīgas testēšanas metodes kvantitatīvās noteikšanas robežu;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nav būtiski mainījušies ražošanas uzņēmumi, kuri nodod notekūdeņus attīrīšanai notekūdeņu attīrīšanas iekārtās, vai nav notikušas izmaiņas minēto uzņēmumu darbībā, kas ietekmē notekūdeņu apjomu un sastāvu;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izmantotā testēšanas metode ir pietiekami jutīga un nodrošina, ka konkrētās prioritārās vielas vai bīstamās vielas kvantitatīvās noteikšanas robeža ir vienāda ar 30 % vai mazāka par 30 % no ūdeņu aizsardzības normatīvajos aktos noteiktā attiecīgās vielas vides kvalitātes normatīva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Operators pēc dienesta pieprasījuma pārskata un atjauno prioritāro vielu un bīstamo vielu monitoringa programmu, ja notikušas izmaiņas ūdeņu aizsardzības normatīvajos aktos noteiktajos prioritāro vielu un bīstamo vielu sarakstos, no ražošanas uzņēmumiem saņemto notekūdeņu apjomā un sastāvā, kā arī ņemot vērā valsts vides monitoringa informāciju attiecībā uz tām ķīmiskajām vielām, kuras nosaka sliktu virszemes ūdeņu ķīmisko kvalitāti pieņemošajā ūdensobjektā.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23.49 - 3.0.VK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22-TA-1992</w:t>
    </w:r>
    <w:r>
      <w:br/>
    </w:r>
    <w:r w:rsidR="00000000" w:rsidRPr="00000000" w:rsidDel="00000000">
      <w:rPr>
        <w:rtl w:val="0"/>
      </w:rPr>
      <w:t xml:space="preserve">Izdrukāts 29.07.2026. 23.49 - 3.0.VK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noteikumu_konsolidētā_versija_p6_22-TA-1992.docx</dc:title>
</cp:coreProperties>
</file>

<file path=docProps/custom.xml><?xml version="1.0" encoding="utf-8"?>
<Properties xmlns="http://schemas.openxmlformats.org/officeDocument/2006/custom-properties" xmlns:vt="http://schemas.openxmlformats.org/officeDocument/2006/docPropsVTypes"/>
</file>