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A420253321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paskaidrojumu projektu Administratīvajai tiesai lietā Nr.A420253321.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pārstāvēt Ministru kabinetu Administratīvajā tiesā lietā Nr. A420253321.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21-TA-1050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