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Noteikumi par sertificēšanas institūcijām, kuras izsniedz sertifikātu ģeodēzisko darbu veicējam, zemes kadastrālajam uzmērītājam un zemes ierīcības darbu veicējam</w:t>
      </w:r>
    </w:p>
    <w:p w:rsidP="00000000" w:rsidRDefault="00000000" w:rsidR="00000000" w:rsidRPr="00000000" w:rsidDel="00000000">
      <w:pPr>
        <w:pStyle w:val="paragraph"/>
        <w:contextualSpacing w:val="0"/>
        <w:jc w:val="right"/>
        <w:ind w:left="482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i w:val="1"/>
          <w:rtl w:val="0"/>
        </w:rPr>
        <w:t xml:space="preserve">Izdoti saskaņā ar </w:t>
      </w:r>
      <w:r w:rsidR="00000000" w:rsidRPr="00000000" w:rsidDel="00000000">
        <w:rPr>
          <w:rStyle w:val="paragraph"/>
          <w:i w:val="1"/>
          <w:rtl w:val="0"/>
        </w:rPr>
        <w:t xml:space="preserve">Ģeotelpiskās informācijas likuma</w:t>
      </w:r>
      <w:r w:rsidR="00000000" w:rsidRPr="00000000" w:rsidDel="00000000">
        <w:rPr>
          <w:rStyle w:val="paragraph"/>
          <w:i w:val="1"/>
          <w:rtl w:val="0"/>
        </w:rPr>
        <w:t xml:space="preserve"> 22. panta otro daļu, </w:t>
      </w:r>
      <w:r w:rsidR="00000000" w:rsidRPr="00000000" w:rsidDel="00000000">
        <w:rPr>
          <w:rStyle w:val="paragraph"/>
          <w:i w:val="1"/>
          <w:rtl w:val="0"/>
        </w:rPr>
        <w:t xml:space="preserve">Nekustamā īpašuma valsts kadastra likuma</w:t>
      </w:r>
      <w:r w:rsidR="00000000" w:rsidRPr="00000000" w:rsidDel="00000000">
        <w:rPr>
          <w:rStyle w:val="paragraph"/>
          <w:i w:val="1"/>
          <w:rtl w:val="0"/>
        </w:rPr>
        <w:t xml:space="preserve"> 29. panta otro daļu un </w:t>
      </w:r>
      <w:r w:rsidR="00000000" w:rsidRPr="00000000" w:rsidDel="00000000">
        <w:rPr>
          <w:rStyle w:val="paragraph"/>
          <w:i w:val="1"/>
          <w:rtl w:val="0"/>
        </w:rPr>
        <w:t xml:space="preserve">Zemes ierīcības likuma</w:t>
      </w:r>
      <w:r w:rsidR="00000000" w:rsidRPr="00000000" w:rsidDel="00000000">
        <w:rPr>
          <w:rStyle w:val="paragraph"/>
          <w:i w:val="1"/>
          <w:rtl w:val="0"/>
        </w:rPr>
        <w:t xml:space="preserve"> 4. panta otro daļu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Noteikumi nosaka sertificēšanas institūcijas, kuras Ministru kabinets pilnvaro ģeodēzijas, zemes kadastrālās uzmērīšanas un zemes ierīcības jomā veikt šādus uzdevumus, pieņemot ar tiem saistītus lēmumus: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izsniegt sertifikātu vai atteikt sertifikāta izsniegšanu; 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apturēt sertifikāta darbību vai atjaunot sertifikāta darbību;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pagarināt sertifikāta darbības termiņu vai atteikt sertifikāta darbības termiņa pagarināšanu;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anulēt sertifikātu;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veikt sertificēto personu darbības uzraudzību;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nodrošināt sertificēto personu kvalifikācijas celšanu.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Ministru kabinets saskaņā ar šo noteikumu 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punktu pilnvaro šādas normatīvajos aktos noteiktajā kārtībā akreditētās sertificēšanas institūcijas: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Latvijas Mērnieku biedrības Sertifikācijas centru;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2.2.</w:t>
      </w:r>
      <w:r w:rsidR="00000000" w:rsidRPr="00000000" w:rsidDel="00000000">
        <w:rPr>
          <w:i w:val="1"/>
          <w:rtl w:val="0"/>
        </w:rPr>
        <w:t xml:space="preserve"> (Svītrots)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sabiedrības ar ierobežotu atbildību "Sertifikācijas centrs" Speciālistu sertificēšanas centru.</w:t>
      </w:r>
    </w:p>
    <w:p w:rsidP="00000000" w:rsidRDefault="00000000" w:rsidR="00000000" w:rsidRPr="00000000" w:rsidDel="00000000">
      <w:pPr>
        <w:pStyle w:val="paragraph"/>
        <w:contextualSpacing w:val="0"/>
        <w:spacing w:lineRule="auto" w:line="240"/>
        <w:pBdr/>
        <w:rPr>
          <w:i w:val="1"/>
          <w:rtl w:val="0"/>
        </w:rPr>
      </w:pPr>
      <w:r w:rsidR="00000000" w:rsidRPr="00000000" w:rsidDel="00000000">
        <w:rPr>
          <w:rStyle w:val="paragraph"/>
          <w:i w:val="1"/>
          <w:rtl w:val="0"/>
        </w:rPr>
        <w:t xml:space="preserve"/>
      </w:r>
      <w:r w:rsidR="00000000" w:rsidRPr="00000000" w:rsidDel="00000000">
        <w:rPr>
          <w:rStyle w:val="paragraph"/>
          <w:i w:val="1"/>
          <w:rtl w:val="0"/>
        </w:rPr>
        <w:t xml:space="preserve">(Grozīts ar MK 21.03.2017. noteikumiem Nr. 157)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Ministru kabineta pilnvarojums ir spēkā, kamēr sertificēšanas institūcijai ir derīga akreditācijas apliecība.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Atzīt par spēkā esošiem sertifikātus, kurus Latvijas Mērnieku biedrības Sertifikācijas centrs ir izsniedzis zemes kadastrālajam uzmērītājam un zemes ierīcības darbu veicējam laikposmā no 2008.gada 28.jūnija līdz 21.novembrim.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Atzīt par spēku zaudējušiem Ministru kabineta 2008.gada 11.novembra noteikumus Nr.941 "Noteikumi par sertificēšanas institūciju, kura izsniedz sertifikātu zemes kadastrālajam uzmērītājam un zemes ierīcības darbu veicējam" (Latvijas Vēstnesis, 2008, 180.nr.).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Šo noteikumu </w:t>
      </w:r>
      <w:r w:rsidR="00000000" w:rsidRPr="00000000" w:rsidDel="00000000">
        <w:rPr>
          <w:rtl w:val="0"/>
        </w:rPr>
        <w:t xml:space="preserve">1.5.</w:t>
      </w:r>
      <w:r w:rsidR="00000000" w:rsidRPr="00000000" w:rsidDel="00000000">
        <w:rPr>
          <w:rtl w:val="0"/>
        </w:rPr>
        <w:t xml:space="preserve"> un </w:t>
      </w:r>
      <w:r w:rsidR="00000000" w:rsidRPr="00000000" w:rsidDel="00000000">
        <w:rPr>
          <w:rtl w:val="0"/>
        </w:rPr>
        <w:t xml:space="preserve">1.6.</w:t>
      </w:r>
      <w:r w:rsidR="00000000" w:rsidRPr="00000000" w:rsidDel="00000000">
        <w:rPr>
          <w:rtl w:val="0"/>
        </w:rPr>
        <w:t xml:space="preserve"> apakšpunkts attiecībā uz zemes ierīcības darbu veicēju darbības uzraudzību un zemes ierīcības darbu veicēju kvalifikācijas celšanas nodrošināšanu stājas spēkā vienlaikus ar attiecīgiem grozījumiem Zemes ierīcības likumā.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konsolidētā versija 23-TA-2149</w:t>
    </w:r>
    <w:r>
      <w:br/>
    </w:r>
    <w:r w:rsidR="00000000" w:rsidRPr="00000000" w:rsidDel="00000000">
      <w:rPr>
        <w:rtl w:val="0"/>
      </w:rPr>
      <w:t xml:space="preserve">Izdrukāts 29.07.2026. 22.07 - 1.0.VK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konsolidētā versija 23-TA-2149</w:t>
    </w:r>
    <w:r>
      <w:br/>
    </w:r>
    <w:r w:rsidR="00000000" w:rsidRPr="00000000" w:rsidDel="00000000">
      <w:rPr>
        <w:rtl w:val="0"/>
      </w:rPr>
      <w:t xml:space="preserve">Izdrukāts 29.07.2026. 22.07 - 1.0.VK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noteikumu_konsolidētā_versija_23-TA-2149.docx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