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darbības plāns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Iesniegšanai Ministru kabineta 2024. gada 9. janvāra noteikumu Nr. 32 "Latvijas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otrās kārtas īstenošanas noteikumi" (turpmāk – MK noteikumi)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Plānotās darbības mērķi</w:t>
      </w:r>
      <w:r w:rsidR="00000000" w:rsidRPr="00000000" w:rsidDel="00000000">
        <w:rPr>
          <w:rtl w:val="0"/>
        </w:rPr>
        <w:t xml:space="preserve"> (</w:t>
      </w:r>
      <w:r w:rsidR="00000000" w:rsidRPr="00000000" w:rsidDel="00000000">
        <w:rPr>
          <w:i w:val="1"/>
          <w:rtl w:val="0"/>
        </w:rPr>
        <w:t xml:space="preserve">finansējuma saņēmējs norāda savus sasniedzamos mērķus un rādītājus, iekļaujot arī sasaisti ar viedās specializācijas ilgtermiņa stratēģiju. Raksturo, kā palīdzēs sasniegt viedās specializācijas ilgtermiņa stratēģijas mērķus un atskaites punktus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Plānotās darbības apraksts</w:t>
      </w:r>
      <w:r w:rsidR="00000000" w:rsidRPr="00000000" w:rsidDel="00000000">
        <w:rPr>
          <w:rtl w:val="0"/>
        </w:rPr>
        <w:t xml:space="preserve"> (</w:t>
      </w:r>
      <w:r w:rsidR="00000000" w:rsidRPr="00000000" w:rsidDel="00000000">
        <w:rPr>
          <w:i w:val="1"/>
          <w:rtl w:val="0"/>
        </w:rPr>
        <w:t xml:space="preserve">finansējuma saņēmējs īsi apraksta savu plānoto darbību, identificējot pētniecības virzienus, uz kuriem vērsta pētniecības darbība, un sadarbības aktivitātes atbilstoši pētniecības virzieniem. Ja nepieciešams, pētniecības virzienus viedās specializācijas ilgtermiņa stratēģijas mērķu ietvaros iespējams izdalīt arī sīkāk. Apraksta, kā veiks viedās specializācijas ilgtermiņa stratēģijas darbības plānā iekļauto uzdevumu izpildi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u w:val="single"/>
          <w:rtl w:val="0"/>
        </w:rPr>
        <w:t xml:space="preserve">Darbības plānā jāiekļauj vismaz šādas sadaļas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 Institucionālā uzbūve </w:t>
      </w:r>
      <w:r w:rsidR="00000000" w:rsidRPr="00000000" w:rsidDel="00000000">
        <w:rPr>
          <w:rtl w:val="0"/>
        </w:rPr>
        <w:t xml:space="preserve">(</w:t>
      </w:r>
      <w:r w:rsidR="00000000" w:rsidRPr="00000000" w:rsidDel="00000000">
        <w:rPr>
          <w:i w:val="1"/>
          <w:rtl w:val="0"/>
        </w:rPr>
        <w:t xml:space="preserve">vadības shēma, darbības joma, apakšjoma, mehānisms jaunu jomas pārstāvju ieviešanai, iesaistīto dalībnieku aprakstīšana un to eksportspēja, saimnieciskās darbības veicēju attīstības un pielāgošanās iespējas globālajam tirgum, vadītāju pieredze (pieredze gados un kopējā projekta summa), pētniecības virziena vadītāja pieredze. Papildus īsi apraksta arī finansējuma saņēmēja un dalībnieku iepriekšējo pieredzi inovatīvu projektu izstrādē un tās ietvaros veikto darbību).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Pētniecības projektu vērtēšanas komisija </w:t>
      </w:r>
      <w:r w:rsidR="00000000" w:rsidRPr="00000000" w:rsidDel="00000000">
        <w:rPr>
          <w:rtl w:val="0"/>
        </w:rPr>
        <w:t xml:space="preserve">(</w:t>
      </w:r>
      <w:r w:rsidR="00000000" w:rsidRPr="00000000" w:rsidDel="00000000">
        <w:rPr>
          <w:i w:val="1"/>
          <w:rtl w:val="0"/>
        </w:rPr>
        <w:t xml:space="preserve">sastāva atbilstība pētniecības virzienam un loma, darbības kārtība, atbilstība noteikumiem, ekspertu piesaiste).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 Plānotā viedās specializācijas ilgtermiņa stratēģijas joma </w:t>
      </w:r>
      <w:r w:rsidR="00000000" w:rsidRPr="00000000" w:rsidDel="00000000">
        <w:rPr>
          <w:rtl w:val="0"/>
        </w:rPr>
        <w:t xml:space="preserve">(</w:t>
      </w:r>
      <w:r w:rsidR="00000000" w:rsidRPr="00000000" w:rsidDel="00000000">
        <w:rPr>
          <w:i w:val="1"/>
          <w:rtl w:val="0"/>
        </w:rPr>
        <w:t xml:space="preserve">apraksta izvēlēto viedās specializācijas ilgtermiņa stratēģijas jomu un tās apakšjomas, paredzot īstenot starpnozaru projektus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Pētniecības virzieni </w:t>
      </w:r>
      <w:r w:rsidR="00000000" w:rsidRPr="00000000" w:rsidDel="00000000">
        <w:rPr>
          <w:rtl w:val="0"/>
        </w:rPr>
        <w:t xml:space="preserve">(</w:t>
      </w:r>
      <w:r w:rsidR="00000000" w:rsidRPr="00000000" w:rsidDel="00000000">
        <w:rPr>
          <w:i w:val="1"/>
          <w:rtl w:val="0"/>
        </w:rPr>
        <w:t xml:space="preserve">apraksta plānotos pētniecības virzienus, norāda īsu kopsavilkumu, galvenās aktivitātes, plānotos rezultātus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Ekosistēmas attīstība </w:t>
      </w:r>
      <w:r w:rsidR="00000000" w:rsidRPr="00000000" w:rsidDel="00000000">
        <w:rPr>
          <w:rtl w:val="0"/>
        </w:rPr>
        <w:t xml:space="preserve">(</w:t>
      </w:r>
      <w:r w:rsidR="00000000" w:rsidRPr="00000000" w:rsidDel="00000000">
        <w:rPr>
          <w:i w:val="1"/>
          <w:rtl w:val="0"/>
        </w:rPr>
        <w:t xml:space="preserve">raksturo sadarbību ar citiem finansējuma saņēmējiem un institūcijām attiecībā uz viedās specializācijas ilgtermiņa stratēģijas jomas attīstību</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Plānotais pētniecības īstenošanas periods </w:t>
      </w:r>
      <w:r w:rsidR="00000000" w:rsidRPr="00000000" w:rsidDel="00000000">
        <w:rPr>
          <w:rtl w:val="0"/>
        </w:rPr>
        <w:t xml:space="preserve">(</w:t>
      </w:r>
      <w:r w:rsidR="00000000" w:rsidRPr="00000000" w:rsidDel="00000000">
        <w:rPr>
          <w:i w:val="1"/>
          <w:rtl w:val="0"/>
        </w:rPr>
        <w:t xml:space="preserve">norāda sākuma un beigu datumu </w:t>
      </w:r>
      <w:r w:rsidR="00000000" w:rsidRPr="00000000" w:rsidDel="00000000">
        <w:rPr>
          <w:rtl w:val="0"/>
        </w:rPr>
        <w:t xml:space="preserve">(</w:t>
      </w:r>
      <w:r w:rsidR="00000000" w:rsidRPr="00000000" w:rsidDel="00000000">
        <w:rPr>
          <w:i w:val="1"/>
          <w:rtl w:val="0"/>
        </w:rPr>
        <w:t xml:space="preserve">formātā dd/mm/gggg</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7. Sadarbības nodrošināšana ar sadarbības partneriem projekta ietvaros </w:t>
      </w:r>
      <w:r w:rsidR="00000000" w:rsidRPr="00000000" w:rsidDel="00000000">
        <w:rPr>
          <w:rtl w:val="0"/>
        </w:rPr>
        <w:t xml:space="preserve">(</w:t>
      </w:r>
      <w:r w:rsidR="00000000" w:rsidRPr="00000000" w:rsidDel="00000000">
        <w:rPr>
          <w:i w:val="1"/>
          <w:rtl w:val="0"/>
        </w:rPr>
        <w:t xml:space="preserve">īsi apraksta, kā plāno piesaistīt sadarbības partnerus. Jaunu sadarbību veidošana, to galvenie izvēles faktori, plānotās darbības sadarbības veicināšanai ar viedās specializācijas ilgtermiņa stratēģijas jomas pārstāvjiem</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Plānotie rezultāti </w:t>
      </w:r>
      <w:r w:rsidR="00000000" w:rsidRPr="00000000" w:rsidDel="00000000">
        <w:rPr>
          <w:rtl w:val="0"/>
        </w:rPr>
        <w:t xml:space="preserve">(</w:t>
      </w:r>
      <w:r w:rsidR="00000000" w:rsidRPr="00000000" w:rsidDel="00000000">
        <w:rPr>
          <w:i w:val="1"/>
          <w:rtl w:val="0"/>
        </w:rPr>
        <w:t xml:space="preserve">identificē plānotos rezultātus saskaņā ar MK noteikumiem un apraksta, kā plāno sasniegt rezultātus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9. Ilgtspēja</w:t>
      </w:r>
      <w:r w:rsidR="00000000" w:rsidRPr="00000000" w:rsidDel="00000000">
        <w:rPr>
          <w:rtl w:val="0"/>
        </w:rPr>
        <w:t xml:space="preserve"> (</w:t>
      </w:r>
      <w:r w:rsidR="00000000" w:rsidRPr="00000000" w:rsidDel="00000000">
        <w:rPr>
          <w:i w:val="1"/>
          <w:rtl w:val="0"/>
        </w:rPr>
        <w:t xml:space="preserve">apraksta ilgtspējas vīziju par turpmāko attīstību pēc plānošanas perioda beigām, skaidrojot šādus aspektus: iesaiste normatīvo aktu izstrādē, privātā finansējuma piesaiste, iesaiste citos Eiropas Savienības fondu projektos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22-TA-3145</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22-TA-3145</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noteikumu_projekts_p2_22-TA-3145.docx</dc:title>
</cp:coreProperties>
</file>

<file path=docProps/custom.xml><?xml version="1.0" encoding="utf-8"?>
<Properties xmlns="http://schemas.openxmlformats.org/officeDocument/2006/custom-properties" xmlns:vt="http://schemas.openxmlformats.org/officeDocument/2006/docPropsVTypes"/>
</file>