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860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23. oktobrī (prot. Nr. 45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nodošanu Saldus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 44. panta ceturtās daļas 2. punkta "a" apakšpunktu un 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42. panta pirmo daļu un 43. pantu, atļaut Zemkopības ministrijai nodot bez atlīdzības Saldus novada pašvaldības īpašumā valsts nekustamo īpašumu "Vikstrautes ceļš" (nekustamā īpašuma kadastra Nr. 8480 003 0416) – valsts meža zemi – zemes vienību (zemes vienības kadastra apzīmējums 8480 003 0398) 0,84 ha platībā – Remtes pagastā, Saldus novadā (turpmāk – nekustamais īpašums), lai saskaņā ar </w:t>
      </w:r>
      <w:r w:rsidR="00000000" w:rsidRPr="00000000" w:rsidDel="00000000">
        <w:rPr>
          <w:rtl w:val="0"/>
        </w:rPr>
        <w:t xml:space="preserve">Pašvaldību likuma</w:t>
      </w:r>
      <w:r w:rsidR="00000000" w:rsidRPr="00000000" w:rsidDel="00000000">
        <w:rPr>
          <w:rtl w:val="0"/>
        </w:rPr>
        <w:t xml:space="preserve"> 4. panta pirmās daļas 3. punktu to izmantotu pašvaldības autonomās funkcijas īstenošanai – pašvaldības īpašumā esošo ceļu būvniecībai, uzturēšanai un pārvaldībai (lai izbūvētu ceļu vai atsavinātu tādu valsts meža zemi, uz kuras atrodas ceļš).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Saldus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Saldus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Saldus novada pašvaldība nodrošina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24-TA-489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24-TA-489</w:t>
    </w:r>
    <w:r>
      <w:br/>
    </w:r>
    <w:r w:rsidR="00000000" w:rsidRPr="00000000" w:rsidDel="00000000">
      <w:rPr>
        <w:rtl w:val="0"/>
      </w:rPr>
      <w:t xml:space="preserve">Izdrukāts 29.07.2026. 23.35 - 1.0.VK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rīkojuma_projekts_24-TA-489.docx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