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Laboratoriskā izmeklējuma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cita noteiktiem izmeklējumiem nepieciešamā informācija (piemēram, ķermeņa masa, augums, asinsspiediens, grūtniecības nedēļa, menstruālā cikla sākuma datums, ievērota diēta, smēķēšanas paradumi, lietojamie medikamenti,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Laboratoriskā izmeklējuma nosūtītāja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pazīme, ja ārstniecības persona nav reģistrēta Ārstniecības personu reģistrā un praktizē ārvalstī;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ārstniecības personas kontaktinformācija (tālrunis, elektroniskā pasta adrese) saziņai par laboratoriskā izmeklējuma gaitu vai rezultātu.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Laboratoriskā izmeklējuma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izmeklējuma pieņemšanas reģistrācijas datums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izmeklējamo bioloģisko materiālu: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parauga paņemšanas laiks vai laika intervāls;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parauga paņemšanas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parauga paņemšanas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parauga paņemšanas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parauga paņēmējam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materiāla veids, noteiktiem izmeklējumiem ‒ tā paņemšanas veids un anatomiskā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materiāla daudzums (noteiktiem izmeklējumiem);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reģistrācijas laiks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laboratoriskā izmeklējuma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laboratoriskā izmeklējuma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laboratoriskā izmeklējuma pārskata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laboratoriskā izmeklējuma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laboratoriskā izmeklējuma rezultāta un kopsavilkuma pārskata sagatavošanas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laboratoriskā izmeklējuma kods un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rezultāta kvalitatīvā vērtība;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rezultāta kvantitatīvā vērtība, kas izteikta Starptautiskā mērvienību sistēmā (turpmāk ‒ SI), bet, ja nav piemērojama SI mērvienība, tad citā mērvienību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rezultāta vērtējums (apraksts), ja tādu iespējams sniegt;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rezultāta kvantitatīvo vērtību interpretācijas robežas;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katrai laboratoriskā izmeklējuma rezultāta vērtībai pieejamā iepriekšējā attiecīgā vērtība un datums, ja informācija ir pieejama un tā nav iepriekš bijusi reģistrēta veselības informācijas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laboratorisko izmeklējumu rezultātu kopsavilkums elektroniska dokumenta formā par saņemto paraugu, tai skaitā par citās laboratorijās veiktiem izmeklējumiem, līdz sniegta strukturēta informācija no katras izpildītāja laboratorijas atsevišķi.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