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jūlijā (prot. Nr. 36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Latvijas Universitātes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Latvijas Universitātes padomes locekļiem Latvijas Universitātes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1. punktu Latvijas Universitāte ir zinātnes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Augstskolu likuma 14.</w:t>
      </w:r>
      <w:r w:rsidR="00000000" w:rsidRPr="00000000" w:rsidDel="00000000">
        <w:rPr>
          <w:vertAlign w:val="superscript"/>
          <w:rtl w:val="0"/>
        </w:rPr>
        <w:t xml:space="preserve">1 </w:t>
      </w:r>
      <w:r w:rsidR="00000000" w:rsidRPr="00000000" w:rsidDel="00000000">
        <w:rPr>
          <w:rtl w:val="0"/>
        </w:rPr>
        <w:t xml:space="preserve">panta ceturto daļu no 2026. gada 1. jūlija zinātnes universitātes padomi veido septiņi locekļi, no kuriem trīs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Latvijas Universitātes padomes locekļu amatu kandidātu atlases un novērtēšanas procesu, pamatojoties uz Ministru kabineta 2021. gada 14. septembra noteikumu Nr. 636 "Ministru kabineta virzītu valsts augstskolas padomes locekļu atlases, izvirzīšanas un atsaukšanas kārtība, kā arī valsts augstskolas padomes locekļu amata atlīdzības noteikšanas kārtība" (turpmāk – noteikumi Nr. 636) 7. un 8. punktu, ar izglītības un zinātnes ministra 2026. gada 8. aprīļa rīkojumu Nr. 1-2e/26/116 "Par atlases komisijas izveidošanu Latvijas Universitātes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2026. gada 23. aprīļa rīkojumu Nr. 1-7e/26/14 tika apstiprināts Ministru kabineta izvirzāmo Latvijas Universitātes padomes locekļu amatu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16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astoņi kandidāti. Otrā kārta notika intervijas veidā, kuras laikā padziļināti tika vērtēta kandidātu atbilstība darbam Latvijas Universitātes padomē, redzējums prezentācijas formā par augstākās izglītības un zinātnes attīstības tendencēm Latvijā un pasaulē, kā arī par Latvijas Universitātes darbības prioritātēm. Atlasei trešajā kārtā tika virzīti četri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devītajā daļā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kā arī Augstskolu likuma 14.</w:t>
      </w:r>
      <w:r w:rsidR="00000000" w:rsidRPr="00000000" w:rsidDel="00000000">
        <w:rPr>
          <w:vertAlign w:val="superscript"/>
          <w:rtl w:val="0"/>
        </w:rPr>
        <w:t xml:space="preserve">1</w:t>
      </w:r>
      <w:r w:rsidR="00000000" w:rsidRPr="00000000" w:rsidDel="00000000">
        <w:rPr>
          <w:rtl w:val="0"/>
        </w:rPr>
        <w:t xml:space="preserve"> panta piektajā daļā noteikto prasību, ka zinātnes universitātes padomes veidošanas procesā padomes locekļu kandidātu virzītāji, savstarpēji konsultējoties, nodrošina to, ka padomes locekļu vairākumam ir zinātnes doktora grāds, augstāko vērtējumu saņēma Sanda Liepiņa, Dace Kārkle un Mārtiņš Brencis. Nevienam no kandidātiem nav zinātnes doktora grāda, taču, ņemot vērā, ka senāta un Valsts prezidenta virzītajiem padomes locekļiem ir zinātnes doktora grāds, tiek nodrošināts, ka augstskolas padomē kopumā vairākumam padomes locekļu ir zinātnes doktora grāds. Ievērojot minēto, atlases komisija 2026. gada 17. jūnijā pieņēma lēmumu, ka minētie kandidāti atbalstāmi Latvijas Universitātes padomes locekļu amatiem, jo saskaņā ar noteikumu Nr. 636 18. punktu pārstāv profesionālās un vadības pieredzes jomas, kas nepieciešamas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ceturtās daļas 3. punktu, noteikumu Nr. 636 43. punktu un Izglītības un zinātnes ministrijas ierosinājumu, Ministru kabinets nolemj apstiprināt Latvijas Universitātes padomes locekļu amatos Sandu Liepiņu, Daci Kārkli un Mārtiņu Brenci.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26-TA-1515</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26-TA-1515</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rīkojuma_projekts_26-TA-1515.docx</dc:title>
</cp:coreProperties>
</file>

<file path=docProps/custom.xml><?xml version="1.0" encoding="utf-8"?>
<Properties xmlns="http://schemas.openxmlformats.org/officeDocument/2006/custom-properties" xmlns:vt="http://schemas.openxmlformats.org/officeDocument/2006/docPropsVTypes"/>
</file>