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kritērijiem un kārtību, kādā speciālās izglītības iestādei piešķir speciālās izglītības attīstības centra statusu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speciālās izglītības iestādei, kas nodrošina konsultatīva un metodiska atbalsta sniegšanu, piešķir speciālās izglītības attīstības centra (turpmāk – centrs)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centra statusa piešķiršanu, atteikumu piešķirt centra statusu vai centra statusa anulēšanu pieņem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Kurzemes, Latgales, Vidzemes un Zemgales plānošanas reģiona teritorijā darbojas ne vairāk kā divi centri, Rīgas plānošanas reģiona teritorijā darbojas ne vairāk kā četri centri.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 statusu piešķir speciālās izglītības iestādei, kas vienlaikus atbilst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iestāde īsteno vismaz šādas izglītības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speciālās pirmsskolas izglītības programmu izglītojamiem ar redzes, dzirdes, jauktiem attīstības, garīgās veselības, garīgās attīstības traucējumiem, smagiem garīgās attīstības traucējumiem vai vairākiem smagiem attīstības traucējumiem;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speciālās pamatizglītības izglītības programmu izglītojamiem ar garīgās veselības, garīgās attīstības traucējumiem, smagiem garīgās attīstības traucējumiem vai vairākiem smagiem attīstības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agrīnu speciālo vajadzību diagnostiku pirmsskolas vecuma bērniem neatkarīgi no izglītības ieguves vietas atbilstoši speciālās izglītības iestādes īstenotajām speciālās izglītības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gadā nodrošina individuālu metodisku un pedagoģisku palīdzību ne mazāk kā 50 plānošanas reģiona teritorijā esošo citu izglītības iestāžu pedagogiem jautājumos par atbalsta pasākumu piemērošanu, individuālā izglītības programmas apguves plāna izstrādi un mācību sasniegumu dinamikas izvērtējumu izglītojamam ar speciālām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gadā izstrādā ne mazāk kā divus mācību vai metodiskos atbalsta materiālus, lai veicinātu izglītojamo ar speciālām vajadzībām integrēšanu izglītības apguves procesā, un publisko tos speciālās izglītības iestādes tīmekļvietnē vai citos publiski pieejamos informācijas nesējos;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gada laikā nodrošina individuālas konsultācijas ne mazāk kā 50 citu izglītības iestāžu izglītojamiem ar speciālām vajadzībām vai viņu likumiskajiem pārstāvjiem neatkarīgi no izglītojamo izglītības ieguves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kalendāra gada laikā organizē vismaz divus informatīvi izglītojošus pasākumus par iekļaujošo izglītību un palīdzības iespējām izglītojamiem ar speciālām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pedagogu profesionālās kompetences pilnveides semināru ne mazāk kā 30 citu izglītības iestāžu pedagogiem;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vienu pasākumu izglītojamo ar speciālām vajadzībām likumiskajiem pārstāvjiem vai citām ieinteresētajām pusēm (biedrībām, sabiedriskām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regulāri publisko speciālās izglītības iestādes tīmekļvietnē vai citos publiski pieejamos informācijas nesējos informāciju par speciālās izglītības iestādes organizētajiem pasākumiem un pedagogu profesionālās kompetences pilnveides specifisko piedāvājumu;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jautājumos sadarbojas ar augstskolām, kuras īsteno pedagoģijas studiju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konsultatīvo darbu ar izglītojamiem ar speciālām vajadzībām vai viņu likumiskajiem pārstāvjiem un metodisko darbu ar vispārējās izglītības iestāžu pedagogiem veic speciālās izglītības iestādes pedagogi: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kuriem ir ne mazāk kā trīs gadu pedagoģiskā darba pieredze darbā ar izglītojamiem ar iegūtiem vai iedzimtiem traucējumiem atbilstoši speciālās izglītības iestādes īstenotajām speciālās izglītības 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trīs gadu laikā vismaz 12 stundu apjomā ir pilnveidojoši savu profesionālo kompetenci jautājumos, kas saistīti ar atbilstošo izglītojamo attīstības traucējumu veidu;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 ne retāk kā reizi piecos gados ir piedalījušies starptautiskos vai nacionālos projektos vai pieredzes apmaiņas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informācijas uzkrāšanu un analīzi par speciālās izglītības iestādes veiktajām darbībām un publisko to speciālās izglītības iestādes tīmekļvietnē vai citos publiski pieejamos informācijas nesējos.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29.08.2017. noteikumiem Nr. 509)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Speciālās izglītības iestādes dibinātājs, ja iestāde pretendē uz centra statusu, līdz kārtējā gada 15. maijam iesniedz Izglītības un zinātnes ministrijā iesniegumu, kuram pievienots speciālās izglītības iestādes izstrādāts un ar speciālās izglītības iestādes dibinātāju saskaņots konsultatīvās un metodiskās palīdzības sniegšanas pasākumu plāns kārtējam mācību gadam un plānā ietverto pasākumu īstenošanu apliecinoši dokumenti, kas apliecina speciālās izglītības iestādes atbilstību šo noteikumu 4. punktā minētajām prasībām, kā arī informācija par konsultatīvās un metodiskās palīdzības sniegšanas pasākumu plānu laikposmam no kārtējā gada 1. jūnija līdz 31.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kārtējā gada 15. maija līdz 15. jūnijam pēc šo noteikumu 6. punktā minēto dokumentu saņemšanas izvērtē speciālās izglītības iestādes atbilstību šo noteikumu 4. punktā minētajiem kritērijiem, ņemot vērā esošo centru ģeogrāfisko izvietojumu;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kārtējā gada 1. jūlijam pieņem lēmumu par centra statusa piešķiršanu speciālās izglītības iestādei no kārtējā gada 1. septembra vai sniedz pamatotu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29.08.2017. noteikumiem Nr. 509)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 speciālās izglītības iestādes atbilstību centra statusam atkārtoti izvērtē pēc diviem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ministrijai ir tiesības apmeklēt konkrēto centru, kā arī iepazīties ar šo noteikumu </w:t>
      </w:r>
      <w:r w:rsidR="00000000" w:rsidRPr="00000000" w:rsidDel="00000000">
        <w:rPr>
          <w:rtl w:val="0"/>
        </w:rPr>
        <w:t xml:space="preserve">4.</w:t>
      </w:r>
      <w:r w:rsidR="00000000" w:rsidRPr="00000000" w:rsidDel="00000000">
        <w:rPr>
          <w:rtl w:val="0"/>
        </w:rPr>
        <w:t xml:space="preserve"> punktā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katru gadu līdz 15. jūnijam sniedz Izglītības un zinātnes ministrijai centra izstrādātu un ar centra dibinātāju saskaņotu informatīvu pārskatu par šo noteikumu 4. punktā minēto kritēriju izpildi laikposmā no iepriekšējā gada 1. jūnija līdz kārtējā gada 31. maijam. Izglītības un zinātnes ministrija izvērtē šajā punktā minēto informatīvo pārskatu pēc kārtējā gada 15. jūnija.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centrs divus gadus pēc kārtas nenodrošina šo noteikumu </w:t>
      </w:r>
      <w:r w:rsidR="00000000" w:rsidRPr="00000000" w:rsidDel="00000000">
        <w:rPr>
          <w:rtl w:val="0"/>
        </w:rPr>
        <w:t xml:space="preserve">4.</w:t>
      </w:r>
      <w:r w:rsidR="00000000" w:rsidRPr="00000000" w:rsidDel="00000000">
        <w:rPr>
          <w:rtl w:val="0"/>
        </w:rPr>
        <w:t xml:space="preserve"> punktā minēto kritēriju izpildi, Izglītības un zinātnes ministrija anulē centra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speciālās izglītības iestādei centra statuss ir piešķirts līdz šo noteikumu spēkā stāšanās dienai, Izglītības un zinātnes ministrija centra atbilstību šo noteikumu </w:t>
      </w:r>
      <w:r w:rsidR="00000000" w:rsidRPr="00000000" w:rsidDel="00000000">
        <w:rPr>
          <w:rtl w:val="0"/>
        </w:rPr>
        <w:t xml:space="preserve">4.</w:t>
      </w:r>
      <w:r w:rsidR="00000000" w:rsidRPr="00000000" w:rsidDel="00000000">
        <w:rPr>
          <w:rtl w:val="0"/>
        </w:rPr>
        <w:t xml:space="preserve"> punktā minētajiem kritērijiem izvērtē līdz 2017. gada 15. jūnijam, pamatojoties uz informatīvo pārskatu, ko centrs iesniedzis atbilstoši šo noteikumu </w:t>
      </w:r>
      <w:r w:rsidR="00000000" w:rsidRPr="00000000" w:rsidDel="00000000">
        <w:rPr>
          <w:rtl w:val="0"/>
        </w:rPr>
        <w:t xml:space="preserve">10.</w:t>
      </w:r>
      <w:r w:rsidR="00000000" w:rsidRPr="00000000" w:rsidDel="00000000">
        <w:rPr>
          <w:rtl w:val="0"/>
        </w:rPr>
        <w:t xml:space="preserve"> punktam. Ja centrs neatbilst šo noteikumu </w:t>
      </w:r>
      <w:r w:rsidR="00000000" w:rsidRPr="00000000" w:rsidDel="00000000">
        <w:rPr>
          <w:rtl w:val="0"/>
        </w:rPr>
        <w:t xml:space="preserve">4.</w:t>
      </w:r>
      <w:r w:rsidR="00000000" w:rsidRPr="00000000" w:rsidDel="00000000">
        <w:rPr>
          <w:rtl w:val="0"/>
        </w:rPr>
        <w:t xml:space="preserve"> punktā minētajiem kritērijiem, Izglītības un zinātnes ministrija lēmumu par centra statusa anulēšanu speciālās izglītības iestādei pieņem līdz 2017. gada 1.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speciālās izglītības iestādei centra statuss ir piešķirts līdz 2018. gada 15. jūnijam, Izglītības un zinātnes ministrija centra atbilstību šo noteikumu 4.1. apakšpunktā minētajam kritērijam attiecībā uz vismaz vienas speciālās pirmsskolas izglītības programmas un vismaz vienas speciālās pamatizglītības programmas īstenošanu, 4.3. apakšpunktā minētajam kritērijam attiecībā uz individuālas metodiskās un pedagoģiskās palīdzības nodrošināšanu pedagogiem un 4.5. apakšpunktā minētajam kritērijam attiecībā uz individuālu konsultāciju nodrošināšanu izglītojamiem vai viņu likumiskajiem pārstāvjiem izvērtē pēc 2018. gada 15. jūnija, pamatojoties uz informatīvo pārskatu un tam pievienotajiem apliecinošajiem dokumentiem, ko centrs iesniedzis atbilstoši šo noteikumu 10. punktam. Ja centrs neatbilst šo noteikumu 4.1., 4.3. un 4.5. apakšpunktā minētajiem kritērijiem, Izglītības un zinātnes ministrija līdz 2018. gada 1. jūlijam pieņem lēmumu par centra statusa anulēšanu speciālās izglītības iestādei.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29.08.2017. noteikumu Nr. 509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zaudējušiem Ministru kabineta 2003. gada 29. aprīļa noteikumus Nr. 221 "Kritēriji un kārtība, kādā speciālās izglītības iestādei piešķir speciālās izglītības attīstības centra statusu" (Latvijas Vēstnesis, 2003, 66.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22-TA-736</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22-TA-736</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noteikumu_konsolidētā_versija_22-TA-736.docx</dc:title>
</cp:coreProperties>
</file>

<file path=docProps/custom.xml><?xml version="1.0" encoding="utf-8"?>
<Properties xmlns="http://schemas.openxmlformats.org/officeDocument/2006/custom-properties" xmlns:vt="http://schemas.openxmlformats.org/officeDocument/2006/docPropsVTypes"/>
</file>