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aprīlī (prot. Nr. 16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Eiropas Sociālā fonda Plus programmas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materiālās nenodrošinātības mazināšanai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2021.–2027. gada plānošanas perioda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vadības likuma 9. panta 1., 2., 3., 4., 5. un 6.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21. jūnija noteikumos Nr. 381 "Eiropas Sociālā fonda Plus programmas materiālās nenodrošinātības mazināšanai 2021.–2027. gadam īstenošanas noteikumi" (Latvijas Vēstnesis, 2022, 123. nr.; 2023, 107., 218., 247. nr.; 2024, 243.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Programmas kopējais pieejamais finansējums ir 68 675 560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 Eiropas Sociālā fonda Plus līdzfinansējums 59 894 004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kas veido 90 % no programmas finansējuma, un valsts budžeta finansējums 8 781 556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no tiem obligātais valsts budžeta līdzfinansējums 6 654 890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kas veido 10 % no programmas finansējuma, un papildu valsts budžeta finansējums 2 126 666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25-TA-418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25-TA-418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