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105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2026. gada 3. martā (prot. Nr. 11 42.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2007. gada 13. februāra noteikumos Nr. 120 "Labības sēklaudzēšanas un sēklu tirdzniecības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Sēklu un šķirņu aprites likuma</w:t>
      </w:r>
      <w:r w:rsidR="00000000" w:rsidRPr="00000000" w:rsidDel="00000000">
        <w:rPr>
          <w:rStyle w:val="paragraph"/>
          <w:i w:val="1"/>
          <w:rtl w:val="0"/>
        </w:rPr>
        <w:t xml:space="preserve"> 2.panta</w:t>
      </w:r>
      <w:r>
        <w:br/>
      </w:r>
      <w:r w:rsidR="00000000" w:rsidRPr="00000000" w:rsidDel="00000000">
        <w:rPr>
          <w:rStyle w:val="paragraph"/>
          <w:i w:val="1"/>
          <w:rtl w:val="0"/>
        </w:rPr>
        <w:t xml:space="preserve">1.punkta "a" apakšpunktu un 17.panta piekto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2007. gada 13. februāra noteikumos Nr. 120 "Labības sēklaudzēšanas un sēklu tirdzniecības noteikumi" (Latvijas Vēstnesis, 2007, 28. nr.; 2009, 133. nr.; 2010, 115., 164. nr.; 2013, 158. nr.; 2016, 117. nr.; 2018, 240. nr.; 2020, 103B. nr.; 2022, 24., 154. nr.; 2024, 119.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20.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 Lai novērtētu sēklaudzēšanas lauku vispārējo stāvokli un atbilstību šo noteikumu III nodaļā noteiktajām prasībām, kā arī noteiktu šķirnes identitāti un tīrību saskaņā ar šo noteikumu 3. pielikumā noteiktajām prasībām, veic lauku apskati."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Papildināt ar 26.1.3.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"26.1.3. griķiem – Valsts augu aizsardzības dienesta izsniegta sēklu iesaiņojuma oficiālā etiķete bez norādes "Eiropas Savienības tiesību akti" vai "ES tiesību akti", kā arī dokuments, kas apliecina iepirkto griķu sēklu daudzumu, – ja sēkla iegādāta no cita sēklaudzētāja;".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35.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 Sēklaudzēšanas laukā konstatējot vējauzas (</w:t>
      </w:r>
      <w:r w:rsidR="00000000" w:rsidRPr="00000000" w:rsidDel="00000000">
        <w:rPr>
          <w:i w:val="1"/>
          <w:rtl w:val="0"/>
        </w:rPr>
        <w:t xml:space="preserve">Avena fatua</w:t>
      </w:r>
      <w:r w:rsidR="00000000" w:rsidRPr="00000000" w:rsidDel="00000000">
        <w:rPr>
          <w:rtl w:val="0"/>
        </w:rPr>
        <w:t xml:space="preserve">,</w:t>
      </w:r>
      <w:r w:rsidR="00000000" w:rsidRPr="00000000" w:rsidDel="00000000">
        <w:rPr>
          <w:i w:val="1"/>
          <w:rtl w:val="0"/>
        </w:rPr>
        <w:t xml:space="preserve"> Avena sterilis</w:t>
      </w:r>
      <w:r w:rsidR="00000000" w:rsidRPr="00000000" w:rsidDel="00000000">
        <w:rPr>
          <w:rtl w:val="0"/>
        </w:rPr>
        <w:t xml:space="preserve">), dienesta inspektors pēc lauku apskates nekavējoties elektroniski nosūta sēklaudzētājam lauka apskates primāro datu tabulu, kurā ietverti lauku apskates gaitā konstatētie fakti un norādījums vējauzas (</w:t>
      </w:r>
      <w:r w:rsidR="00000000" w:rsidRPr="00000000" w:rsidDel="00000000">
        <w:rPr>
          <w:i w:val="1"/>
          <w:rtl w:val="0"/>
        </w:rPr>
        <w:t xml:space="preserve">Avena fatua</w:t>
      </w:r>
      <w:r w:rsidR="00000000" w:rsidRPr="00000000" w:rsidDel="00000000">
        <w:rPr>
          <w:rtl w:val="0"/>
        </w:rPr>
        <w:t xml:space="preserve">, </w:t>
      </w:r>
      <w:r w:rsidR="00000000" w:rsidRPr="00000000" w:rsidDel="00000000">
        <w:rPr>
          <w:i w:val="1"/>
          <w:rtl w:val="0"/>
        </w:rPr>
        <w:t xml:space="preserve">Avena sterilis</w:t>
      </w:r>
      <w:r w:rsidR="00000000" w:rsidRPr="00000000" w:rsidDel="00000000">
        <w:rPr>
          <w:rtl w:val="0"/>
        </w:rPr>
        <w:t xml:space="preserve">) izravēt vai atsevišķu lauka daļu ar minēto augu kolonijām novākt citai izmantošanai, nevis sēklu ražošanai. Pēc norādījuma izpildes termiņa beigām, bet ne vēlāk kā piecas dienas pēc iepriekšējās apskates veic atkārtotu lauka apskati."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Papildināt ar 35.</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vertAlign w:val="superscript"/>
          <w:rtl w:val="0"/>
        </w:rPr>
        <w:t xml:space="preserve">1</w:t>
      </w:r>
      <w:r w:rsidR="00000000" w:rsidRPr="00000000" w:rsidDel="00000000">
        <w:rPr>
          <w:rtl w:val="0"/>
        </w:rPr>
        <w:t xml:space="preserve"> Sēklaudzēšanas laukā nedrīkst būt augu sugu, kas saglabājušās no priekšaugiem, un nezāļu tādā daudzumā, kas var ietekmēt sēklaudzēšanas laukā iesētās augu sugas un šķirnes identitāti un tīrību, vai tādā daudzumā, kas neļauj veikt lauka apskati. Sēklaudzēšanas laukā nedrīkst būt invazīvo augu sugu."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39.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"39. Triju darbdienu laikā pēc pēdējās lauka apskates vai šo noteikumu 38.</w:t>
      </w:r>
      <w:r w:rsidR="00000000" w:rsidRPr="00000000" w:rsidDel="00000000">
        <w:rPr>
          <w:vertAlign w:val="superscript"/>
          <w:rtl w:val="0"/>
        </w:rPr>
        <w:t xml:space="preserve">1</w:t>
      </w:r>
      <w:r w:rsidR="00000000" w:rsidRPr="00000000" w:rsidDel="00000000">
        <w:rPr>
          <w:rtl w:val="0"/>
        </w:rPr>
        <w:t xml:space="preserve"> punktā minētās sēklu šķirnes identitātes pārbaudes rezultātu saņemšanas dienesta inspektors, pamatojoties uz lauka apskates vai laboratorijas analīžu rezultātiem, pieņem lēmumu par šķirnes sējumu atbilstību sēklu iegūšanai, kā arī sagatavo un elektroniski izsniedz sēklaudzētājam lauku apskates protokolu, nosūtot to arī uz zemkopības nozares e-pakalpojumu vietni."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66.</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vertAlign w:val="superscript"/>
          <w:rtl w:val="0"/>
        </w:rPr>
        <w:t xml:space="preserve">2</w:t>
      </w:r>
      <w:r w:rsidR="00000000" w:rsidRPr="00000000" w:rsidDel="00000000">
        <w:rPr>
          <w:rtl w:val="0"/>
        </w:rPr>
        <w:t xml:space="preserve"> Rudzu, kviešu, miežu, auzu, tritikāles un griķu sertificētas (C) sēklas var saiņot nelielos iesaiņojumos, kuros sēklu masa nepārsniedz 10 kilogramu."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Papildināt ar 74.</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vertAlign w:val="superscript"/>
          <w:rtl w:val="0"/>
        </w:rPr>
        <w:t xml:space="preserve">1</w:t>
      </w:r>
      <w:r w:rsidR="00000000" w:rsidRPr="00000000" w:rsidDel="00000000">
        <w:rPr>
          <w:rtl w:val="0"/>
        </w:rPr>
        <w:t xml:space="preserve"> Sēklaudzētājs ir tiesīgs drukāt oficiālās etiķetes, ja Valsts augu aizsardzības dienests ir apstiprinājis sēklaudzētāja iesniegumu par oficiālo etiķešu drukāšanu."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Papildināt ar 74.</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vertAlign w:val="superscript"/>
          <w:rtl w:val="0"/>
        </w:rPr>
        <w:t xml:space="preserve">2</w:t>
      </w:r>
      <w:r w:rsidR="00000000" w:rsidRPr="00000000" w:rsidDel="00000000">
        <w:rPr>
          <w:rtl w:val="0"/>
        </w:rPr>
        <w:t xml:space="preserve"> Lai saņemtu Valsts augu aizsardzības dienesta apstiprinājumu, sēklaudzētājs iesniedz iesniegumu par oficiālo etiķešu drukāšanu, kurā norāda šo noteikumu 74.</w:t>
      </w:r>
      <w:r w:rsidR="00000000" w:rsidRPr="00000000" w:rsidDel="00000000">
        <w:rPr>
          <w:vertAlign w:val="superscript"/>
          <w:rtl w:val="0"/>
        </w:rPr>
        <w:t xml:space="preserve">3</w:t>
      </w:r>
      <w:r w:rsidR="00000000" w:rsidRPr="00000000" w:rsidDel="00000000">
        <w:rPr>
          <w:rtl w:val="0"/>
        </w:rPr>
        <w:t xml:space="preserve"> punktā minēto informāciju."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Papildināt ar 74.</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vertAlign w:val="superscript"/>
          <w:rtl w:val="0"/>
        </w:rPr>
        <w:t xml:space="preserve">3</w:t>
      </w:r>
      <w:r w:rsidR="00000000" w:rsidRPr="00000000" w:rsidDel="00000000">
        <w:rPr>
          <w:rtl w:val="0"/>
        </w:rPr>
        <w:t xml:space="preserve"> Iesniegumā par oficiālo etiķešu drukāšanu sēklaudzētājs norāda šādu informāciju: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vertAlign w:val="superscript"/>
          <w:rtl w:val="0"/>
        </w:rPr>
        <w:t xml:space="preserve">3</w:t>
      </w:r>
      <w:r w:rsidR="00000000" w:rsidRPr="00000000" w:rsidDel="00000000">
        <w:rPr>
          <w:rtl w:val="0"/>
        </w:rPr>
        <w:t xml:space="preserve">1. sēklaudzētāja nosaukumu vai vārdu, uzvārdu un reģistrācijas kodu Sēklaudzētāju un sēklu tirgotāju reģistrā;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vertAlign w:val="superscript"/>
          <w:rtl w:val="0"/>
        </w:rPr>
        <w:t xml:space="preserve">3</w:t>
      </w:r>
      <w:r w:rsidR="00000000" w:rsidRPr="00000000" w:rsidDel="00000000">
        <w:rPr>
          <w:rtl w:val="0"/>
        </w:rPr>
        <w:t xml:space="preserve">2. faktisko adresi, kurā tiks drukātas oficiālās etiķetes;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vertAlign w:val="superscript"/>
          <w:rtl w:val="0"/>
        </w:rPr>
        <w:t xml:space="preserve">3</w:t>
      </w:r>
      <w:r w:rsidR="00000000" w:rsidRPr="00000000" w:rsidDel="00000000">
        <w:rPr>
          <w:rtl w:val="0"/>
        </w:rPr>
        <w:t xml:space="preserve">3. atbildīgās personas vārdu, uzvārdu un kontaktinformāciju – telefona numuru un e-pasta adresi;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vertAlign w:val="superscript"/>
          <w:rtl w:val="0"/>
        </w:rPr>
        <w:t xml:space="preserve">3</w:t>
      </w:r>
      <w:r w:rsidR="00000000" w:rsidRPr="00000000" w:rsidDel="00000000">
        <w:rPr>
          <w:rtl w:val="0"/>
        </w:rPr>
        <w:t xml:space="preserve">4. to izmantoto iekārtu, materiālu un tehnoloģiju aprakstu, ar ko valstī lietotajām oficiālajām etiķetēm nodrošina vienotu vizuālo identitāti."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Papildināt ar 74.</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vertAlign w:val="superscript"/>
          <w:rtl w:val="0"/>
        </w:rPr>
        <w:t xml:space="preserve">4</w:t>
      </w:r>
      <w:r w:rsidR="00000000" w:rsidRPr="00000000" w:rsidDel="00000000">
        <w:rPr>
          <w:rtl w:val="0"/>
        </w:rPr>
        <w:t xml:space="preserve"> Sēklaudzētājs nekavējoties informē Valsts augu aizsardzības dienestu par jebkurām izmaiņām šo noteikumu 74.</w:t>
      </w:r>
      <w:r w:rsidR="00000000" w:rsidRPr="00000000" w:rsidDel="00000000">
        <w:rPr>
          <w:vertAlign w:val="superscript"/>
          <w:rtl w:val="0"/>
        </w:rPr>
        <w:t xml:space="preserve">3</w:t>
      </w:r>
      <w:r w:rsidR="00000000" w:rsidRPr="00000000" w:rsidDel="00000000">
        <w:rPr>
          <w:rtl w:val="0"/>
        </w:rPr>
        <w:t xml:space="preserve"> punktā minētajā informācijā."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Papildināt ar 74.</w:t>
      </w:r>
      <w:r w:rsidR="00000000" w:rsidRPr="00000000" w:rsidDel="00000000">
        <w:rPr>
          <w:vertAlign w:val="superscript"/>
          <w:rtl w:val="0"/>
        </w:rPr>
        <w:t xml:space="preserve">5</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vertAlign w:val="superscript"/>
          <w:rtl w:val="0"/>
        </w:rPr>
        <w:t xml:space="preserve">5</w:t>
      </w:r>
      <w:r w:rsidR="00000000" w:rsidRPr="00000000" w:rsidDel="00000000">
        <w:rPr>
          <w:rtl w:val="0"/>
        </w:rPr>
        <w:t xml:space="preserve"> Valsts augu aizsardzības dienests 10 darbdienu laikā pēc šo noteikumu 74.</w:t>
      </w:r>
      <w:r w:rsidR="00000000" w:rsidRPr="00000000" w:rsidDel="00000000">
        <w:rPr>
          <w:vertAlign w:val="superscript"/>
          <w:rtl w:val="0"/>
        </w:rPr>
        <w:t xml:space="preserve">2</w:t>
      </w:r>
      <w:r w:rsidR="00000000" w:rsidRPr="00000000" w:rsidDel="00000000">
        <w:rPr>
          <w:rtl w:val="0"/>
        </w:rPr>
        <w:t xml:space="preserve"> punktā minētā iesnieguma saņemšanas izskata to un pieņem lēmumu par apstiprinājumu oficiālo etiķešu drukāšanai vai par atteikumu drukāt oficiālās etiķetes, ja tiek konstatētas neatbilstības šo noteikumu 74.</w:t>
      </w:r>
      <w:r w:rsidR="00000000" w:rsidRPr="00000000" w:rsidDel="00000000">
        <w:rPr>
          <w:vertAlign w:val="superscript"/>
          <w:rtl w:val="0"/>
        </w:rPr>
        <w:t xml:space="preserve">3</w:t>
      </w:r>
      <w:r w:rsidR="00000000" w:rsidRPr="00000000" w:rsidDel="00000000">
        <w:rPr>
          <w:rtl w:val="0"/>
        </w:rPr>
        <w:t xml:space="preserve"> punktā minētajā informācijā vai nav ievērotas šo noteikumu 74.</w:t>
      </w:r>
      <w:r w:rsidR="00000000" w:rsidRPr="00000000" w:rsidDel="00000000">
        <w:rPr>
          <w:vertAlign w:val="superscript"/>
          <w:rtl w:val="0"/>
        </w:rPr>
        <w:t xml:space="preserve">6</w:t>
      </w:r>
      <w:r w:rsidR="00000000" w:rsidRPr="00000000" w:rsidDel="00000000">
        <w:rPr>
          <w:rtl w:val="0"/>
        </w:rPr>
        <w:t xml:space="preserve"> punktā minētās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Papildināt ar 74.</w:t>
      </w:r>
      <w:r w:rsidR="00000000" w:rsidRPr="00000000" w:rsidDel="00000000">
        <w:rPr>
          <w:vertAlign w:val="superscript"/>
          <w:rtl w:val="0"/>
        </w:rPr>
        <w:t xml:space="preserve">6</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vertAlign w:val="superscript"/>
          <w:rtl w:val="0"/>
        </w:rPr>
        <w:t xml:space="preserve">6</w:t>
      </w:r>
      <w:r w:rsidR="00000000" w:rsidRPr="00000000" w:rsidDel="00000000">
        <w:rPr>
          <w:rtl w:val="0"/>
        </w:rPr>
        <w:t xml:space="preserve"> Sēklaudzētājam, kas drukā oficiālās etiķetes, ir atbilstošas ierīces un tehniskais nodrošinājums, kas ļauj kvalitatīvi izdrukāt etiķetes atbilstoši šajos noteikumos noteiktajām prasībām, ievērojot valstī lietoto oficiālo etiķešu vizuālo noformējumu, kurš paziņots Eiropas Savienības dalībvalstīm."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ar 74.</w:t>
      </w:r>
      <w:r w:rsidR="00000000" w:rsidRPr="00000000" w:rsidDel="00000000">
        <w:rPr>
          <w:vertAlign w:val="superscript"/>
          <w:rtl w:val="0"/>
        </w:rPr>
        <w:t xml:space="preserve">7</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vertAlign w:val="superscript"/>
          <w:rtl w:val="0"/>
        </w:rPr>
        <w:t xml:space="preserve">7</w:t>
      </w:r>
      <w:r w:rsidR="00000000" w:rsidRPr="00000000" w:rsidDel="00000000">
        <w:rPr>
          <w:rtl w:val="0"/>
        </w:rPr>
        <w:t xml:space="preserve"> Sēklaudzētājs uzskaita izdrukātās oficiālās etiķetes un drukāšanas laikā iznīcinātās etiķetes."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Papildināt ar 74.</w:t>
      </w:r>
      <w:r w:rsidR="00000000" w:rsidRPr="00000000" w:rsidDel="00000000">
        <w:rPr>
          <w:vertAlign w:val="superscript"/>
          <w:rtl w:val="0"/>
        </w:rPr>
        <w:t xml:space="preserve">8</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vertAlign w:val="superscript"/>
          <w:rtl w:val="0"/>
        </w:rPr>
        <w:t xml:space="preserve">8</w:t>
      </w:r>
      <w:r w:rsidR="00000000" w:rsidRPr="00000000" w:rsidDel="00000000">
        <w:rPr>
          <w:rtl w:val="0"/>
        </w:rPr>
        <w:t xml:space="preserve"> Ja tiek konstatēts, ka nav ievērotas šo noteikumu 74.</w:t>
      </w:r>
      <w:r w:rsidR="00000000" w:rsidRPr="00000000" w:rsidDel="00000000">
        <w:rPr>
          <w:vertAlign w:val="superscript"/>
          <w:rtl w:val="0"/>
        </w:rPr>
        <w:t xml:space="preserve">4</w:t>
      </w:r>
      <w:r w:rsidR="00000000" w:rsidRPr="00000000" w:rsidDel="00000000">
        <w:rPr>
          <w:rtl w:val="0"/>
        </w:rPr>
        <w:t xml:space="preserve">, 74.</w:t>
      </w:r>
      <w:r w:rsidR="00000000" w:rsidRPr="00000000" w:rsidDel="00000000">
        <w:rPr>
          <w:vertAlign w:val="superscript"/>
          <w:rtl w:val="0"/>
        </w:rPr>
        <w:t xml:space="preserve">6</w:t>
      </w:r>
      <w:r w:rsidR="00000000" w:rsidRPr="00000000" w:rsidDel="00000000">
        <w:rPr>
          <w:rtl w:val="0"/>
        </w:rPr>
        <w:t xml:space="preserve"> vai 74.</w:t>
      </w:r>
      <w:r w:rsidR="00000000" w:rsidRPr="00000000" w:rsidDel="00000000">
        <w:rPr>
          <w:vertAlign w:val="superscript"/>
          <w:rtl w:val="0"/>
        </w:rPr>
        <w:t xml:space="preserve">7</w:t>
      </w:r>
      <w:r w:rsidR="00000000" w:rsidRPr="00000000" w:rsidDel="00000000">
        <w:rPr>
          <w:rtl w:val="0"/>
        </w:rPr>
        <w:t xml:space="preserve"> punktā minētās prasības, Valsts augu aizsardzības dienests pieņem lēmumu par sēklaudzētājam piešķirtā apstiprinājuma oficiālo etiķešu drukāšanai apturēšanu līdz neatbilstību novēršanai, nosakot sēklaudzētājam termiņu trūkumu novēršanai. Ja konstatētās neatbilstības noteiktajā termiņā netiek novērstas, Valsts augu aizsardzības dienests pieņem lēmumu anulēt piešķirto apstiprinājumu oficiālo etiķešu drukāšanai."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87.2.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"87.2. sēklu maisījumu sagatavotājs: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87.2.1. informāciju par sēklu maisījumu sagatavošanas iekārtām, kas nodrošina gatavā sēklu maisījuma viendabīgumu;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87.2.2. sēklu maisīšanas procedūru darba aprakstus kvalitatīva sēklu maisījuma nodrošināšanai;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87.2.3. informāciju par personu, kas atbildīga par sēklu maisījumu sagatavošanas procedūru."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88.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"88. Valsts augu aizsardzības dienests piecu darbdienu laikā pēc šo noteikumu 87. punktā minēto dokumentu saņemšanas elektroniski nosūta personai uz reģistrācijas iesniegumā norādīto elektronisko kontaktadresi paziņojumu par reģistrācijas iesnieguma saņemšanu un tā izskatīšanas termiņu. Ja persona iesniedz visus dokumentus un tie atbilst šo noteikumu prasībām, personu reģistrē reģistrā. Ja persona neiesniedz visus dokumentus vai tajos norādītā informācija neatbilst šo noteikumu prasībām, personu nereģistrē."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 89.</w:t>
      </w:r>
      <w:r w:rsidR="00000000" w:rsidRPr="00000000" w:rsidDel="00000000">
        <w:rPr>
          <w:vertAlign w:val="superscript"/>
          <w:rtl w:val="0"/>
        </w:rPr>
        <w:t xml:space="preserve">1</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90.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"90. Valsts augu aizsardzības dienests pieņem lēmumu par personas reģistrācijas anulēšanu: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90.1. Sēklu un šķirņu aprites likuma 4. panta trešās daļas 1. un 2. punktā minētajā gadījumā;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90.2. Sēklu un šķirņu aprites likuma 4. panta trešās daļas 3. punktā minētajā gadījumā, ja atkārtoti konstatēta šo noteikumu VII, VII</w:t>
      </w:r>
      <w:r w:rsidR="00000000" w:rsidRPr="00000000" w:rsidDel="00000000">
        <w:rPr>
          <w:vertAlign w:val="superscript"/>
          <w:rtl w:val="0"/>
        </w:rPr>
        <w:t xml:space="preserve">1</w:t>
      </w:r>
      <w:r w:rsidR="00000000" w:rsidRPr="00000000" w:rsidDel="00000000">
        <w:rPr>
          <w:rtl w:val="0"/>
        </w:rPr>
        <w:t xml:space="preserve">, VIII, X vai XI nodaļā minēto prasību neievērošana un par to ir sagatavots atbilstošs akts."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90.</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vertAlign w:val="superscript"/>
          <w:rtl w:val="0"/>
        </w:rPr>
        <w:t xml:space="preserve">1</w:t>
      </w:r>
      <w:r w:rsidR="00000000" w:rsidRPr="00000000" w:rsidDel="00000000">
        <w:rPr>
          <w:rtl w:val="0"/>
        </w:rPr>
        <w:t xml:space="preserve"> Valsts augu aizsardzības dienests piecu darbdienu laikā pēc Sēklu un šķirņu aprites likuma 4. panta trešās daļas 3. un 4. punktā minētā lēmuma pieņemšanas par to paziņo personai."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Izteikt 90.</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vertAlign w:val="superscript"/>
          <w:rtl w:val="0"/>
        </w:rPr>
        <w:t xml:space="preserve">4</w:t>
      </w:r>
      <w:r w:rsidR="00000000" w:rsidRPr="00000000" w:rsidDel="00000000">
        <w:rPr>
          <w:rtl w:val="0"/>
        </w:rPr>
        <w:t xml:space="preserve"> Ja izmaiņas reģistrā saistītas ar reģistrētās personas darbības veida maiņu, šo noteikumu 90.</w:t>
      </w:r>
      <w:r w:rsidR="00000000" w:rsidRPr="00000000" w:rsidDel="00000000">
        <w:rPr>
          <w:vertAlign w:val="superscript"/>
          <w:rtl w:val="0"/>
        </w:rPr>
        <w:t xml:space="preserve">3</w:t>
      </w:r>
      <w:r w:rsidR="00000000" w:rsidRPr="00000000" w:rsidDel="00000000">
        <w:rPr>
          <w:rtl w:val="0"/>
        </w:rPr>
        <w:t xml:space="preserve"> punktā minētajam iesniegumam pievieno šo noteikumu 87.1. vai 87.2. apakšpunktā minētos dokumentus."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Papildināt ar 91.1.3.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"91.1.3. griķiem – Valsts augu aizsardzības dienesta izsniegta sēklu iesaiņojuma oficiālā etiķete bez norādes "Eiropas Savienības tiesību akti" vai "ES tiesību akti" – ja griķu sēkla paredzēta tirdzniecībai;".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Izteikt 102.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"102. Tirgotājs, kas tirgo citās valstīs sertificētu sēklu sēklaudzēšanai, katru gadu iesniedz Valsts augu aizsardzības dienestā informāciju par pārdotajām sēklu partijām pa šķirnēm un kategorijām, norādot sēklu partiju numuru un daudzumu, kā arī pievienojot sēklu kvalitāti apliecinošus dokumentus vai to kopijas. Minēto informāciju un dokumentus iesniedz:</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102.1. par vasarāju sēklām – līdz 15. maijam (par laikposmu no iepriekšējā gada 15. maija līdz kārtējā gada 14. maijam);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102.2. par ziemāju sēklām – līdz 1. novembrim (par laikposmu no iepriekšējā gada 1. novembra līdz kārtējā gada 31. oktobrim)."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Izteikt 4.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Izteikt 5.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Izteikt 7. pielikumu jaunā redakcijā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Izteikt 10. pielikumu jaunā redakcijā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Izteikt 17.</w:t>
      </w:r>
      <w:r w:rsidR="00000000" w:rsidRPr="00000000" w:rsidDel="00000000">
        <w:rPr>
          <w:vertAlign w:val="superscript"/>
          <w:rtl w:val="0"/>
        </w:rPr>
        <w:t xml:space="preserve">1</w:t>
      </w:r>
      <w:r w:rsidR="00000000" w:rsidRPr="00000000" w:rsidDel="00000000">
        <w:rPr>
          <w:rtl w:val="0"/>
        </w:rPr>
        <w:t xml:space="preserve"> pielikumu jaunā redakcijā (</w:t>
      </w:r>
      <w:r w:rsidR="00000000" w:rsidRPr="00000000" w:rsidDel="00000000">
        <w:rPr>
          <w:rtl w:val="0"/>
        </w:rPr>
        <w:t xml:space="preserve">6.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Izteikt 20. pielikumu jaunā redakcijā (</w:t>
      </w:r>
      <w:r w:rsidR="00000000" w:rsidRPr="00000000" w:rsidDel="00000000">
        <w:rPr>
          <w:rtl w:val="0"/>
        </w:rPr>
        <w:t xml:space="preserve">7.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Krauze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24-TA-2485</w:t>
    </w:r>
    <w:r>
      <w:br/>
    </w:r>
    <w:r w:rsidR="00000000" w:rsidRPr="00000000" w:rsidDel="00000000">
      <w:rPr>
        <w:rtl w:val="0"/>
      </w:rPr>
      <w:t xml:space="preserve">Izdrukāts 29.07.2026. 22.54 - 1.0.VK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24-TA-2485</w:t>
    </w:r>
    <w:r>
      <w:br/>
    </w:r>
    <w:r w:rsidR="00000000" w:rsidRPr="00000000" w:rsidDel="00000000">
      <w:rPr>
        <w:rtl w:val="0"/>
      </w:rPr>
      <w:t xml:space="preserve">Izdrukāts 29.07.2026. 22.54 - 1.0.VK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noteikumu_(grozījumu)_projekts_24-TA-2485.docx</dc:title>
</cp:coreProperties>
</file>

<file path=docProps/custom.xml><?xml version="1.0" encoding="utf-8"?>
<Properties xmlns="http://schemas.openxmlformats.org/officeDocument/2006/custom-properties" xmlns:vt="http://schemas.openxmlformats.org/officeDocument/2006/docPropsVTypes"/>
</file>