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38EE9" w14:textId="0434B323" w:rsidR="00433A91" w:rsidRPr="00943BC2" w:rsidRDefault="00233685" w:rsidP="00943BC2">
      <w:pPr>
        <w:pStyle w:val="Title"/>
        <w:tabs>
          <w:tab w:val="left" w:pos="2410"/>
          <w:tab w:val="left" w:pos="9781"/>
          <w:tab w:val="left" w:pos="11907"/>
        </w:tabs>
        <w:kinsoku w:val="0"/>
        <w:overflowPunct w:val="0"/>
        <w:ind w:left="0" w:right="242"/>
        <w:jc w:val="right"/>
        <w:rPr>
          <w:rFonts w:eastAsiaTheme="minorHAnsi"/>
          <w:sz w:val="28"/>
          <w:szCs w:val="28"/>
        </w:rPr>
      </w:pPr>
      <w:r w:rsidRPr="00943BC2">
        <w:rPr>
          <w:color w:val="333333"/>
          <w:sz w:val="28"/>
          <w:szCs w:val="28"/>
        </w:rPr>
        <w:t>Vides aizsardzības un reģionālās attīstības ministrijas iesniegtajā redakcijā</w:t>
      </w:r>
    </w:p>
    <w:p w14:paraId="0723E8E2" w14:textId="583488A5" w:rsidR="00A52E6A" w:rsidRDefault="00A52E6A" w:rsidP="0078146B">
      <w:pPr>
        <w:pStyle w:val="Title"/>
        <w:tabs>
          <w:tab w:val="left" w:pos="2410"/>
          <w:tab w:val="left" w:pos="9781"/>
          <w:tab w:val="left" w:pos="11907"/>
        </w:tabs>
        <w:kinsoku w:val="0"/>
        <w:overflowPunct w:val="0"/>
        <w:ind w:left="0"/>
        <w:jc w:val="both"/>
        <w:rPr>
          <w:rFonts w:eastAsiaTheme="minorHAnsi" w:cstheme="minorHAnsi"/>
          <w:b w:val="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233685" w:rsidRPr="00233685" w14:paraId="15F14E32" w14:textId="77777777" w:rsidTr="00943BC2">
        <w:tc>
          <w:tcPr>
            <w:tcW w:w="9498" w:type="dxa"/>
          </w:tcPr>
          <w:p w14:paraId="6F4D0259" w14:textId="54DBAE7A" w:rsidR="00233685" w:rsidRPr="00943BC2" w:rsidRDefault="00804452" w:rsidP="00C03A22">
            <w:pPr>
              <w:overflowPunct w:val="0"/>
              <w:spacing w:before="20"/>
              <w:jc w:val="right"/>
              <w:textAlignment w:val="baseline"/>
              <w:rPr>
                <w:rFonts w:cstheme="minorHAnsi"/>
                <w:sz w:val="28"/>
                <w:szCs w:val="28"/>
              </w:rPr>
            </w:pPr>
            <w:bookmarkStart w:id="0" w:name="_Hlk90283775"/>
            <w:bookmarkStart w:id="1" w:name="_Hlk90283820"/>
            <w:r>
              <w:rPr>
                <w:rFonts w:cstheme="minorHAnsi"/>
                <w:sz w:val="28"/>
                <w:szCs w:val="28"/>
              </w:rPr>
              <w:t>1. p</w:t>
            </w:r>
            <w:r w:rsidR="00233685" w:rsidRPr="00943BC2">
              <w:rPr>
                <w:rFonts w:cstheme="minorHAnsi"/>
                <w:sz w:val="28"/>
                <w:szCs w:val="28"/>
              </w:rPr>
              <w:t xml:space="preserve">ielikums </w:t>
            </w:r>
          </w:p>
          <w:p w14:paraId="786009F0" w14:textId="77777777" w:rsidR="00233685" w:rsidRPr="00943BC2" w:rsidRDefault="00233685" w:rsidP="00C03A22">
            <w:pPr>
              <w:overflowPunct w:val="0"/>
              <w:spacing w:before="20"/>
              <w:jc w:val="right"/>
              <w:textAlignment w:val="baseline"/>
              <w:rPr>
                <w:rFonts w:cstheme="minorHAnsi"/>
                <w:sz w:val="28"/>
                <w:szCs w:val="28"/>
              </w:rPr>
            </w:pPr>
            <w:r w:rsidRPr="00943BC2">
              <w:rPr>
                <w:rFonts w:cstheme="minorHAnsi"/>
                <w:sz w:val="28"/>
                <w:szCs w:val="28"/>
              </w:rPr>
              <w:t xml:space="preserve">Ministru kabineta </w:t>
            </w:r>
          </w:p>
          <w:p w14:paraId="176A34E6" w14:textId="77777777" w:rsidR="00233685" w:rsidRPr="00943BC2" w:rsidRDefault="00233685" w:rsidP="00C03A22">
            <w:pPr>
              <w:overflowPunct w:val="0"/>
              <w:spacing w:before="20"/>
              <w:jc w:val="right"/>
              <w:textAlignment w:val="baseline"/>
              <w:rPr>
                <w:rFonts w:cstheme="minorHAnsi"/>
                <w:sz w:val="28"/>
                <w:szCs w:val="28"/>
              </w:rPr>
            </w:pPr>
            <w:r w:rsidRPr="00943BC2">
              <w:rPr>
                <w:rFonts w:eastAsia="Times New Roman" w:cstheme="minorHAnsi"/>
                <w:sz w:val="28"/>
                <w:szCs w:val="28"/>
              </w:rPr>
              <w:fldChar w:fldCharType="begin"/>
            </w:r>
            <w:r w:rsidRPr="00943BC2">
              <w:rPr>
                <w:rFonts w:cstheme="minorHAnsi"/>
                <w:sz w:val="28"/>
                <w:szCs w:val="28"/>
              </w:rPr>
              <w:instrText xml:space="preserve"> MERGEFIELD  =TAP_RIK_DATUMS_GEN  \* MERGEFORMAT </w:instrText>
            </w:r>
            <w:r w:rsidRPr="00943BC2">
              <w:rPr>
                <w:rFonts w:eastAsia="Times New Roman" w:cstheme="minorHAnsi"/>
                <w:sz w:val="28"/>
                <w:szCs w:val="28"/>
              </w:rPr>
              <w:fldChar w:fldCharType="separate"/>
            </w:r>
            <w:r w:rsidRPr="00943BC2">
              <w:rPr>
                <w:rFonts w:cstheme="minorHAnsi"/>
                <w:sz w:val="28"/>
                <w:szCs w:val="28"/>
              </w:rPr>
              <w:t>«=TAP_RIK_DATUMS_GEN»</w:t>
            </w:r>
            <w:r w:rsidRPr="00943BC2">
              <w:rPr>
                <w:rFonts w:eastAsia="Times New Roman" w:cstheme="minorHAnsi"/>
                <w:sz w:val="28"/>
                <w:szCs w:val="28"/>
              </w:rPr>
              <w:fldChar w:fldCharType="end"/>
            </w:r>
          </w:p>
          <w:p w14:paraId="607C2701" w14:textId="77777777" w:rsidR="00233685" w:rsidRPr="00943BC2" w:rsidRDefault="00233685" w:rsidP="00C03A22">
            <w:pPr>
              <w:jc w:val="right"/>
              <w:rPr>
                <w:rFonts w:cstheme="minorHAnsi"/>
                <w:sz w:val="28"/>
                <w:szCs w:val="28"/>
              </w:rPr>
            </w:pPr>
            <w:r w:rsidRPr="00943BC2">
              <w:rPr>
                <w:rFonts w:cstheme="minorHAnsi"/>
                <w:sz w:val="28"/>
                <w:szCs w:val="28"/>
              </w:rPr>
              <w:t xml:space="preserve">rīkojumam Nr. </w:t>
            </w:r>
            <w:r w:rsidRPr="00943BC2">
              <w:rPr>
                <w:rFonts w:eastAsia="Times New Roman" w:cstheme="minorHAnsi"/>
                <w:sz w:val="28"/>
                <w:szCs w:val="28"/>
              </w:rPr>
              <w:fldChar w:fldCharType="begin"/>
            </w:r>
            <w:r w:rsidRPr="00943BC2">
              <w:rPr>
                <w:rFonts w:cstheme="minorHAnsi"/>
                <w:sz w:val="28"/>
                <w:szCs w:val="28"/>
              </w:rPr>
              <w:instrText xml:space="preserve"> MERGEFIELD =TAP_DOK_NUMURS \* MERGEFORMAT </w:instrText>
            </w:r>
            <w:r w:rsidRPr="00943BC2">
              <w:rPr>
                <w:rFonts w:eastAsia="Times New Roman" w:cstheme="minorHAnsi"/>
                <w:sz w:val="28"/>
                <w:szCs w:val="28"/>
              </w:rPr>
              <w:fldChar w:fldCharType="separate"/>
            </w:r>
            <w:r w:rsidRPr="00943BC2">
              <w:rPr>
                <w:rFonts w:cstheme="minorHAnsi"/>
                <w:sz w:val="28"/>
                <w:szCs w:val="28"/>
              </w:rPr>
              <w:t>«=TAP_DOK_NUMURS»</w:t>
            </w:r>
            <w:r w:rsidRPr="00943BC2">
              <w:rPr>
                <w:rFonts w:eastAsia="Times New Roman" w:cstheme="minorHAnsi"/>
                <w:sz w:val="28"/>
                <w:szCs w:val="28"/>
              </w:rPr>
              <w:fldChar w:fldCharType="end"/>
            </w:r>
          </w:p>
        </w:tc>
      </w:tr>
      <w:bookmarkEnd w:id="0"/>
      <w:bookmarkEnd w:id="1"/>
    </w:tbl>
    <w:p w14:paraId="64C2F138" w14:textId="5B1D5D9E" w:rsidR="00A52E6A" w:rsidRDefault="00A52E6A" w:rsidP="0078146B">
      <w:pPr>
        <w:pStyle w:val="Title"/>
        <w:tabs>
          <w:tab w:val="left" w:pos="2410"/>
          <w:tab w:val="left" w:pos="9781"/>
          <w:tab w:val="left" w:pos="11907"/>
        </w:tabs>
        <w:kinsoku w:val="0"/>
        <w:overflowPunct w:val="0"/>
        <w:ind w:left="0"/>
        <w:jc w:val="both"/>
        <w:rPr>
          <w:b w:val="0"/>
          <w:bCs/>
          <w:sz w:val="28"/>
          <w:lang w:val="lv-LV"/>
        </w:rPr>
      </w:pPr>
    </w:p>
    <w:p w14:paraId="109D5EC7" w14:textId="114D2036" w:rsidR="00334971" w:rsidRPr="00943BC2" w:rsidRDefault="00334971" w:rsidP="00943BC2">
      <w:pPr>
        <w:pStyle w:val="Title"/>
        <w:tabs>
          <w:tab w:val="left" w:pos="2410"/>
          <w:tab w:val="left" w:pos="9781"/>
          <w:tab w:val="left" w:pos="11907"/>
        </w:tabs>
        <w:kinsoku w:val="0"/>
        <w:overflowPunct w:val="0"/>
        <w:spacing w:before="0"/>
        <w:ind w:left="0"/>
        <w:jc w:val="center"/>
        <w:rPr>
          <w:bCs/>
          <w:sz w:val="40"/>
          <w:szCs w:val="28"/>
          <w:lang w:val="lv-LV"/>
        </w:rPr>
      </w:pPr>
      <w:r w:rsidRPr="00943BC2">
        <w:rPr>
          <w:bCs/>
          <w:color w:val="333333"/>
          <w:sz w:val="28"/>
          <w:szCs w:val="28"/>
        </w:rPr>
        <w:t>Interact IV labas teritoriālās sadarbības programmu pārvaldības programmas 2021.–2027. gadam projekts (tulkojums)</w:t>
      </w:r>
    </w:p>
    <w:p w14:paraId="04E47EDF" w14:textId="77777777" w:rsidR="00334971" w:rsidRPr="00943BC2" w:rsidRDefault="00334971" w:rsidP="0078146B">
      <w:pPr>
        <w:pStyle w:val="Title"/>
        <w:tabs>
          <w:tab w:val="left" w:pos="2410"/>
          <w:tab w:val="left" w:pos="9781"/>
          <w:tab w:val="left" w:pos="11907"/>
        </w:tabs>
        <w:kinsoku w:val="0"/>
        <w:overflowPunct w:val="0"/>
        <w:ind w:left="0"/>
        <w:jc w:val="both"/>
        <w:rPr>
          <w:b w:val="0"/>
          <w:bCs/>
          <w:sz w:val="28"/>
          <w:lang w:val="lv-LV"/>
        </w:rPr>
      </w:pPr>
    </w:p>
    <w:p w14:paraId="057311CA" w14:textId="77777777" w:rsidR="00554E3C" w:rsidRPr="00D50233" w:rsidRDefault="00554E3C" w:rsidP="00975BB0">
      <w:pPr>
        <w:tabs>
          <w:tab w:val="left" w:pos="2410"/>
          <w:tab w:val="left" w:pos="9072"/>
          <w:tab w:val="left" w:pos="11907"/>
        </w:tabs>
        <w:spacing w:after="120"/>
        <w:ind w:right="526"/>
        <w:jc w:val="both"/>
        <w:rPr>
          <w:b/>
          <w:bCs/>
          <w:lang w:val="lv-LV"/>
        </w:rPr>
      </w:pPr>
      <w:r w:rsidRPr="00D50233">
        <w:rPr>
          <w:b/>
          <w:bCs/>
          <w:lang w:val="lv-LV"/>
        </w:rPr>
        <w:t>(Apvienotajā Programmēšanas komitejā 2021.gada 25.oktobrī apstiprinātā Programmas dokumenta tulkojums)</w:t>
      </w:r>
    </w:p>
    <w:p w14:paraId="2A7E20EA" w14:textId="77777777" w:rsidR="003256A5" w:rsidRPr="00D50233" w:rsidRDefault="003256A5" w:rsidP="0078146B">
      <w:pPr>
        <w:pStyle w:val="BodyText"/>
        <w:tabs>
          <w:tab w:val="left" w:pos="2410"/>
          <w:tab w:val="left" w:pos="9781"/>
          <w:tab w:val="left" w:pos="11907"/>
        </w:tabs>
        <w:kinsoku w:val="0"/>
        <w:overflowPunct w:val="0"/>
        <w:jc w:val="both"/>
        <w:rPr>
          <w:b/>
          <w:sz w:val="16"/>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4814"/>
        <w:gridCol w:w="4553"/>
      </w:tblGrid>
      <w:tr w:rsidR="003256A5" w:rsidRPr="00D50233" w14:paraId="62DF2B83"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43C18321" w14:textId="54A9B527" w:rsidR="003256A5" w:rsidRPr="00D50233" w:rsidRDefault="00554E3C"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CC</w:t>
            </w:r>
            <w:r w:rsidR="003256A5" w:rsidRPr="00D50233">
              <w:rPr>
                <w:rFonts w:ascii="Times New Roman" w:hAnsi="Times New Roman" w:cs="Times New Roman"/>
                <w:sz w:val="22"/>
                <w:lang w:val="lv-LV"/>
              </w:rPr>
              <w:t>I</w:t>
            </w:r>
          </w:p>
        </w:tc>
        <w:tc>
          <w:tcPr>
            <w:tcW w:w="4553" w:type="dxa"/>
            <w:tcBorders>
              <w:top w:val="single" w:sz="4" w:space="0" w:color="000000"/>
              <w:left w:val="single" w:sz="4" w:space="0" w:color="000000"/>
              <w:bottom w:val="single" w:sz="4" w:space="0" w:color="000000"/>
              <w:right w:val="single" w:sz="4" w:space="0" w:color="000000"/>
            </w:tcBorders>
          </w:tcPr>
          <w:p w14:paraId="71D065D2" w14:textId="77777777" w:rsidR="003256A5" w:rsidRPr="00D50233" w:rsidRDefault="00554E3C" w:rsidP="0078146B">
            <w:pPr>
              <w:pStyle w:val="TableParagraph"/>
              <w:tabs>
                <w:tab w:val="left" w:pos="2410"/>
                <w:tab w:val="left" w:pos="9781"/>
                <w:tab w:val="left" w:pos="11907"/>
              </w:tabs>
              <w:kinsoku w:val="0"/>
              <w:overflowPunct w:val="0"/>
              <w:jc w:val="both"/>
              <w:rPr>
                <w:rFonts w:ascii="Times New Roman" w:hAnsi="Times New Roman" w:cs="Times New Roman"/>
                <w:sz w:val="22"/>
                <w:szCs w:val="24"/>
                <w:lang w:val="lv-LV"/>
              </w:rPr>
            </w:pPr>
            <w:r w:rsidRPr="00D50233">
              <w:rPr>
                <w:rFonts w:ascii="Times New Roman" w:hAnsi="Times New Roman" w:cs="Times New Roman"/>
                <w:sz w:val="22"/>
                <w:szCs w:val="24"/>
                <w:lang w:val="lv-LV"/>
              </w:rPr>
              <w:t xml:space="preserve">  2021TC16RFIR002</w:t>
            </w:r>
          </w:p>
        </w:tc>
      </w:tr>
      <w:tr w:rsidR="003256A5" w:rsidRPr="00D50233" w14:paraId="6D66C451"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2695351B"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Nosaukums</w:t>
            </w:r>
          </w:p>
        </w:tc>
        <w:tc>
          <w:tcPr>
            <w:tcW w:w="4553" w:type="dxa"/>
            <w:tcBorders>
              <w:top w:val="single" w:sz="4" w:space="0" w:color="000000"/>
              <w:left w:val="single" w:sz="4" w:space="0" w:color="000000"/>
              <w:bottom w:val="single" w:sz="4" w:space="0" w:color="000000"/>
              <w:right w:val="single" w:sz="4" w:space="0" w:color="000000"/>
            </w:tcBorders>
          </w:tcPr>
          <w:p w14:paraId="45231198" w14:textId="2A43708D" w:rsidR="003256A5" w:rsidRPr="00D50233" w:rsidRDefault="006351C9" w:rsidP="00943BC2">
            <w:pPr>
              <w:pStyle w:val="TableParagraph"/>
              <w:tabs>
                <w:tab w:val="left" w:pos="2410"/>
                <w:tab w:val="left" w:pos="9781"/>
                <w:tab w:val="left" w:pos="11907"/>
              </w:tabs>
              <w:kinsoku w:val="0"/>
              <w:overflowPunct w:val="0"/>
              <w:spacing w:before="1"/>
              <w:ind w:left="153" w:right="134"/>
              <w:rPr>
                <w:rFonts w:ascii="Times New Roman" w:hAnsi="Times New Roman" w:cs="Times New Roman"/>
                <w:sz w:val="22"/>
                <w:szCs w:val="24"/>
                <w:lang w:val="lv-LV"/>
              </w:rPr>
            </w:pPr>
            <w:r w:rsidRPr="006351C9">
              <w:rPr>
                <w:rFonts w:ascii="Times New Roman" w:hAnsi="Times New Roman" w:cs="Times New Roman"/>
                <w:sz w:val="22"/>
                <w:lang w:val="lv-LV"/>
              </w:rPr>
              <w:t>Interact IV labas teritoriālās sadarbības programmu pārvaldības programma</w:t>
            </w:r>
            <w:r w:rsidRPr="00D50233">
              <w:rPr>
                <w:rFonts w:ascii="Times New Roman" w:hAnsi="Times New Roman" w:cs="Times New Roman"/>
                <w:sz w:val="22"/>
                <w:lang w:val="lv-LV"/>
              </w:rPr>
              <w:t xml:space="preserve"> 2021.-2027.gadam</w:t>
            </w:r>
            <w:r>
              <w:rPr>
                <w:rFonts w:ascii="Times New Roman" w:hAnsi="Times New Roman" w:cs="Times New Roman"/>
                <w:sz w:val="22"/>
                <w:lang w:val="lv-LV"/>
              </w:rPr>
              <w:t xml:space="preserve"> </w:t>
            </w:r>
            <w:r w:rsidR="00F41FBB" w:rsidRPr="00D50233">
              <w:rPr>
                <w:rFonts w:ascii="Times New Roman" w:hAnsi="Times New Roman" w:cs="Times New Roman"/>
                <w:sz w:val="22"/>
                <w:lang w:val="lv-LV"/>
              </w:rPr>
              <w:t xml:space="preserve">(turpmāk – Interact IV programma vai Interact) </w:t>
            </w:r>
          </w:p>
        </w:tc>
      </w:tr>
      <w:tr w:rsidR="003256A5" w:rsidRPr="00D50233" w14:paraId="27C73F89"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1A8637F0"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Versija</w:t>
            </w:r>
          </w:p>
        </w:tc>
        <w:tc>
          <w:tcPr>
            <w:tcW w:w="4553" w:type="dxa"/>
            <w:tcBorders>
              <w:top w:val="single" w:sz="4" w:space="0" w:color="000000"/>
              <w:left w:val="single" w:sz="4" w:space="0" w:color="000000"/>
              <w:bottom w:val="single" w:sz="4" w:space="0" w:color="000000"/>
              <w:right w:val="single" w:sz="4" w:space="0" w:color="000000"/>
            </w:tcBorders>
          </w:tcPr>
          <w:p w14:paraId="2A1CA3DE" w14:textId="77777777" w:rsidR="003256A5" w:rsidRPr="00B4338F" w:rsidRDefault="00587E74" w:rsidP="00943BC2">
            <w:pPr>
              <w:pStyle w:val="TableParagraph"/>
              <w:tabs>
                <w:tab w:val="left" w:pos="2410"/>
                <w:tab w:val="left" w:pos="9781"/>
                <w:tab w:val="left" w:pos="11907"/>
              </w:tabs>
              <w:kinsoku w:val="0"/>
              <w:overflowPunct w:val="0"/>
              <w:spacing w:before="1"/>
              <w:ind w:firstLine="153"/>
              <w:rPr>
                <w:rFonts w:ascii="Times New Roman" w:hAnsi="Times New Roman" w:cs="Times New Roman"/>
                <w:sz w:val="22"/>
                <w:lang w:val="lv-LV"/>
              </w:rPr>
            </w:pPr>
            <w:r w:rsidRPr="00D50233">
              <w:rPr>
                <w:rFonts w:ascii="Times New Roman" w:hAnsi="Times New Roman" w:cs="Times New Roman"/>
                <w:sz w:val="22"/>
                <w:lang w:val="lv-LV"/>
              </w:rPr>
              <w:t>Programmas dokumenta projekta gala versija</w:t>
            </w:r>
          </w:p>
        </w:tc>
      </w:tr>
      <w:tr w:rsidR="003256A5" w:rsidRPr="00D50233" w14:paraId="638AC3A1"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21DD33FA"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Pirmais gads</w:t>
            </w:r>
          </w:p>
        </w:tc>
        <w:tc>
          <w:tcPr>
            <w:tcW w:w="4553" w:type="dxa"/>
            <w:tcBorders>
              <w:top w:val="single" w:sz="4" w:space="0" w:color="000000"/>
              <w:left w:val="single" w:sz="4" w:space="0" w:color="000000"/>
              <w:bottom w:val="single" w:sz="4" w:space="0" w:color="000000"/>
              <w:right w:val="single" w:sz="4" w:space="0" w:color="000000"/>
            </w:tcBorders>
          </w:tcPr>
          <w:p w14:paraId="3E1FC30E" w14:textId="77777777" w:rsidR="003256A5" w:rsidRPr="00B4338F" w:rsidRDefault="00123444"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r w:rsidRPr="00B4338F">
              <w:rPr>
                <w:rFonts w:ascii="Times New Roman" w:hAnsi="Times New Roman" w:cs="Times New Roman"/>
                <w:sz w:val="22"/>
                <w:lang w:val="lv-LV"/>
              </w:rPr>
              <w:t xml:space="preserve"> 2021</w:t>
            </w:r>
          </w:p>
        </w:tc>
      </w:tr>
      <w:tr w:rsidR="003256A5" w:rsidRPr="00D50233" w14:paraId="2AF10433"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5D7FE5A2"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Pēdējais gads</w:t>
            </w:r>
          </w:p>
        </w:tc>
        <w:tc>
          <w:tcPr>
            <w:tcW w:w="4553" w:type="dxa"/>
            <w:tcBorders>
              <w:top w:val="single" w:sz="4" w:space="0" w:color="000000"/>
              <w:left w:val="single" w:sz="4" w:space="0" w:color="000000"/>
              <w:bottom w:val="single" w:sz="4" w:space="0" w:color="000000"/>
              <w:right w:val="single" w:sz="4" w:space="0" w:color="000000"/>
            </w:tcBorders>
          </w:tcPr>
          <w:p w14:paraId="0E995225" w14:textId="77777777" w:rsidR="003256A5" w:rsidRPr="00B4338F" w:rsidRDefault="00123444"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r w:rsidRPr="00B4338F">
              <w:rPr>
                <w:rFonts w:ascii="Times New Roman" w:hAnsi="Times New Roman" w:cs="Times New Roman"/>
                <w:sz w:val="22"/>
                <w:lang w:val="lv-LV"/>
              </w:rPr>
              <w:t xml:space="preserve"> 2027</w:t>
            </w:r>
          </w:p>
        </w:tc>
      </w:tr>
      <w:tr w:rsidR="003256A5" w:rsidRPr="00D50233" w14:paraId="09C34392" w14:textId="77777777" w:rsidTr="00B4338F">
        <w:trPr>
          <w:trHeight w:val="383"/>
        </w:trPr>
        <w:tc>
          <w:tcPr>
            <w:tcW w:w="4814" w:type="dxa"/>
            <w:tcBorders>
              <w:top w:val="single" w:sz="4" w:space="0" w:color="000000"/>
              <w:left w:val="single" w:sz="4" w:space="0" w:color="000000"/>
              <w:bottom w:val="single" w:sz="4" w:space="0" w:color="000000"/>
              <w:right w:val="single" w:sz="4" w:space="0" w:color="000000"/>
            </w:tcBorders>
          </w:tcPr>
          <w:p w14:paraId="7B3AD930" w14:textId="77777777" w:rsidR="003256A5" w:rsidRPr="00D50233" w:rsidRDefault="003256A5" w:rsidP="00943BC2">
            <w:pPr>
              <w:pStyle w:val="TableParagraph"/>
              <w:tabs>
                <w:tab w:val="left" w:pos="2410"/>
                <w:tab w:val="left" w:pos="9781"/>
                <w:tab w:val="left" w:pos="11907"/>
              </w:tabs>
              <w:kinsoku w:val="0"/>
              <w:overflowPunct w:val="0"/>
              <w:spacing w:before="5"/>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Piemērojams no</w:t>
            </w:r>
          </w:p>
        </w:tc>
        <w:tc>
          <w:tcPr>
            <w:tcW w:w="4553" w:type="dxa"/>
            <w:tcBorders>
              <w:top w:val="single" w:sz="4" w:space="0" w:color="000000"/>
              <w:left w:val="single" w:sz="4" w:space="0" w:color="000000"/>
              <w:bottom w:val="single" w:sz="4" w:space="0" w:color="000000"/>
              <w:right w:val="single" w:sz="4" w:space="0" w:color="000000"/>
            </w:tcBorders>
          </w:tcPr>
          <w:p w14:paraId="1BAAFD47" w14:textId="77777777" w:rsidR="003256A5" w:rsidRPr="00B4338F" w:rsidRDefault="003256A5"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p>
        </w:tc>
      </w:tr>
      <w:tr w:rsidR="003256A5" w:rsidRPr="00D50233" w14:paraId="57302DDE"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2303E30D"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Piemērojams līdz</w:t>
            </w:r>
          </w:p>
        </w:tc>
        <w:tc>
          <w:tcPr>
            <w:tcW w:w="4553" w:type="dxa"/>
            <w:tcBorders>
              <w:top w:val="single" w:sz="4" w:space="0" w:color="000000"/>
              <w:left w:val="single" w:sz="4" w:space="0" w:color="000000"/>
              <w:bottom w:val="single" w:sz="4" w:space="0" w:color="000000"/>
              <w:right w:val="single" w:sz="4" w:space="0" w:color="000000"/>
            </w:tcBorders>
          </w:tcPr>
          <w:p w14:paraId="672A273D" w14:textId="77777777" w:rsidR="003256A5" w:rsidRPr="00B4338F" w:rsidRDefault="003256A5"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p>
        </w:tc>
      </w:tr>
      <w:tr w:rsidR="003256A5" w:rsidRPr="00D50233" w14:paraId="4B8665EE"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6E5C8E43"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Komisijas lēmuma numurs</w:t>
            </w:r>
          </w:p>
        </w:tc>
        <w:tc>
          <w:tcPr>
            <w:tcW w:w="4553" w:type="dxa"/>
            <w:tcBorders>
              <w:top w:val="single" w:sz="4" w:space="0" w:color="000000"/>
              <w:left w:val="single" w:sz="4" w:space="0" w:color="000000"/>
              <w:bottom w:val="single" w:sz="4" w:space="0" w:color="000000"/>
              <w:right w:val="single" w:sz="4" w:space="0" w:color="000000"/>
            </w:tcBorders>
          </w:tcPr>
          <w:p w14:paraId="6FCAA0C4" w14:textId="77777777" w:rsidR="003256A5" w:rsidRPr="00B4338F" w:rsidRDefault="003256A5"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p>
        </w:tc>
      </w:tr>
      <w:tr w:rsidR="003256A5" w:rsidRPr="00D50233" w14:paraId="52FADDBB"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7E01367F"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Komisijas lēmuma datums</w:t>
            </w:r>
          </w:p>
        </w:tc>
        <w:tc>
          <w:tcPr>
            <w:tcW w:w="4553" w:type="dxa"/>
            <w:tcBorders>
              <w:top w:val="single" w:sz="4" w:space="0" w:color="000000"/>
              <w:left w:val="single" w:sz="4" w:space="0" w:color="000000"/>
              <w:bottom w:val="single" w:sz="4" w:space="0" w:color="000000"/>
              <w:right w:val="single" w:sz="4" w:space="0" w:color="000000"/>
            </w:tcBorders>
          </w:tcPr>
          <w:p w14:paraId="0F949A94" w14:textId="77777777" w:rsidR="003256A5" w:rsidRPr="00B4338F" w:rsidRDefault="003256A5"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p>
        </w:tc>
      </w:tr>
      <w:tr w:rsidR="003256A5" w:rsidRPr="00D50233" w14:paraId="3BF1A846"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7D193116"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Lēmuma par programmas izmaiņām numurs</w:t>
            </w:r>
          </w:p>
        </w:tc>
        <w:tc>
          <w:tcPr>
            <w:tcW w:w="4553" w:type="dxa"/>
            <w:tcBorders>
              <w:top w:val="single" w:sz="4" w:space="0" w:color="000000"/>
              <w:left w:val="single" w:sz="4" w:space="0" w:color="000000"/>
              <w:bottom w:val="single" w:sz="4" w:space="0" w:color="000000"/>
              <w:right w:val="single" w:sz="4" w:space="0" w:color="000000"/>
            </w:tcBorders>
          </w:tcPr>
          <w:p w14:paraId="4A7D173F" w14:textId="77777777" w:rsidR="003256A5" w:rsidRPr="00B4338F" w:rsidRDefault="003256A5"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p>
        </w:tc>
      </w:tr>
      <w:tr w:rsidR="003256A5" w:rsidRPr="00D50233" w14:paraId="0BCF6F21"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40D15DD8" w14:textId="77777777" w:rsidR="003256A5" w:rsidRPr="00D50233" w:rsidRDefault="003256A5" w:rsidP="00943BC2">
            <w:pPr>
              <w:pStyle w:val="TableParagraph"/>
              <w:tabs>
                <w:tab w:val="left" w:pos="2410"/>
                <w:tab w:val="left" w:pos="9781"/>
                <w:tab w:val="left" w:pos="11907"/>
              </w:tabs>
              <w:kinsoku w:val="0"/>
              <w:overflowPunct w:val="0"/>
              <w:spacing w:before="1"/>
              <w:ind w:left="57"/>
              <w:rPr>
                <w:rFonts w:ascii="Times New Roman" w:hAnsi="Times New Roman" w:cs="Times New Roman"/>
                <w:sz w:val="22"/>
                <w:szCs w:val="24"/>
                <w:lang w:val="lv-LV"/>
              </w:rPr>
            </w:pPr>
            <w:r w:rsidRPr="00D50233">
              <w:rPr>
                <w:rFonts w:ascii="Times New Roman" w:hAnsi="Times New Roman" w:cs="Times New Roman"/>
                <w:sz w:val="22"/>
                <w:lang w:val="lv-LV"/>
              </w:rPr>
              <w:t>Lēmuma par programmas izmaiņām spēkā stāšanās datums</w:t>
            </w:r>
          </w:p>
        </w:tc>
        <w:tc>
          <w:tcPr>
            <w:tcW w:w="4553" w:type="dxa"/>
            <w:tcBorders>
              <w:top w:val="single" w:sz="4" w:space="0" w:color="000000"/>
              <w:left w:val="single" w:sz="4" w:space="0" w:color="000000"/>
              <w:bottom w:val="single" w:sz="4" w:space="0" w:color="000000"/>
              <w:right w:val="single" w:sz="4" w:space="0" w:color="000000"/>
            </w:tcBorders>
          </w:tcPr>
          <w:p w14:paraId="3B0A0E32" w14:textId="77777777" w:rsidR="003256A5" w:rsidRPr="00B4338F" w:rsidRDefault="003256A5"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p>
        </w:tc>
      </w:tr>
      <w:tr w:rsidR="003256A5" w:rsidRPr="00D50233" w14:paraId="0776DCAA" w14:textId="77777777" w:rsidTr="00B4338F">
        <w:trPr>
          <w:trHeight w:val="378"/>
        </w:trPr>
        <w:tc>
          <w:tcPr>
            <w:tcW w:w="4814" w:type="dxa"/>
            <w:tcBorders>
              <w:top w:val="single" w:sz="4" w:space="0" w:color="000000"/>
              <w:left w:val="single" w:sz="4" w:space="0" w:color="000000"/>
              <w:bottom w:val="single" w:sz="4" w:space="0" w:color="000000"/>
              <w:right w:val="single" w:sz="4" w:space="0" w:color="000000"/>
            </w:tcBorders>
          </w:tcPr>
          <w:p w14:paraId="2FE70C19" w14:textId="77777777" w:rsidR="003256A5" w:rsidRPr="00D50233" w:rsidRDefault="003256A5" w:rsidP="00943BC2">
            <w:pPr>
              <w:pStyle w:val="TableParagraph"/>
              <w:tabs>
                <w:tab w:val="left" w:pos="2410"/>
                <w:tab w:val="left" w:pos="9781"/>
                <w:tab w:val="left" w:pos="11907"/>
              </w:tabs>
              <w:kinsoku w:val="0"/>
              <w:overflowPunct w:val="0"/>
              <w:spacing w:before="1"/>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Programmā ietvertie NUTS reģioni</w:t>
            </w:r>
          </w:p>
        </w:tc>
        <w:tc>
          <w:tcPr>
            <w:tcW w:w="4553" w:type="dxa"/>
            <w:tcBorders>
              <w:top w:val="single" w:sz="4" w:space="0" w:color="000000"/>
              <w:left w:val="single" w:sz="4" w:space="0" w:color="000000"/>
              <w:bottom w:val="single" w:sz="4" w:space="0" w:color="000000"/>
              <w:right w:val="single" w:sz="4" w:space="0" w:color="000000"/>
            </w:tcBorders>
          </w:tcPr>
          <w:p w14:paraId="4DC7DD05" w14:textId="77777777" w:rsidR="003256A5" w:rsidRPr="00B4338F" w:rsidRDefault="003256A5"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p>
        </w:tc>
      </w:tr>
      <w:tr w:rsidR="003256A5" w:rsidRPr="00D50233" w14:paraId="0531D8BD" w14:textId="77777777" w:rsidTr="00B4338F">
        <w:trPr>
          <w:trHeight w:val="383"/>
        </w:trPr>
        <w:tc>
          <w:tcPr>
            <w:tcW w:w="4814" w:type="dxa"/>
            <w:tcBorders>
              <w:top w:val="single" w:sz="4" w:space="0" w:color="000000"/>
              <w:left w:val="single" w:sz="4" w:space="0" w:color="000000"/>
              <w:bottom w:val="single" w:sz="4" w:space="0" w:color="000000"/>
              <w:right w:val="single" w:sz="4" w:space="0" w:color="000000"/>
            </w:tcBorders>
          </w:tcPr>
          <w:p w14:paraId="75FC230C" w14:textId="77777777" w:rsidR="003256A5" w:rsidRPr="00D50233" w:rsidRDefault="003256A5" w:rsidP="00943BC2">
            <w:pPr>
              <w:pStyle w:val="TableParagraph"/>
              <w:tabs>
                <w:tab w:val="left" w:pos="2410"/>
                <w:tab w:val="left" w:pos="9781"/>
                <w:tab w:val="left" w:pos="11907"/>
              </w:tabs>
              <w:kinsoku w:val="0"/>
              <w:overflowPunct w:val="0"/>
              <w:spacing w:before="5"/>
              <w:ind w:left="57"/>
              <w:jc w:val="both"/>
              <w:rPr>
                <w:rFonts w:ascii="Times New Roman" w:hAnsi="Times New Roman" w:cs="Times New Roman"/>
                <w:sz w:val="22"/>
                <w:szCs w:val="24"/>
                <w:lang w:val="lv-LV"/>
              </w:rPr>
            </w:pPr>
            <w:r w:rsidRPr="00D50233">
              <w:rPr>
                <w:rFonts w:ascii="Times New Roman" w:hAnsi="Times New Roman" w:cs="Times New Roman"/>
                <w:sz w:val="22"/>
                <w:lang w:val="lv-LV"/>
              </w:rPr>
              <w:t>Sadarbības virziens</w:t>
            </w:r>
          </w:p>
        </w:tc>
        <w:tc>
          <w:tcPr>
            <w:tcW w:w="4553" w:type="dxa"/>
            <w:tcBorders>
              <w:top w:val="single" w:sz="4" w:space="0" w:color="000000"/>
              <w:left w:val="single" w:sz="4" w:space="0" w:color="000000"/>
              <w:bottom w:val="single" w:sz="4" w:space="0" w:color="000000"/>
              <w:right w:val="single" w:sz="4" w:space="0" w:color="000000"/>
            </w:tcBorders>
          </w:tcPr>
          <w:p w14:paraId="64D97386" w14:textId="77777777" w:rsidR="003256A5" w:rsidRPr="00B4338F" w:rsidRDefault="00587E74" w:rsidP="00B4338F">
            <w:pPr>
              <w:pStyle w:val="TableParagraph"/>
              <w:tabs>
                <w:tab w:val="left" w:pos="2410"/>
                <w:tab w:val="left" w:pos="9781"/>
                <w:tab w:val="left" w:pos="11907"/>
              </w:tabs>
              <w:kinsoku w:val="0"/>
              <w:overflowPunct w:val="0"/>
              <w:ind w:firstLine="153"/>
              <w:jc w:val="both"/>
              <w:rPr>
                <w:rFonts w:ascii="Times New Roman" w:hAnsi="Times New Roman" w:cs="Times New Roman"/>
                <w:sz w:val="22"/>
                <w:lang w:val="lv-LV"/>
              </w:rPr>
            </w:pPr>
            <w:r w:rsidRPr="00B4338F">
              <w:rPr>
                <w:rFonts w:ascii="Times New Roman" w:hAnsi="Times New Roman" w:cs="Times New Roman"/>
                <w:sz w:val="22"/>
                <w:lang w:val="lv-LV"/>
              </w:rPr>
              <w:t xml:space="preserve"> C</w:t>
            </w:r>
          </w:p>
        </w:tc>
      </w:tr>
    </w:tbl>
    <w:p w14:paraId="64548434" w14:textId="77777777" w:rsidR="003256A5" w:rsidRPr="00D50233" w:rsidRDefault="003256A5" w:rsidP="0078146B">
      <w:pPr>
        <w:pStyle w:val="BodyText"/>
        <w:tabs>
          <w:tab w:val="left" w:pos="2410"/>
          <w:tab w:val="left" w:pos="9781"/>
          <w:tab w:val="left" w:pos="11907"/>
        </w:tabs>
        <w:kinsoku w:val="0"/>
        <w:overflowPunct w:val="0"/>
        <w:jc w:val="both"/>
        <w:rPr>
          <w:b/>
          <w:sz w:val="14"/>
          <w:szCs w:val="24"/>
          <w:lang w:val="lv-LV"/>
        </w:rPr>
      </w:pPr>
    </w:p>
    <w:p w14:paraId="1960ABEA" w14:textId="77777777" w:rsidR="003256A5" w:rsidRPr="00D50233" w:rsidRDefault="003256A5" w:rsidP="0078146B">
      <w:pPr>
        <w:pStyle w:val="BodyText"/>
        <w:tabs>
          <w:tab w:val="left" w:pos="2410"/>
          <w:tab w:val="left" w:pos="9781"/>
          <w:tab w:val="left" w:pos="11907"/>
        </w:tabs>
        <w:kinsoku w:val="0"/>
        <w:overflowPunct w:val="0"/>
        <w:spacing w:before="4"/>
        <w:jc w:val="both"/>
        <w:rPr>
          <w:i/>
          <w:sz w:val="29"/>
          <w:szCs w:val="24"/>
          <w:lang w:val="lv-LV"/>
        </w:rPr>
      </w:pPr>
    </w:p>
    <w:p w14:paraId="2CAFEE80" w14:textId="1292CAFD" w:rsidR="00123444" w:rsidRDefault="00421373" w:rsidP="00421373">
      <w:pPr>
        <w:pStyle w:val="BodyText"/>
        <w:rPr>
          <w:b/>
          <w:bCs/>
          <w:lang w:val="lv-LV"/>
        </w:rPr>
      </w:pPr>
      <w:r>
        <w:rPr>
          <w:b/>
          <w:bCs/>
          <w:lang w:val="lv-LV"/>
        </w:rPr>
        <w:t>1.</w:t>
      </w:r>
      <w:r w:rsidR="00123444" w:rsidRPr="00421373">
        <w:rPr>
          <w:b/>
          <w:bCs/>
          <w:lang w:val="lv-LV"/>
        </w:rPr>
        <w:t>Kopīgā programmas stratēģija: galvenie attīstības politikas uzdevumi un politikas risinājumi</w:t>
      </w:r>
    </w:p>
    <w:p w14:paraId="2481FF76" w14:textId="715627DC" w:rsidR="00421373" w:rsidRPr="00421373" w:rsidRDefault="00421373" w:rsidP="00421373">
      <w:pPr>
        <w:pStyle w:val="BodyText"/>
        <w:rPr>
          <w:b/>
          <w:bCs/>
          <w:lang w:val="lv-LV"/>
        </w:rPr>
      </w:pPr>
    </w:p>
    <w:p w14:paraId="745D6AB4" w14:textId="156EC62D" w:rsidR="00123444" w:rsidRPr="000A662C" w:rsidRDefault="00123444" w:rsidP="000A662C">
      <w:pPr>
        <w:pStyle w:val="ListParagraph"/>
        <w:numPr>
          <w:ilvl w:val="1"/>
          <w:numId w:val="16"/>
        </w:numPr>
        <w:tabs>
          <w:tab w:val="left" w:pos="826"/>
          <w:tab w:val="left" w:pos="827"/>
          <w:tab w:val="left" w:pos="2410"/>
          <w:tab w:val="left" w:pos="9781"/>
          <w:tab w:val="left" w:pos="11907"/>
        </w:tabs>
        <w:kinsoku w:val="0"/>
        <w:overflowPunct w:val="0"/>
        <w:spacing w:before="175"/>
        <w:ind w:left="0" w:firstLine="0"/>
        <w:jc w:val="both"/>
        <w:rPr>
          <w:b/>
          <w:sz w:val="24"/>
          <w:lang w:val="lv-LV"/>
        </w:rPr>
      </w:pPr>
      <w:r w:rsidRPr="000A662C">
        <w:rPr>
          <w:b/>
          <w:sz w:val="24"/>
          <w:lang w:val="lv-LV"/>
        </w:rPr>
        <w:t>Programmas teritorija (nav vajadzīgs Interreg C programmām)</w:t>
      </w:r>
    </w:p>
    <w:p w14:paraId="3ED38329" w14:textId="77777777" w:rsidR="00123444" w:rsidRPr="00D50233" w:rsidRDefault="00123444" w:rsidP="0078146B">
      <w:pPr>
        <w:pStyle w:val="BodyText"/>
        <w:tabs>
          <w:tab w:val="left" w:pos="2410"/>
          <w:tab w:val="left" w:pos="9781"/>
          <w:tab w:val="left" w:pos="11907"/>
        </w:tabs>
        <w:spacing w:line="249" w:lineRule="auto"/>
        <w:jc w:val="both"/>
        <w:rPr>
          <w:i/>
          <w:iCs/>
          <w:szCs w:val="24"/>
          <w:lang w:val="lv-LV"/>
        </w:rPr>
      </w:pPr>
      <w:r w:rsidRPr="00D50233">
        <w:rPr>
          <w:rFonts w:eastAsia="Calibri"/>
          <w:i/>
          <w:iCs/>
          <w:szCs w:val="24"/>
          <w:lang w:val="lv-LV"/>
        </w:rPr>
        <w:t xml:space="preserve">Atsauce: Eiropas Parlamenta un Padomes regulas 2021.gada 24.jūnija Nr. 2021/1059 par īpašiem noteikumiem attiecībā uz Eiropas teritoriālās sadarbības mērķi (Interreg), kas saņem atbalstu no Eiropas Reģionālās attīstības fonda un ārējās finansēšanas instrumentiem (turpmāk – Interreg regula) </w:t>
      </w:r>
      <w:r w:rsidRPr="00D50233">
        <w:rPr>
          <w:i/>
          <w:iCs/>
          <w:szCs w:val="24"/>
          <w:lang w:val="lv-LV"/>
        </w:rPr>
        <w:t xml:space="preserve"> 17. panta 3. punkta a) apakšpunkts un 17. panta 9. punkta a) apakšpunkts</w:t>
      </w:r>
    </w:p>
    <w:p w14:paraId="535B9AD4" w14:textId="77777777" w:rsidR="003256A5" w:rsidRPr="00D50233" w:rsidRDefault="003256A5" w:rsidP="0078146B">
      <w:pPr>
        <w:pStyle w:val="BodyText"/>
        <w:tabs>
          <w:tab w:val="left" w:pos="2410"/>
          <w:tab w:val="left" w:pos="9781"/>
          <w:tab w:val="left" w:pos="11907"/>
        </w:tabs>
        <w:kinsoku w:val="0"/>
        <w:overflowPunct w:val="0"/>
        <w:spacing w:before="7"/>
        <w:jc w:val="both"/>
        <w:rPr>
          <w:i/>
          <w:sz w:val="28"/>
          <w:szCs w:val="24"/>
          <w:lang w:val="lv-LV"/>
        </w:rPr>
      </w:pPr>
    </w:p>
    <w:p w14:paraId="7C4F962C" w14:textId="777777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Neattiecas uz Interact.</w:t>
      </w:r>
    </w:p>
    <w:p w14:paraId="14410A0D" w14:textId="77777777" w:rsidR="003256A5" w:rsidRPr="00D753F4" w:rsidRDefault="003256A5" w:rsidP="0078146B">
      <w:pPr>
        <w:pStyle w:val="BodyText"/>
        <w:tabs>
          <w:tab w:val="left" w:pos="2410"/>
          <w:tab w:val="left" w:pos="9781"/>
          <w:tab w:val="left" w:pos="11907"/>
        </w:tabs>
        <w:kinsoku w:val="0"/>
        <w:overflowPunct w:val="0"/>
        <w:spacing w:before="4"/>
        <w:jc w:val="both"/>
        <w:rPr>
          <w:b/>
          <w:sz w:val="32"/>
          <w:szCs w:val="24"/>
          <w:lang w:val="lv-LV"/>
        </w:rPr>
      </w:pPr>
    </w:p>
    <w:p w14:paraId="1E2B5623" w14:textId="74974CCD" w:rsidR="004816BC" w:rsidRPr="000A662C" w:rsidRDefault="004816BC" w:rsidP="000A662C">
      <w:pPr>
        <w:pStyle w:val="ListParagraph"/>
        <w:numPr>
          <w:ilvl w:val="1"/>
          <w:numId w:val="16"/>
        </w:numPr>
        <w:tabs>
          <w:tab w:val="left" w:pos="826"/>
          <w:tab w:val="left" w:pos="827"/>
          <w:tab w:val="left" w:pos="2410"/>
          <w:tab w:val="left" w:pos="9781"/>
          <w:tab w:val="left" w:pos="11907"/>
        </w:tabs>
        <w:kinsoku w:val="0"/>
        <w:overflowPunct w:val="0"/>
        <w:spacing w:before="175"/>
        <w:ind w:left="0" w:firstLine="0"/>
        <w:jc w:val="both"/>
        <w:rPr>
          <w:b/>
          <w:sz w:val="24"/>
          <w:lang w:val="lv-LV"/>
        </w:rPr>
      </w:pPr>
      <w:r w:rsidRPr="00D753F4">
        <w:rPr>
          <w:b/>
          <w:sz w:val="24"/>
          <w:lang w:val="lv-LV"/>
        </w:rPr>
        <w:lastRenderedPageBreak/>
        <w:t>Kopīgā</w:t>
      </w:r>
      <w:r w:rsidRPr="00D50233">
        <w:rPr>
          <w:b/>
          <w:sz w:val="24"/>
          <w:lang w:val="lv-LV"/>
        </w:rPr>
        <w:t xml:space="preserve"> programmas stratēģija: </w:t>
      </w:r>
      <w:r w:rsidRPr="000A662C">
        <w:rPr>
          <w:b/>
          <w:sz w:val="24"/>
          <w:lang w:val="lv-LV"/>
        </w:rPr>
        <w:t>Kopsavilkums par galvenajiem kopīgajiem uzdevumiem</w:t>
      </w:r>
      <w:r w:rsidRPr="00D50233">
        <w:rPr>
          <w:b/>
          <w:sz w:val="24"/>
          <w:lang w:val="lv-LV"/>
        </w:rPr>
        <w:t>, ņemot vērā ekonomiskās, sociālās</w:t>
      </w:r>
      <w:r w:rsidRPr="000A662C">
        <w:rPr>
          <w:b/>
          <w:sz w:val="24"/>
          <w:lang w:val="lv-LV"/>
        </w:rPr>
        <w:t>,</w:t>
      </w:r>
      <w:r w:rsidRPr="00D50233">
        <w:rPr>
          <w:b/>
          <w:sz w:val="24"/>
          <w:lang w:val="lv-LV"/>
        </w:rPr>
        <w:t xml:space="preserve"> un teritoriālās atšķirības, kā arī </w:t>
      </w:r>
      <w:r w:rsidRPr="000A662C">
        <w:rPr>
          <w:b/>
          <w:sz w:val="24"/>
          <w:lang w:val="lv-LV"/>
        </w:rPr>
        <w:t>nevienlīdzību, kopējās investīciju</w:t>
      </w:r>
      <w:r w:rsidRPr="00D50233">
        <w:rPr>
          <w:b/>
          <w:sz w:val="24"/>
          <w:lang w:val="lv-LV"/>
        </w:rPr>
        <w:t xml:space="preserve"> vajadzības un </w:t>
      </w:r>
      <w:r w:rsidRPr="000A662C">
        <w:rPr>
          <w:b/>
          <w:sz w:val="24"/>
          <w:lang w:val="lv-LV"/>
        </w:rPr>
        <w:t>papildināmību un sinerģijas</w:t>
      </w:r>
      <w:r w:rsidRPr="00D50233">
        <w:rPr>
          <w:b/>
          <w:sz w:val="24"/>
          <w:lang w:val="lv-LV"/>
        </w:rPr>
        <w:t xml:space="preserve"> ar citām </w:t>
      </w:r>
      <w:r w:rsidRPr="000A662C">
        <w:rPr>
          <w:b/>
          <w:sz w:val="24"/>
          <w:lang w:val="lv-LV"/>
        </w:rPr>
        <w:t>finansēšanas</w:t>
      </w:r>
      <w:r w:rsidRPr="00D50233">
        <w:rPr>
          <w:b/>
          <w:sz w:val="24"/>
          <w:lang w:val="lv-LV"/>
        </w:rPr>
        <w:t xml:space="preserve"> programmām</w:t>
      </w:r>
      <w:r w:rsidRPr="000A662C">
        <w:rPr>
          <w:b/>
          <w:sz w:val="24"/>
          <w:lang w:val="lv-LV"/>
        </w:rPr>
        <w:t xml:space="preserve"> un instrumentiem,</w:t>
      </w:r>
      <w:r w:rsidRPr="00D50233">
        <w:rPr>
          <w:b/>
          <w:sz w:val="24"/>
          <w:lang w:val="lv-LV"/>
        </w:rPr>
        <w:t xml:space="preserve"> atziņas, </w:t>
      </w:r>
      <w:r w:rsidRPr="000A662C">
        <w:rPr>
          <w:b/>
          <w:sz w:val="24"/>
          <w:lang w:val="lv-LV"/>
        </w:rPr>
        <w:t xml:space="preserve">kas gūtas no agrākās pieredzes, </w:t>
      </w:r>
      <w:r w:rsidRPr="00D50233">
        <w:rPr>
          <w:b/>
          <w:sz w:val="24"/>
          <w:lang w:val="lv-LV"/>
        </w:rPr>
        <w:t xml:space="preserve">makroreģionālās un jūras baseina stratēģijas, </w:t>
      </w:r>
      <w:r w:rsidRPr="000A662C">
        <w:rPr>
          <w:b/>
          <w:sz w:val="24"/>
          <w:lang w:val="lv-LV"/>
        </w:rPr>
        <w:t>ja</w:t>
      </w:r>
      <w:r w:rsidRPr="00D50233">
        <w:rPr>
          <w:b/>
          <w:sz w:val="24"/>
          <w:lang w:val="lv-LV"/>
        </w:rPr>
        <w:t xml:space="preserve"> programmas teritoriju pilnībā vai daļēji </w:t>
      </w:r>
      <w:r w:rsidRPr="000A662C">
        <w:rPr>
          <w:b/>
          <w:sz w:val="24"/>
          <w:lang w:val="lv-LV"/>
        </w:rPr>
        <w:t>aptver</w:t>
      </w:r>
      <w:r w:rsidRPr="00D50233">
        <w:rPr>
          <w:b/>
          <w:sz w:val="24"/>
          <w:lang w:val="lv-LV"/>
        </w:rPr>
        <w:t xml:space="preserve"> viena vai vairākas stratēģijas.</w:t>
      </w:r>
    </w:p>
    <w:p w14:paraId="7F944624" w14:textId="4E812716" w:rsidR="004816BC" w:rsidRPr="00D50233" w:rsidRDefault="004816BC" w:rsidP="0078146B">
      <w:pPr>
        <w:pStyle w:val="BodyText"/>
        <w:tabs>
          <w:tab w:val="left" w:pos="2410"/>
          <w:tab w:val="left" w:pos="9781"/>
          <w:tab w:val="left" w:pos="11907"/>
        </w:tabs>
        <w:spacing w:line="249" w:lineRule="auto"/>
        <w:jc w:val="both"/>
        <w:rPr>
          <w:i/>
          <w:iCs/>
          <w:szCs w:val="24"/>
          <w:lang w:val="lv-LV"/>
        </w:rPr>
      </w:pPr>
      <w:r w:rsidRPr="00D50233">
        <w:rPr>
          <w:i/>
          <w:iCs/>
          <w:szCs w:val="24"/>
          <w:lang w:val="lv-LV"/>
        </w:rPr>
        <w:t>Atsauce: Interreg regulas 17. panta 3. punkta b) apakšpunkts, 17. panta 9. punkta b) apakšpunkts</w:t>
      </w:r>
    </w:p>
    <w:p w14:paraId="7653D394" w14:textId="77777777" w:rsidR="00483018" w:rsidRPr="00970569" w:rsidRDefault="00483018" w:rsidP="0078146B">
      <w:pPr>
        <w:pStyle w:val="BodyText"/>
        <w:tabs>
          <w:tab w:val="left" w:pos="2410"/>
          <w:tab w:val="left" w:pos="9781"/>
          <w:tab w:val="left" w:pos="11907"/>
        </w:tabs>
        <w:kinsoku w:val="0"/>
        <w:overflowPunct w:val="0"/>
        <w:spacing w:before="6"/>
        <w:ind w:firstLine="720"/>
        <w:jc w:val="both"/>
        <w:rPr>
          <w:i/>
          <w:sz w:val="28"/>
          <w:lang w:val="lv-LV"/>
        </w:rPr>
      </w:pPr>
    </w:p>
    <w:p w14:paraId="08E8C264" w14:textId="0631F555" w:rsidR="003256A5" w:rsidRPr="005B6BDF" w:rsidRDefault="003256A5" w:rsidP="0078146B">
      <w:pPr>
        <w:pStyle w:val="BodyText"/>
        <w:tabs>
          <w:tab w:val="left" w:pos="2410"/>
          <w:tab w:val="left" w:pos="9781"/>
          <w:tab w:val="left" w:pos="11907"/>
        </w:tabs>
        <w:kinsoku w:val="0"/>
        <w:overflowPunct w:val="0"/>
        <w:spacing w:line="324" w:lineRule="auto"/>
        <w:jc w:val="both"/>
        <w:rPr>
          <w:lang w:val="lv-LV"/>
        </w:rPr>
      </w:pPr>
      <w:r w:rsidRPr="005B6BDF">
        <w:rPr>
          <w:lang w:val="lv-LV"/>
        </w:rPr>
        <w:t xml:space="preserve">Saskaņā ar </w:t>
      </w:r>
      <w:r w:rsidR="00070FCD" w:rsidRPr="005B6BDF">
        <w:rPr>
          <w:lang w:val="lv-LV"/>
        </w:rPr>
        <w:t>Interreg regulas</w:t>
      </w:r>
      <w:r w:rsidRPr="005B6BDF">
        <w:rPr>
          <w:lang w:val="lv-LV"/>
        </w:rPr>
        <w:t xml:space="preserve"> 3. panta 3. punkta c) apakšpunktu, starpreģionu sadarbības mērķis ir stiprināt </w:t>
      </w:r>
      <w:r w:rsidR="00070FCD" w:rsidRPr="005B6BDF">
        <w:rPr>
          <w:lang w:val="lv-LV"/>
        </w:rPr>
        <w:t>K</w:t>
      </w:r>
      <w:r w:rsidRPr="005B6BDF">
        <w:rPr>
          <w:lang w:val="lv-LV"/>
        </w:rPr>
        <w:t>ohēzijas politikas efektivitāti. Tādējādi Interact IV programmas galvenā mērķa grupa ir Interreg programmas.</w:t>
      </w:r>
      <w:r w:rsidR="00070FCD" w:rsidRPr="005B6BDF">
        <w:rPr>
          <w:lang w:val="lv-LV"/>
        </w:rPr>
        <w:t xml:space="preserve"> </w:t>
      </w:r>
      <w:r w:rsidRPr="005B6BDF">
        <w:rPr>
          <w:lang w:val="lv-LV"/>
        </w:rPr>
        <w:t>Citas sadarbībā ieinteresētās puses</w:t>
      </w:r>
      <w:r w:rsidR="005B6BDF">
        <w:rPr>
          <w:lang w:val="lv-LV"/>
        </w:rPr>
        <w:t xml:space="preserve">, </w:t>
      </w:r>
      <w:r w:rsidR="005B6BDF" w:rsidRPr="005B6BDF">
        <w:rPr>
          <w:lang w:val="lv-LV"/>
        </w:rPr>
        <w:t>kas arī saņem Interact atbalstu</w:t>
      </w:r>
      <w:r w:rsidR="005B6BDF">
        <w:rPr>
          <w:lang w:val="lv-LV"/>
        </w:rPr>
        <w:t>, ir</w:t>
      </w:r>
      <w:r w:rsidRPr="005B6BDF">
        <w:rPr>
          <w:lang w:val="lv-LV"/>
        </w:rPr>
        <w:t>, piemēram, makroreģionāl</w:t>
      </w:r>
      <w:r w:rsidR="00070FCD" w:rsidRPr="005B6BDF">
        <w:rPr>
          <w:lang w:val="lv-LV"/>
        </w:rPr>
        <w:t>o</w:t>
      </w:r>
      <w:r w:rsidRPr="005B6BDF">
        <w:rPr>
          <w:lang w:val="lv-LV"/>
        </w:rPr>
        <w:t xml:space="preserve"> stratēģij</w:t>
      </w:r>
      <w:r w:rsidR="00070FCD" w:rsidRPr="005B6BDF">
        <w:rPr>
          <w:lang w:val="lv-LV"/>
        </w:rPr>
        <w:t>u</w:t>
      </w:r>
      <w:r w:rsidRPr="005B6BDF">
        <w:rPr>
          <w:lang w:val="lv-LV"/>
        </w:rPr>
        <w:t xml:space="preserve"> dalībnieki,</w:t>
      </w:r>
      <w:r w:rsidR="008E4F4A">
        <w:rPr>
          <w:lang w:val="lv-LV"/>
        </w:rPr>
        <w:t xml:space="preserve"> kā arī</w:t>
      </w:r>
      <w:r w:rsidRPr="005B6BDF">
        <w:rPr>
          <w:lang w:val="lv-LV"/>
        </w:rPr>
        <w:t xml:space="preserve"> dalībnieki</w:t>
      </w:r>
      <w:r w:rsidR="00897BF3" w:rsidRPr="005B6BDF">
        <w:rPr>
          <w:lang w:val="lv-LV"/>
        </w:rPr>
        <w:t>, kas ir minēti</w:t>
      </w:r>
      <w:r w:rsidRPr="005B6BDF">
        <w:rPr>
          <w:lang w:val="lv-LV"/>
        </w:rPr>
        <w:t xml:space="preserve"> Eiropas Parlamenta un Padomes 2021. gada 24. jūnija regulas (ES) 2021/1060 </w:t>
      </w:r>
      <w:r w:rsidR="00897BF3" w:rsidRPr="005B6BDF">
        <w:rPr>
          <w:lang w:val="lv-LV"/>
        </w:rPr>
        <w:t xml:space="preserve">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w:t>
      </w:r>
      <w:r w:rsidR="005B6BDF" w:rsidRPr="005B6BDF">
        <w:rPr>
          <w:lang w:val="lv-LV"/>
        </w:rPr>
        <w:t>(</w:t>
      </w:r>
      <w:r w:rsidR="005B6BDF">
        <w:rPr>
          <w:lang w:val="lv-LV"/>
        </w:rPr>
        <w:t>turpmāk – Kopīgo noteikumu regula</w:t>
      </w:r>
      <w:r w:rsidR="005B6BDF" w:rsidRPr="005B6BDF">
        <w:rPr>
          <w:lang w:val="lv-LV"/>
        </w:rPr>
        <w:t xml:space="preserve">) </w:t>
      </w:r>
      <w:r w:rsidRPr="005B6BDF">
        <w:rPr>
          <w:lang w:val="lv-LV"/>
        </w:rPr>
        <w:t xml:space="preserve">22. panta 3. </w:t>
      </w:r>
      <w:r w:rsidR="00CC7ABE">
        <w:rPr>
          <w:lang w:val="lv-LV"/>
        </w:rPr>
        <w:t xml:space="preserve">punkta </w:t>
      </w:r>
      <w:r w:rsidR="005B6BDF" w:rsidRPr="005B6BDF">
        <w:rPr>
          <w:lang w:val="lv-LV"/>
        </w:rPr>
        <w:t>d</w:t>
      </w:r>
      <w:r w:rsidR="00CC7ABE">
        <w:rPr>
          <w:lang w:val="lv-LV"/>
        </w:rPr>
        <w:t xml:space="preserve">) apakšpunkta </w:t>
      </w:r>
      <w:r w:rsidRPr="005B6BDF">
        <w:rPr>
          <w:lang w:val="lv-LV"/>
        </w:rPr>
        <w:t>vi</w:t>
      </w:r>
      <w:r w:rsidR="00CC7ABE">
        <w:rPr>
          <w:lang w:val="lv-LV"/>
        </w:rPr>
        <w:t>)</w:t>
      </w:r>
      <w:r w:rsidRPr="005B6BDF">
        <w:rPr>
          <w:lang w:val="lv-LV"/>
        </w:rPr>
        <w:t xml:space="preserve"> punkt</w:t>
      </w:r>
      <w:r w:rsidR="005B6BDF">
        <w:rPr>
          <w:lang w:val="lv-LV"/>
        </w:rPr>
        <w:t>ā</w:t>
      </w:r>
      <w:r w:rsidRPr="005B6BDF">
        <w:rPr>
          <w:lang w:val="lv-LV"/>
        </w:rPr>
        <w:t xml:space="preserve"> un citi sadarbības politikas īstenotāji</w:t>
      </w:r>
      <w:r w:rsidR="005B6BDF">
        <w:rPr>
          <w:lang w:val="lv-LV"/>
        </w:rPr>
        <w:t xml:space="preserve"> (turpmāk - </w:t>
      </w:r>
      <w:r w:rsidR="005B6BDF" w:rsidRPr="005B6BDF">
        <w:rPr>
          <w:lang w:val="lv-LV"/>
        </w:rPr>
        <w:t>Interact “klienti”</w:t>
      </w:r>
      <w:r w:rsidR="00C8681F">
        <w:rPr>
          <w:lang w:val="lv-LV"/>
        </w:rPr>
        <w:t xml:space="preserve"> vai mērķa grupas</w:t>
      </w:r>
      <w:r w:rsidR="005B6BDF" w:rsidRPr="005B6BDF">
        <w:rPr>
          <w:lang w:val="lv-LV"/>
        </w:rPr>
        <w:t>)</w:t>
      </w:r>
      <w:r w:rsidRPr="005B6BDF">
        <w:rPr>
          <w:lang w:val="lv-LV"/>
        </w:rPr>
        <w:t>. Teritorijas analīzes vietā šī sadaļa fokusējas uz šo mērķa grupu</w:t>
      </w:r>
      <w:r w:rsidR="005B6BDF">
        <w:rPr>
          <w:lang w:val="lv-LV"/>
        </w:rPr>
        <w:t xml:space="preserve"> </w:t>
      </w:r>
      <w:r w:rsidR="008B1D79">
        <w:rPr>
          <w:lang w:val="lv-LV"/>
        </w:rPr>
        <w:t xml:space="preserve">- </w:t>
      </w:r>
      <w:r w:rsidR="005B6BDF" w:rsidRPr="005B6BDF">
        <w:rPr>
          <w:lang w:val="lv-LV"/>
        </w:rPr>
        <w:t>Interact “klient</w:t>
      </w:r>
      <w:r w:rsidR="008B1D79">
        <w:rPr>
          <w:lang w:val="lv-LV"/>
        </w:rPr>
        <w:t>u</w:t>
      </w:r>
      <w:r w:rsidR="005B6BDF" w:rsidRPr="005B6BDF">
        <w:rPr>
          <w:lang w:val="lv-LV"/>
        </w:rPr>
        <w:t>”</w:t>
      </w:r>
      <w:r w:rsidRPr="005B6BDF">
        <w:rPr>
          <w:lang w:val="lv-LV"/>
        </w:rPr>
        <w:t xml:space="preserve"> vajadzībām</w:t>
      </w:r>
      <w:r w:rsidR="005B6BDF">
        <w:rPr>
          <w:lang w:val="lv-LV"/>
        </w:rPr>
        <w:t>.</w:t>
      </w:r>
      <w:r w:rsidRPr="005B6BDF">
        <w:rPr>
          <w:lang w:val="lv-LV"/>
        </w:rPr>
        <w:t xml:space="preserve"> </w:t>
      </w:r>
    </w:p>
    <w:p w14:paraId="64761FE9" w14:textId="77777777" w:rsidR="003256A5" w:rsidRPr="00D50233" w:rsidRDefault="003256A5" w:rsidP="0078146B">
      <w:pPr>
        <w:pStyle w:val="BodyText"/>
        <w:tabs>
          <w:tab w:val="left" w:pos="2410"/>
          <w:tab w:val="left" w:pos="9781"/>
          <w:tab w:val="left" w:pos="11907"/>
        </w:tabs>
        <w:kinsoku w:val="0"/>
        <w:overflowPunct w:val="0"/>
        <w:jc w:val="both"/>
        <w:rPr>
          <w:sz w:val="26"/>
          <w:szCs w:val="24"/>
          <w:lang w:val="lv-LV"/>
        </w:rPr>
      </w:pPr>
    </w:p>
    <w:p w14:paraId="22B32695"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Interreg SVID analīze</w:t>
      </w:r>
    </w:p>
    <w:p w14:paraId="4DDBDC0C" w14:textId="77777777" w:rsidR="003256A5" w:rsidRPr="00D50233" w:rsidRDefault="003256A5" w:rsidP="0078146B">
      <w:pPr>
        <w:pStyle w:val="BodyText"/>
        <w:tabs>
          <w:tab w:val="left" w:pos="2410"/>
          <w:tab w:val="left" w:pos="9781"/>
          <w:tab w:val="left" w:pos="11907"/>
        </w:tabs>
        <w:kinsoku w:val="0"/>
        <w:overflowPunct w:val="0"/>
        <w:spacing w:before="4"/>
        <w:jc w:val="both"/>
        <w:rPr>
          <w:b/>
          <w:sz w:val="22"/>
          <w:szCs w:val="24"/>
          <w:lang w:val="lv-LV"/>
        </w:rPr>
      </w:pPr>
    </w:p>
    <w:p w14:paraId="0695A1DD" w14:textId="12CBD3CA"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Vispirms ir svarīgi izprast Interreg kā politikas instrument</w:t>
      </w:r>
      <w:r w:rsidR="00AA308B">
        <w:rPr>
          <w:lang w:val="lv-LV"/>
        </w:rPr>
        <w:t>a</w:t>
      </w:r>
      <w:r w:rsidRPr="00D50233">
        <w:rPr>
          <w:lang w:val="lv-LV"/>
        </w:rPr>
        <w:t xml:space="preserve"> “stiprās” un “vājās puses” un apsvērt “iespējas” un “draudus” (</w:t>
      </w:r>
      <w:r w:rsidR="00AA308B">
        <w:rPr>
          <w:lang w:val="lv-LV"/>
        </w:rPr>
        <w:t xml:space="preserve">turpmāk - </w:t>
      </w:r>
      <w:r w:rsidRPr="00D50233">
        <w:rPr>
          <w:lang w:val="lv-LV"/>
        </w:rPr>
        <w:t xml:space="preserve">SVID) 2021.-2027. gada perioda kontekstā. Tālāk sniegtā analīze veikta Interact IV </w:t>
      </w:r>
      <w:r w:rsidR="00AA308B">
        <w:rPr>
          <w:lang w:val="lv-LV"/>
        </w:rPr>
        <w:t>izstrādes</w:t>
      </w:r>
      <w:r w:rsidRPr="00D50233">
        <w:rPr>
          <w:lang w:val="lv-LV"/>
        </w:rPr>
        <w:t xml:space="preserve"> proces</w:t>
      </w:r>
      <w:r w:rsidR="008E4F4A">
        <w:rPr>
          <w:lang w:val="lv-LV"/>
        </w:rPr>
        <w:t>ā</w:t>
      </w:r>
      <w:r w:rsidR="002A03A5">
        <w:rPr>
          <w:lang w:val="lv-LV"/>
        </w:rPr>
        <w:t xml:space="preserve"> </w:t>
      </w:r>
      <w:r w:rsidRPr="00D50233">
        <w:rPr>
          <w:lang w:val="lv-LV"/>
        </w:rPr>
        <w:t xml:space="preserve">ar Interact galveno ieinteresēto dalībnieku, tostarp dalībvalstu </w:t>
      </w:r>
      <w:r w:rsidR="008F5F41">
        <w:rPr>
          <w:lang w:val="lv-LV"/>
        </w:rPr>
        <w:t xml:space="preserve">- </w:t>
      </w:r>
      <w:r w:rsidRPr="00D50233">
        <w:rPr>
          <w:lang w:val="lv-LV"/>
        </w:rPr>
        <w:t>Programmēšanas darba grupu un Programmēšanas komiteju (</w:t>
      </w:r>
      <w:r w:rsidR="00AA308B">
        <w:rPr>
          <w:lang w:val="lv-LV"/>
        </w:rPr>
        <w:t>turpmāk - PK</w:t>
      </w:r>
      <w:r w:rsidRPr="00D50233">
        <w:rPr>
          <w:lang w:val="lv-LV"/>
        </w:rPr>
        <w:t>)</w:t>
      </w:r>
      <w:r w:rsidR="008F5F41">
        <w:rPr>
          <w:lang w:val="lv-LV"/>
        </w:rPr>
        <w:t xml:space="preserve"> -</w:t>
      </w:r>
      <w:r w:rsidRPr="00D50233">
        <w:rPr>
          <w:lang w:val="lv-LV"/>
        </w:rPr>
        <w:t xml:space="preserve"> atbalstu. Izmantojot šo analīzi, Interact spēj </w:t>
      </w:r>
      <w:r w:rsidR="00C8681F">
        <w:rPr>
          <w:lang w:val="lv-LV"/>
        </w:rPr>
        <w:t>noteikt</w:t>
      </w:r>
      <w:r w:rsidRPr="00D50233">
        <w:rPr>
          <w:lang w:val="lv-LV"/>
        </w:rPr>
        <w:t xml:space="preserve"> intervences jomas, lai atbalstītu </w:t>
      </w:r>
      <w:r w:rsidR="008E4F4A">
        <w:rPr>
          <w:lang w:val="lv-LV"/>
        </w:rPr>
        <w:t xml:space="preserve">Interreg </w:t>
      </w:r>
      <w:r w:rsidRPr="00D50233">
        <w:rPr>
          <w:lang w:val="lv-LV"/>
        </w:rPr>
        <w:t xml:space="preserve">programmas, kas tiecas risināt kopīgus izaicinājumus, reaģēt uz kopīgām investīciju vajadzībām un rast papildinājumus un sinerģijas ar citām programmām un </w:t>
      </w:r>
      <w:r w:rsidR="00C8681F" w:rsidRPr="00D50233">
        <w:rPr>
          <w:lang w:val="lv-LV"/>
        </w:rPr>
        <w:t>finan</w:t>
      </w:r>
      <w:r w:rsidR="008E4F4A">
        <w:rPr>
          <w:lang w:val="lv-LV"/>
        </w:rPr>
        <w:t>šu</w:t>
      </w:r>
      <w:r w:rsidR="001750E8">
        <w:rPr>
          <w:lang w:val="lv-LV"/>
        </w:rPr>
        <w:t xml:space="preserve"> </w:t>
      </w:r>
      <w:r w:rsidRPr="00D50233">
        <w:rPr>
          <w:lang w:val="lv-LV"/>
        </w:rPr>
        <w:t>instrumentiem. SVID analīz</w:t>
      </w:r>
      <w:r w:rsidR="00C8681F">
        <w:rPr>
          <w:lang w:val="lv-LV"/>
        </w:rPr>
        <w:t>es procesā tika</w:t>
      </w:r>
      <w:r w:rsidRPr="00D50233">
        <w:rPr>
          <w:lang w:val="lv-LV"/>
        </w:rPr>
        <w:t xml:space="preserve"> konsta</w:t>
      </w:r>
      <w:r w:rsidR="00C8681F">
        <w:rPr>
          <w:lang w:val="lv-LV"/>
        </w:rPr>
        <w:t>tētas</w:t>
      </w:r>
      <w:r w:rsidRPr="00D50233">
        <w:rPr>
          <w:lang w:val="lv-LV"/>
        </w:rPr>
        <w:t xml:space="preserve"> jomas, kurās mērķa grupām var būt nepieciešama īpaša palīdzība un atbalsts, lai Interreg kļūtu </w:t>
      </w:r>
      <w:r w:rsidR="00FE2248">
        <w:rPr>
          <w:lang w:val="lv-LV"/>
        </w:rPr>
        <w:t xml:space="preserve">un tiktu atzīsts par arvien efektīvāku </w:t>
      </w:r>
      <w:r w:rsidRPr="00D50233">
        <w:rPr>
          <w:lang w:val="lv-LV"/>
        </w:rPr>
        <w:t>instrumentu</w:t>
      </w:r>
      <w:r w:rsidR="001750E8">
        <w:rPr>
          <w:lang w:val="lv-LV"/>
        </w:rPr>
        <w:t xml:space="preserve"> </w:t>
      </w:r>
      <w:r w:rsidR="00C8681F">
        <w:rPr>
          <w:lang w:val="lv-LV"/>
        </w:rPr>
        <w:t>K</w:t>
      </w:r>
      <w:r w:rsidRPr="00D50233">
        <w:rPr>
          <w:lang w:val="lv-LV"/>
        </w:rPr>
        <w:t>ohēzijas politikā un ārpus tās.</w:t>
      </w:r>
    </w:p>
    <w:p w14:paraId="356F452C"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08BD7112" w14:textId="2FD67EDD"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Tā kā vairs nav nepieciešami ex-ante novērtējumi, Interact SVID analīzei </w:t>
      </w:r>
      <w:r w:rsidR="00C8681F">
        <w:rPr>
          <w:lang w:val="lv-LV"/>
        </w:rPr>
        <w:t xml:space="preserve">izmantoja vairākus </w:t>
      </w:r>
      <w:r w:rsidRPr="00D50233">
        <w:rPr>
          <w:lang w:val="lv-LV"/>
        </w:rPr>
        <w:t>Eiropas Savienības (</w:t>
      </w:r>
      <w:r w:rsidR="00C8681F">
        <w:rPr>
          <w:lang w:val="lv-LV"/>
        </w:rPr>
        <w:t xml:space="preserve">turpmāk - </w:t>
      </w:r>
      <w:r w:rsidRPr="00D50233">
        <w:rPr>
          <w:lang w:val="lv-LV"/>
        </w:rPr>
        <w:t>ES) līmeņa dokument</w:t>
      </w:r>
      <w:r w:rsidR="00C8681F">
        <w:rPr>
          <w:lang w:val="lv-LV"/>
        </w:rPr>
        <w:t>us</w:t>
      </w:r>
      <w:r w:rsidRPr="00D50233">
        <w:rPr>
          <w:lang w:val="lv-LV"/>
        </w:rPr>
        <w:t xml:space="preserve">. </w:t>
      </w:r>
      <w:r w:rsidR="001B6E63">
        <w:rPr>
          <w:lang w:val="lv-LV"/>
        </w:rPr>
        <w:t>Starp minētiem</w:t>
      </w:r>
      <w:r w:rsidRPr="00D50233">
        <w:rPr>
          <w:lang w:val="lv-LV"/>
        </w:rPr>
        <w:t xml:space="preserve"> dokumenti</w:t>
      </w:r>
      <w:r w:rsidR="001B6E63">
        <w:rPr>
          <w:lang w:val="lv-LV"/>
        </w:rPr>
        <w:t>em</w:t>
      </w:r>
      <w:r w:rsidRPr="00D50233">
        <w:rPr>
          <w:lang w:val="lv-LV"/>
        </w:rPr>
        <w:t xml:space="preserve"> bija (neizsmeļošs saraksts): Kohēzijas ziņojums Nr. 7, 2007.–2013. gada plānošanas perioda ex-post izvērtējumi, ziņojumi “Izaugsmes un kohēzijas veicināšana ES robežu reģionos” un “Inovāciju stiprināšana Eiropas reģionos – noturīgas, iekļaujošas un ilgtspējīgas izaugsmes stratēģijas”</w:t>
      </w:r>
      <w:r w:rsidR="001B6E63">
        <w:rPr>
          <w:rStyle w:val="FootnoteReference"/>
          <w:lang w:val="lv-LV"/>
        </w:rPr>
        <w:footnoteReference w:id="2"/>
      </w:r>
      <w:r w:rsidRPr="00D50233">
        <w:rPr>
          <w:lang w:val="lv-LV"/>
        </w:rPr>
        <w:t xml:space="preserve">. Lai gan no šiem dokumentiem </w:t>
      </w:r>
      <w:r w:rsidRPr="00D50233">
        <w:rPr>
          <w:lang w:val="lv-LV"/>
        </w:rPr>
        <w:lastRenderedPageBreak/>
        <w:t>iespējams gūt daudz papildu ideju, zemāk esošais kopsavilkums definē Interact IV programmas pieeju.</w:t>
      </w:r>
    </w:p>
    <w:p w14:paraId="66A768F9" w14:textId="77777777" w:rsidR="003256A5" w:rsidRPr="00D50233" w:rsidRDefault="003256A5" w:rsidP="0078146B">
      <w:pPr>
        <w:pStyle w:val="BodyText"/>
        <w:tabs>
          <w:tab w:val="left" w:pos="2410"/>
          <w:tab w:val="left" w:pos="9781"/>
          <w:tab w:val="left" w:pos="11907"/>
        </w:tabs>
        <w:kinsoku w:val="0"/>
        <w:overflowPunct w:val="0"/>
        <w:spacing w:before="2"/>
        <w:jc w:val="both"/>
        <w:rPr>
          <w:sz w:val="21"/>
          <w:szCs w:val="24"/>
          <w:lang w:val="lv-LV"/>
        </w:rPr>
      </w:pPr>
    </w:p>
    <w:p w14:paraId="3F730374" w14:textId="09BF02F2" w:rsidR="003256A5" w:rsidRDefault="003256A5" w:rsidP="0078146B">
      <w:pPr>
        <w:pStyle w:val="BodyText"/>
        <w:tabs>
          <w:tab w:val="left" w:pos="2410"/>
          <w:tab w:val="left" w:pos="9781"/>
          <w:tab w:val="left" w:pos="11907"/>
        </w:tabs>
        <w:kinsoku w:val="0"/>
        <w:overflowPunct w:val="0"/>
        <w:spacing w:line="321" w:lineRule="auto"/>
        <w:jc w:val="both"/>
        <w:rPr>
          <w:lang w:val="lv-LV"/>
        </w:rPr>
      </w:pPr>
      <w:r w:rsidRPr="00D50233">
        <w:rPr>
          <w:lang w:val="lv-LV"/>
        </w:rPr>
        <w:t>Pilna SVID analīze pieejama Interact IV Stratēģiskās orientācijas dokumentā, kas pieejams pēc pieprasījuma.</w:t>
      </w:r>
    </w:p>
    <w:p w14:paraId="7FE0C23F" w14:textId="77777777" w:rsidR="004F6B9B" w:rsidRPr="00D50233" w:rsidRDefault="004F6B9B" w:rsidP="0078146B">
      <w:pPr>
        <w:pStyle w:val="BodyText"/>
        <w:tabs>
          <w:tab w:val="left" w:pos="2410"/>
          <w:tab w:val="left" w:pos="9781"/>
          <w:tab w:val="left" w:pos="11907"/>
        </w:tabs>
        <w:kinsoku w:val="0"/>
        <w:overflowPunct w:val="0"/>
        <w:spacing w:line="321" w:lineRule="auto"/>
        <w:jc w:val="both"/>
        <w:rPr>
          <w:szCs w:val="24"/>
          <w:lang w:val="lv-LV"/>
        </w:rPr>
      </w:pPr>
    </w:p>
    <w:p w14:paraId="6BA79F81" w14:textId="77777777" w:rsidR="003256A5" w:rsidRPr="00D50233" w:rsidRDefault="003256A5" w:rsidP="0078146B">
      <w:pPr>
        <w:pStyle w:val="Heading1"/>
        <w:tabs>
          <w:tab w:val="left" w:pos="2410"/>
          <w:tab w:val="left" w:pos="9781"/>
          <w:tab w:val="left" w:pos="11907"/>
        </w:tabs>
        <w:kinsoku w:val="0"/>
        <w:overflowPunct w:val="0"/>
        <w:spacing w:before="75"/>
        <w:ind w:left="0"/>
        <w:jc w:val="both"/>
        <w:rPr>
          <w:szCs w:val="24"/>
          <w:lang w:val="lv-LV"/>
        </w:rPr>
      </w:pPr>
      <w:r w:rsidRPr="00D50233">
        <w:rPr>
          <w:lang w:val="lv-LV"/>
        </w:rPr>
        <w:t>Stiprās puses</w:t>
      </w:r>
    </w:p>
    <w:p w14:paraId="189F1585" w14:textId="5F8EC65D" w:rsidR="003256A5" w:rsidRPr="00D50233" w:rsidRDefault="003256A5" w:rsidP="0078146B">
      <w:pPr>
        <w:pStyle w:val="BodyText"/>
        <w:tabs>
          <w:tab w:val="left" w:pos="2410"/>
          <w:tab w:val="left" w:pos="9781"/>
          <w:tab w:val="left" w:pos="11907"/>
        </w:tabs>
        <w:kinsoku w:val="0"/>
        <w:overflowPunct w:val="0"/>
        <w:spacing w:before="213" w:line="324" w:lineRule="auto"/>
        <w:jc w:val="both"/>
        <w:rPr>
          <w:szCs w:val="24"/>
          <w:lang w:val="lv-LV"/>
        </w:rPr>
      </w:pPr>
      <w:r w:rsidRPr="00D50233">
        <w:rPr>
          <w:lang w:val="lv-LV"/>
        </w:rPr>
        <w:t xml:space="preserve">Interreg pievienotā vērtība, jo īpaši Eiropas integrācijas kontekstā, ir atzīta </w:t>
      </w:r>
      <w:r w:rsidR="00B41F1F">
        <w:rPr>
          <w:lang w:val="lv-LV"/>
        </w:rPr>
        <w:t xml:space="preserve">iepriekš nosauktajos </w:t>
      </w:r>
      <w:r w:rsidRPr="00D50233">
        <w:rPr>
          <w:lang w:val="lv-LV"/>
        </w:rPr>
        <w:t>galvenajos dokumentos. Turklāt, uzdodot fundamentāl</w:t>
      </w:r>
      <w:r w:rsidR="002A00DA">
        <w:rPr>
          <w:lang w:val="lv-LV"/>
        </w:rPr>
        <w:t xml:space="preserve">u </w:t>
      </w:r>
      <w:r w:rsidRPr="00D50233">
        <w:rPr>
          <w:lang w:val="lv-LV"/>
        </w:rPr>
        <w:t xml:space="preserve"> jautājumu</w:t>
      </w:r>
      <w:r w:rsidR="006D5EA8">
        <w:rPr>
          <w:lang w:val="lv-LV"/>
        </w:rPr>
        <w:t xml:space="preserve">, </w:t>
      </w:r>
      <w:r w:rsidRPr="00D50233">
        <w:rPr>
          <w:lang w:val="lv-LV"/>
        </w:rPr>
        <w:t xml:space="preserve"> </w:t>
      </w:r>
      <w:r w:rsidR="006E280F">
        <w:rPr>
          <w:lang w:val="lv-LV"/>
        </w:rPr>
        <w:t xml:space="preserve">kas ir </w:t>
      </w:r>
      <w:r w:rsidRPr="00D50233">
        <w:rPr>
          <w:lang w:val="lv-LV"/>
        </w:rPr>
        <w:t>“Eiropas projekt</w:t>
      </w:r>
      <w:r w:rsidR="006E280F">
        <w:rPr>
          <w:lang w:val="lv-LV"/>
        </w:rPr>
        <w:t>s</w:t>
      </w:r>
      <w:r w:rsidRPr="00D50233">
        <w:rPr>
          <w:lang w:val="lv-LV"/>
        </w:rPr>
        <w:t xml:space="preserve">”, galvenā atbilde </w:t>
      </w:r>
      <w:r w:rsidR="008F5F41">
        <w:rPr>
          <w:lang w:val="lv-LV"/>
        </w:rPr>
        <w:t>būtu -</w:t>
      </w:r>
      <w:r w:rsidRPr="00D50233">
        <w:rPr>
          <w:lang w:val="lv-LV"/>
        </w:rPr>
        <w:t xml:space="preserve"> sadarbība un jo īpaši Eiropas teritoriālā sadarbība (</w:t>
      </w:r>
      <w:r w:rsidR="006E280F">
        <w:rPr>
          <w:lang w:val="lv-LV"/>
        </w:rPr>
        <w:t xml:space="preserve">turpmāk - </w:t>
      </w:r>
      <w:r w:rsidRPr="00D50233">
        <w:rPr>
          <w:lang w:val="lv-LV"/>
        </w:rPr>
        <w:t>ETS)</w:t>
      </w:r>
      <w:r w:rsidR="00621E9B">
        <w:rPr>
          <w:lang w:val="lv-LV"/>
        </w:rPr>
        <w:t>,</w:t>
      </w:r>
      <w:r w:rsidRPr="00D50233">
        <w:rPr>
          <w:lang w:val="lv-LV"/>
        </w:rPr>
        <w:t xml:space="preserve"> </w:t>
      </w:r>
      <w:r w:rsidR="006F5F4C">
        <w:rPr>
          <w:lang w:val="lv-LV"/>
        </w:rPr>
        <w:t xml:space="preserve"> kā </w:t>
      </w:r>
      <w:r w:rsidRPr="00D50233">
        <w:rPr>
          <w:lang w:val="lv-LV"/>
        </w:rPr>
        <w:t>sadarbība</w:t>
      </w:r>
      <w:r w:rsidR="006D5EA8">
        <w:rPr>
          <w:lang w:val="lv-LV"/>
        </w:rPr>
        <w:t xml:space="preserve"> </w:t>
      </w:r>
      <w:r w:rsidRPr="00D50233">
        <w:rPr>
          <w:lang w:val="lv-LV"/>
        </w:rPr>
        <w:t>tuvina kaimiņus, ES institūcijas</w:t>
      </w:r>
      <w:r w:rsidR="006E280F">
        <w:rPr>
          <w:lang w:val="lv-LV"/>
        </w:rPr>
        <w:t xml:space="preserve"> un iedzīvotājus</w:t>
      </w:r>
      <w:r w:rsidRPr="00D50233">
        <w:rPr>
          <w:lang w:val="lv-LV"/>
        </w:rPr>
        <w:t>. Interreg programmas,</w:t>
      </w:r>
      <w:r w:rsidR="00621E9B">
        <w:rPr>
          <w:lang w:val="lv-LV"/>
        </w:rPr>
        <w:t xml:space="preserve"> kam ir </w:t>
      </w:r>
      <w:r w:rsidRPr="00D50233">
        <w:rPr>
          <w:lang w:val="lv-LV"/>
        </w:rPr>
        <w:t>30 gadu pieredz</w:t>
      </w:r>
      <w:r w:rsidR="008A3C48">
        <w:rPr>
          <w:lang w:val="lv-LV"/>
        </w:rPr>
        <w:t>e</w:t>
      </w:r>
      <w:r w:rsidRPr="00D50233">
        <w:rPr>
          <w:lang w:val="lv-LV"/>
        </w:rPr>
        <w:t>, tiek veidotas kā stabilas struktūras</w:t>
      </w:r>
      <w:r w:rsidR="006F5F4C">
        <w:rPr>
          <w:lang w:val="lv-LV"/>
        </w:rPr>
        <w:t xml:space="preserve"> </w:t>
      </w:r>
      <w:r w:rsidR="006D5EA8">
        <w:rPr>
          <w:lang w:val="lv-LV"/>
        </w:rPr>
        <w:t xml:space="preserve">tām </w:t>
      </w:r>
      <w:r w:rsidR="006F5F4C">
        <w:rPr>
          <w:lang w:val="lv-LV"/>
        </w:rPr>
        <w:t xml:space="preserve">piešķirtā finansējuma pārvaldībai un sadarbības aktivitāšu īstenošanai </w:t>
      </w:r>
      <w:r w:rsidR="006E280F">
        <w:rPr>
          <w:lang w:val="lv-LV"/>
        </w:rPr>
        <w:t>noteikt</w:t>
      </w:r>
      <w:r w:rsidR="00621E9B">
        <w:rPr>
          <w:lang w:val="lv-LV"/>
        </w:rPr>
        <w:t>aj</w:t>
      </w:r>
      <w:r w:rsidR="006E280F">
        <w:rPr>
          <w:lang w:val="lv-LV"/>
        </w:rPr>
        <w:t xml:space="preserve">ās </w:t>
      </w:r>
      <w:r w:rsidRPr="00D50233">
        <w:rPr>
          <w:lang w:val="lv-LV"/>
        </w:rPr>
        <w:t>teritorij</w:t>
      </w:r>
      <w:r w:rsidR="00621E9B">
        <w:rPr>
          <w:lang w:val="lv-LV"/>
        </w:rPr>
        <w:t>ā</w:t>
      </w:r>
      <w:r w:rsidRPr="00D50233">
        <w:rPr>
          <w:lang w:val="lv-LV"/>
        </w:rPr>
        <w:t>s</w:t>
      </w:r>
      <w:r w:rsidR="006D5EA8">
        <w:rPr>
          <w:lang w:val="lv-LV"/>
        </w:rPr>
        <w:t>.</w:t>
      </w:r>
      <w:r w:rsidR="006E280F">
        <w:rPr>
          <w:lang w:val="lv-LV"/>
        </w:rPr>
        <w:t xml:space="preserve"> </w:t>
      </w:r>
      <w:r w:rsidR="00922A97">
        <w:rPr>
          <w:lang w:val="lv-LV"/>
        </w:rPr>
        <w:t>M</w:t>
      </w:r>
      <w:r w:rsidRPr="00D50233">
        <w:rPr>
          <w:lang w:val="lv-LV"/>
        </w:rPr>
        <w:t>akroreģionālas stratēģijas (</w:t>
      </w:r>
      <w:r w:rsidR="006E280F">
        <w:rPr>
          <w:lang w:val="lv-LV"/>
        </w:rPr>
        <w:t xml:space="preserve">turpmāk - </w:t>
      </w:r>
      <w:r w:rsidRPr="00D50233">
        <w:rPr>
          <w:lang w:val="lv-LV"/>
        </w:rPr>
        <w:t>MRS), jūras basein</w:t>
      </w:r>
      <w:r w:rsidR="006E280F">
        <w:rPr>
          <w:lang w:val="lv-LV"/>
        </w:rPr>
        <w:t>u</w:t>
      </w:r>
      <w:r w:rsidRPr="00D50233">
        <w:rPr>
          <w:lang w:val="lv-LV"/>
        </w:rPr>
        <w:t xml:space="preserve"> stratēģijas (</w:t>
      </w:r>
      <w:r w:rsidR="006E280F">
        <w:rPr>
          <w:lang w:val="lv-LV"/>
        </w:rPr>
        <w:t xml:space="preserve">turpmāk - </w:t>
      </w:r>
      <w:r w:rsidRPr="00D50233">
        <w:rPr>
          <w:lang w:val="lv-LV"/>
        </w:rPr>
        <w:t>JBS)</w:t>
      </w:r>
      <w:r w:rsidR="00922A97">
        <w:rPr>
          <w:lang w:val="lv-LV"/>
        </w:rPr>
        <w:t>,</w:t>
      </w:r>
      <w:r w:rsidRPr="00D50233">
        <w:rPr>
          <w:lang w:val="lv-LV"/>
        </w:rPr>
        <w:t xml:space="preserve"> </w:t>
      </w:r>
      <w:r w:rsidR="00922A97" w:rsidRPr="00D50233">
        <w:rPr>
          <w:lang w:val="lv-LV"/>
        </w:rPr>
        <w:t>kā arī citas</w:t>
      </w:r>
      <w:r w:rsidRPr="00D50233">
        <w:rPr>
          <w:lang w:val="lv-LV"/>
        </w:rPr>
        <w:t xml:space="preserve"> iniciatīva</w:t>
      </w:r>
      <w:r w:rsidR="00922A97">
        <w:rPr>
          <w:lang w:val="lv-LV"/>
        </w:rPr>
        <w:t>s un</w:t>
      </w:r>
      <w:r w:rsidRPr="00D50233">
        <w:rPr>
          <w:lang w:val="lv-LV"/>
        </w:rPr>
        <w:t xml:space="preserve"> teritoriālās stratēģijas </w:t>
      </w:r>
      <w:r w:rsidR="008A3C48">
        <w:rPr>
          <w:lang w:val="lv-LV"/>
        </w:rPr>
        <w:t xml:space="preserve">iesaistās </w:t>
      </w:r>
      <w:r w:rsidRPr="00D50233">
        <w:rPr>
          <w:lang w:val="lv-LV"/>
        </w:rPr>
        <w:t xml:space="preserve">Interreg </w:t>
      </w:r>
      <w:r w:rsidR="00621E9B">
        <w:rPr>
          <w:lang w:val="lv-LV"/>
        </w:rPr>
        <w:t>programm</w:t>
      </w:r>
      <w:r w:rsidR="008A3C48">
        <w:rPr>
          <w:lang w:val="lv-LV"/>
        </w:rPr>
        <w:t xml:space="preserve">ās  ne tikai to </w:t>
      </w:r>
      <w:r w:rsidR="00621E9B">
        <w:rPr>
          <w:lang w:val="lv-LV"/>
        </w:rPr>
        <w:t xml:space="preserve"> </w:t>
      </w:r>
      <w:r w:rsidR="008A3C48">
        <w:rPr>
          <w:lang w:val="lv-LV"/>
        </w:rPr>
        <w:t>ietvaros pieejamā finansējuma dēļ</w:t>
      </w:r>
      <w:r w:rsidRPr="00D50233">
        <w:rPr>
          <w:lang w:val="lv-LV"/>
        </w:rPr>
        <w:t xml:space="preserve">, bet arī </w:t>
      </w:r>
      <w:r w:rsidR="00922A97">
        <w:rPr>
          <w:lang w:val="lv-LV"/>
        </w:rPr>
        <w:t>t</w:t>
      </w:r>
      <w:r w:rsidR="00621E9B">
        <w:rPr>
          <w:lang w:val="lv-LV"/>
        </w:rPr>
        <w:t>o</w:t>
      </w:r>
      <w:r w:rsidR="00922A97">
        <w:rPr>
          <w:lang w:val="lv-LV"/>
        </w:rPr>
        <w:t xml:space="preserve"> vērtīgas </w:t>
      </w:r>
      <w:r w:rsidRPr="00D50233">
        <w:rPr>
          <w:lang w:val="lv-LV"/>
        </w:rPr>
        <w:t>uzkrāt</w:t>
      </w:r>
      <w:r w:rsidR="00922A97">
        <w:rPr>
          <w:lang w:val="lv-LV"/>
        </w:rPr>
        <w:t>ās</w:t>
      </w:r>
      <w:r w:rsidRPr="00D50233">
        <w:rPr>
          <w:lang w:val="lv-LV"/>
        </w:rPr>
        <w:t xml:space="preserve"> pieredz</w:t>
      </w:r>
      <w:r w:rsidR="00922A97">
        <w:rPr>
          <w:lang w:val="lv-LV"/>
        </w:rPr>
        <w:t>es</w:t>
      </w:r>
      <w:r w:rsidR="006D5EA8">
        <w:rPr>
          <w:lang w:val="lv-LV"/>
        </w:rPr>
        <w:t xml:space="preserve"> dēļ</w:t>
      </w:r>
      <w:r w:rsidR="00922A97">
        <w:rPr>
          <w:lang w:val="lv-LV"/>
        </w:rPr>
        <w:t>.</w:t>
      </w:r>
      <w:r w:rsidRPr="00D50233">
        <w:rPr>
          <w:lang w:val="lv-LV"/>
        </w:rPr>
        <w:t xml:space="preserve"> Vienlaikus sasaiste ar šād</w:t>
      </w:r>
      <w:r w:rsidR="00621E9B">
        <w:rPr>
          <w:lang w:val="lv-LV"/>
        </w:rPr>
        <w:t>ām</w:t>
      </w:r>
      <w:r w:rsidRPr="00D50233">
        <w:rPr>
          <w:lang w:val="lv-LV"/>
        </w:rPr>
        <w:t xml:space="preserve"> stratēģij</w:t>
      </w:r>
      <w:r w:rsidR="00621E9B">
        <w:rPr>
          <w:lang w:val="lv-LV"/>
        </w:rPr>
        <w:t xml:space="preserve">ām </w:t>
      </w:r>
      <w:r w:rsidRPr="00D50233">
        <w:rPr>
          <w:lang w:val="lv-LV"/>
        </w:rPr>
        <w:t xml:space="preserve"> var nodrošināt Interreg programmām papildu stratēģisko atpazīstamību noteiktās politikas vai teritorijas ietvaros.</w:t>
      </w:r>
    </w:p>
    <w:p w14:paraId="2A095A52"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43DACECF" w14:textId="78EC198D" w:rsidR="003256A5" w:rsidRPr="00D50233" w:rsidRDefault="003256A5" w:rsidP="0078146B">
      <w:pPr>
        <w:pStyle w:val="BodyText"/>
        <w:tabs>
          <w:tab w:val="left" w:pos="2410"/>
          <w:tab w:val="left" w:pos="9781"/>
          <w:tab w:val="left" w:pos="11907"/>
        </w:tabs>
        <w:kinsoku w:val="0"/>
        <w:overflowPunct w:val="0"/>
        <w:spacing w:before="1" w:line="324" w:lineRule="auto"/>
        <w:jc w:val="both"/>
        <w:rPr>
          <w:szCs w:val="24"/>
          <w:lang w:val="lv-LV"/>
        </w:rPr>
      </w:pPr>
      <w:r w:rsidRPr="00D50233">
        <w:rPr>
          <w:lang w:val="lv-LV"/>
        </w:rPr>
        <w:t>Šie teritoriālie akcenti arī rosina Interreg</w:t>
      </w:r>
      <w:r w:rsidR="00621E9B">
        <w:rPr>
          <w:lang w:val="lv-LV"/>
        </w:rPr>
        <w:t xml:space="preserve"> programmām</w:t>
      </w:r>
      <w:r w:rsidRPr="00D50233">
        <w:rPr>
          <w:lang w:val="lv-LV"/>
        </w:rPr>
        <w:t xml:space="preserve"> izvairīties no nozariskiem ietvariem un būt vietai, kur satiekas dažādas kompetences (un intereses), lai inovatīvā veidā risinātu kopīgus izaicinājumus. Tāpēc Interreg programmas un projekti tiek uztverti kā inovācija un inkubatori, kur sadarbības procesā var piedalīties dažādu </w:t>
      </w:r>
      <w:r w:rsidR="00C93EDC">
        <w:rPr>
          <w:lang w:val="lv-LV"/>
        </w:rPr>
        <w:t>grupu</w:t>
      </w:r>
      <w:r w:rsidRPr="00D50233">
        <w:rPr>
          <w:lang w:val="lv-LV"/>
        </w:rPr>
        <w:t xml:space="preserve"> un reģionu ieinteresētie dalībnieki, lai uzlabotu publisko pārvaldību un iedzīvotājiem sniegtos pakalpojumus. Interreg </w:t>
      </w:r>
      <w:r w:rsidR="00AB1175">
        <w:rPr>
          <w:lang w:val="lv-LV"/>
        </w:rPr>
        <w:t>a</w:t>
      </w:r>
      <w:r w:rsidR="008F6E96">
        <w:rPr>
          <w:lang w:val="lv-LV"/>
        </w:rPr>
        <w:t>tbalstīt</w:t>
      </w:r>
      <w:r w:rsidR="00AB1175">
        <w:rPr>
          <w:lang w:val="lv-LV"/>
        </w:rPr>
        <w:t>a</w:t>
      </w:r>
      <w:r w:rsidR="0072254F">
        <w:rPr>
          <w:lang w:val="lv-LV"/>
        </w:rPr>
        <w:t xml:space="preserve"> </w:t>
      </w:r>
      <w:r w:rsidR="008F6E96">
        <w:rPr>
          <w:lang w:val="lv-LV"/>
        </w:rPr>
        <w:t>pasākum</w:t>
      </w:r>
      <w:r w:rsidR="00AB1175">
        <w:rPr>
          <w:lang w:val="lv-LV"/>
        </w:rPr>
        <w:t>us</w:t>
      </w:r>
      <w:r w:rsidR="008F6E96">
        <w:rPr>
          <w:lang w:val="lv-LV"/>
        </w:rPr>
        <w:t>, kas</w:t>
      </w:r>
      <w:r w:rsidR="006D5EA8">
        <w:rPr>
          <w:lang w:val="lv-LV"/>
        </w:rPr>
        <w:t xml:space="preserve"> veicina</w:t>
      </w:r>
      <w:r w:rsidRPr="00D50233">
        <w:rPr>
          <w:lang w:val="lv-LV"/>
        </w:rPr>
        <w:t xml:space="preserve"> ES politikas popularizēšan</w:t>
      </w:r>
      <w:r w:rsidR="006D5EA8">
        <w:rPr>
          <w:lang w:val="lv-LV"/>
        </w:rPr>
        <w:t xml:space="preserve">u starp </w:t>
      </w:r>
      <w:r w:rsidRPr="00D50233">
        <w:rPr>
          <w:lang w:val="lv-LV"/>
        </w:rPr>
        <w:t xml:space="preserve"> iedzīvotājiem, piemēram, Eiropas Sadarbības diena vai “Regio Stars” apbalvojumi.</w:t>
      </w:r>
    </w:p>
    <w:p w14:paraId="3C3CBEEE"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0175813D" w14:textId="116AE61D"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Vēl viena būtiska Interreg stiprā puse </w:t>
      </w:r>
      <w:r w:rsidR="008F6E96">
        <w:rPr>
          <w:lang w:val="lv-LV"/>
        </w:rPr>
        <w:t xml:space="preserve">ir aktīvās kopienas </w:t>
      </w:r>
      <w:r w:rsidRPr="00D50233">
        <w:rPr>
          <w:lang w:val="lv-LV"/>
        </w:rPr>
        <w:t xml:space="preserve"> un cilvēkkapitāl</w:t>
      </w:r>
      <w:r w:rsidR="008F6E96">
        <w:rPr>
          <w:lang w:val="lv-LV"/>
        </w:rPr>
        <w:t>s</w:t>
      </w:r>
      <w:r w:rsidRPr="00D50233">
        <w:rPr>
          <w:lang w:val="lv-LV"/>
        </w:rPr>
        <w:t xml:space="preserve">. Tas ir licis </w:t>
      </w:r>
      <w:r w:rsidR="00AA7E0F">
        <w:rPr>
          <w:lang w:val="lv-LV"/>
        </w:rPr>
        <w:t>Interreg</w:t>
      </w:r>
      <w:r w:rsidRPr="00D50233">
        <w:rPr>
          <w:lang w:val="lv-LV"/>
        </w:rPr>
        <w:t xml:space="preserve"> programm</w:t>
      </w:r>
      <w:r w:rsidR="00AA7E0F">
        <w:rPr>
          <w:lang w:val="lv-LV"/>
        </w:rPr>
        <w:t>ām</w:t>
      </w:r>
      <w:r w:rsidRPr="00D50233">
        <w:rPr>
          <w:lang w:val="lv-LV"/>
        </w:rPr>
        <w:t xml:space="preserve"> pilnveidoties un attīstīties 30 gadu garumā. Interreg</w:t>
      </w:r>
      <w:r w:rsidR="00AB1175">
        <w:rPr>
          <w:lang w:val="lv-LV"/>
        </w:rPr>
        <w:t>, kā sadarbības īstenotāji</w:t>
      </w:r>
      <w:r w:rsidR="00296D11">
        <w:rPr>
          <w:lang w:val="lv-LV"/>
        </w:rPr>
        <w:t xml:space="preserve">, līdz šim </w:t>
      </w:r>
      <w:r w:rsidRPr="00D50233">
        <w:rPr>
          <w:lang w:val="lv-LV"/>
        </w:rPr>
        <w:t xml:space="preserve"> </w:t>
      </w:r>
      <w:r w:rsidR="00296D11">
        <w:rPr>
          <w:lang w:val="lv-LV"/>
        </w:rPr>
        <w:t>ir demonstrējuši</w:t>
      </w:r>
      <w:r w:rsidRPr="00D50233">
        <w:rPr>
          <w:lang w:val="lv-LV"/>
        </w:rPr>
        <w:t xml:space="preserve"> spēju mācīties vien</w:t>
      </w:r>
      <w:r w:rsidR="00296D11">
        <w:rPr>
          <w:lang w:val="lv-LV"/>
        </w:rPr>
        <w:t>am</w:t>
      </w:r>
      <w:r w:rsidR="00AA7E0F">
        <w:rPr>
          <w:lang w:val="lv-LV"/>
        </w:rPr>
        <w:t xml:space="preserve"> no </w:t>
      </w:r>
      <w:r w:rsidRPr="00D50233">
        <w:rPr>
          <w:lang w:val="lv-LV"/>
        </w:rPr>
        <w:t>otr</w:t>
      </w:r>
      <w:r w:rsidR="00AA7E0F">
        <w:rPr>
          <w:lang w:val="lv-LV"/>
        </w:rPr>
        <w:t>a</w:t>
      </w:r>
      <w:r w:rsidRPr="00D50233">
        <w:rPr>
          <w:lang w:val="lv-LV"/>
        </w:rPr>
        <w:t xml:space="preserve">, pielāgot savu darbu un pieejas pastāvīgi mainīgā vidē. Īpaši svarīga ir spēja rast inovatīvus risinājumus </w:t>
      </w:r>
      <w:r w:rsidR="008F6E96">
        <w:rPr>
          <w:lang w:val="lv-LV"/>
        </w:rPr>
        <w:t xml:space="preserve">sarežģītajā </w:t>
      </w:r>
      <w:r w:rsidRPr="00D50233">
        <w:rPr>
          <w:lang w:val="lv-LV"/>
        </w:rPr>
        <w:t xml:space="preserve"> struktūrā ar vairākiem tiesiskiem ietvariem, tostarp ar vienu un to pašu Eiropas līmeņa noteikumu </w:t>
      </w:r>
      <w:r w:rsidR="008F6E96">
        <w:rPr>
          <w:lang w:val="lv-LV"/>
        </w:rPr>
        <w:t xml:space="preserve"> dažādām </w:t>
      </w:r>
      <w:r w:rsidR="00AA7E0F">
        <w:rPr>
          <w:lang w:val="lv-LV"/>
        </w:rPr>
        <w:t>vietējām</w:t>
      </w:r>
      <w:r w:rsidRPr="00D50233">
        <w:rPr>
          <w:lang w:val="lv-LV"/>
        </w:rPr>
        <w:t xml:space="preserve"> interpretācijām.</w:t>
      </w:r>
    </w:p>
    <w:p w14:paraId="13EBAD4C" w14:textId="77777777" w:rsidR="003256A5" w:rsidRPr="00D50233" w:rsidRDefault="003256A5" w:rsidP="0078146B">
      <w:pPr>
        <w:pStyle w:val="BodyText"/>
        <w:tabs>
          <w:tab w:val="left" w:pos="2410"/>
          <w:tab w:val="left" w:pos="9781"/>
          <w:tab w:val="left" w:pos="11907"/>
        </w:tabs>
        <w:kinsoku w:val="0"/>
        <w:overflowPunct w:val="0"/>
        <w:spacing w:before="4"/>
        <w:jc w:val="both"/>
        <w:rPr>
          <w:sz w:val="26"/>
          <w:szCs w:val="24"/>
          <w:lang w:val="lv-LV"/>
        </w:rPr>
      </w:pPr>
    </w:p>
    <w:p w14:paraId="5363EF90" w14:textId="77777777" w:rsidR="003256A5" w:rsidRPr="00D50233" w:rsidRDefault="003256A5" w:rsidP="0078146B">
      <w:pPr>
        <w:pStyle w:val="Heading1"/>
        <w:tabs>
          <w:tab w:val="left" w:pos="2410"/>
          <w:tab w:val="left" w:pos="9781"/>
          <w:tab w:val="left" w:pos="11907"/>
        </w:tabs>
        <w:kinsoku w:val="0"/>
        <w:overflowPunct w:val="0"/>
        <w:spacing w:before="1"/>
        <w:ind w:left="0"/>
        <w:jc w:val="both"/>
        <w:rPr>
          <w:szCs w:val="24"/>
          <w:lang w:val="lv-LV"/>
        </w:rPr>
      </w:pPr>
      <w:r w:rsidRPr="00D50233">
        <w:rPr>
          <w:lang w:val="lv-LV"/>
        </w:rPr>
        <w:t>Vājās puses</w:t>
      </w:r>
    </w:p>
    <w:p w14:paraId="3BEA3A12" w14:textId="76B01CA4" w:rsidR="003256A5" w:rsidRPr="00D50233" w:rsidRDefault="003256A5" w:rsidP="0078146B">
      <w:pPr>
        <w:pStyle w:val="BodyText"/>
        <w:tabs>
          <w:tab w:val="left" w:pos="2410"/>
          <w:tab w:val="left" w:pos="9781"/>
          <w:tab w:val="left" w:pos="11907"/>
        </w:tabs>
        <w:kinsoku w:val="0"/>
        <w:overflowPunct w:val="0"/>
        <w:spacing w:before="213" w:line="324" w:lineRule="auto"/>
        <w:jc w:val="both"/>
        <w:rPr>
          <w:szCs w:val="24"/>
          <w:lang w:val="lv-LV"/>
        </w:rPr>
      </w:pPr>
      <w:r w:rsidRPr="00D50233">
        <w:rPr>
          <w:lang w:val="lv-LV"/>
        </w:rPr>
        <w:t xml:space="preserve">Interreg sarežģītība (intereses, ieinteresētās puses, idejas, struktūras, noteikumi, utt.) </w:t>
      </w:r>
      <w:r w:rsidR="00E26193">
        <w:rPr>
          <w:lang w:val="lv-LV"/>
        </w:rPr>
        <w:t>lielā mērā</w:t>
      </w:r>
      <w:r w:rsidR="008F6E96">
        <w:rPr>
          <w:lang w:val="lv-LV"/>
        </w:rPr>
        <w:t xml:space="preserve"> ietekme stratēģis</w:t>
      </w:r>
      <w:r w:rsidR="00E26193">
        <w:rPr>
          <w:lang w:val="lv-LV"/>
        </w:rPr>
        <w:t>ko</w:t>
      </w:r>
      <w:r w:rsidR="008F6E96">
        <w:rPr>
          <w:lang w:val="lv-LV"/>
        </w:rPr>
        <w:t xml:space="preserve"> līmen</w:t>
      </w:r>
      <w:r w:rsidR="00E26193">
        <w:rPr>
          <w:lang w:val="lv-LV"/>
        </w:rPr>
        <w:t>i</w:t>
      </w:r>
      <w:r w:rsidR="008F6E96">
        <w:rPr>
          <w:lang w:val="lv-LV"/>
        </w:rPr>
        <w:t>. Fakts</w:t>
      </w:r>
      <w:r w:rsidRPr="00D50233">
        <w:rPr>
          <w:lang w:val="lv-LV"/>
        </w:rPr>
        <w:t xml:space="preserve">, ka programmas </w:t>
      </w:r>
      <w:r w:rsidR="00663334">
        <w:rPr>
          <w:lang w:val="lv-LV"/>
        </w:rPr>
        <w:t>ietver tik sarežģītus un</w:t>
      </w:r>
      <w:r w:rsidRPr="00D50233">
        <w:rPr>
          <w:lang w:val="lv-LV"/>
        </w:rPr>
        <w:t xml:space="preserve"> daudzveid</w:t>
      </w:r>
      <w:r w:rsidR="00663334">
        <w:rPr>
          <w:lang w:val="lv-LV"/>
        </w:rPr>
        <w:t>īgus aspektus</w:t>
      </w:r>
      <w:r w:rsidRPr="00D50233">
        <w:rPr>
          <w:lang w:val="lv-LV"/>
        </w:rPr>
        <w:t>, rada izaicinājumu programmu un projektu stratēģisk</w:t>
      </w:r>
      <w:r w:rsidR="008363B0">
        <w:rPr>
          <w:lang w:val="lv-LV"/>
        </w:rPr>
        <w:t>ajā</w:t>
      </w:r>
      <w:r w:rsidRPr="00D50233">
        <w:rPr>
          <w:lang w:val="lv-LV"/>
        </w:rPr>
        <w:t xml:space="preserve"> vadīb</w:t>
      </w:r>
      <w:r w:rsidR="008363B0">
        <w:rPr>
          <w:lang w:val="lv-LV"/>
        </w:rPr>
        <w:t xml:space="preserve">ā </w:t>
      </w:r>
      <w:r w:rsidRPr="00D50233">
        <w:rPr>
          <w:lang w:val="lv-LV"/>
        </w:rPr>
        <w:t xml:space="preserve"> un </w:t>
      </w:r>
      <w:r w:rsidR="004B0395">
        <w:rPr>
          <w:lang w:val="lv-LV"/>
        </w:rPr>
        <w:t>ieviešan</w:t>
      </w:r>
      <w:r w:rsidR="008363B0">
        <w:rPr>
          <w:lang w:val="lv-LV"/>
        </w:rPr>
        <w:t>ā</w:t>
      </w:r>
      <w:r w:rsidRPr="00D50233">
        <w:rPr>
          <w:lang w:val="lv-LV"/>
        </w:rPr>
        <w:t>. No vienas puses, tas var izraisīt konfliktus atšķirīgu skatījumu vai izpratnes dēļ, bet no otras puses radīt neiejaukšanās attieksmi, kur neviens nejūtas patiesi atbildīgs uzņemties līdera lomu. Joprojām ir tādi gadījumi, kad projekti šķiet nosak</w:t>
      </w:r>
      <w:r w:rsidR="004B0395">
        <w:rPr>
          <w:lang w:val="lv-LV"/>
        </w:rPr>
        <w:t>a</w:t>
      </w:r>
      <w:r w:rsidRPr="00D50233">
        <w:rPr>
          <w:lang w:val="lv-LV"/>
        </w:rPr>
        <w:t xml:space="preserve"> programmu, nevis otrādi. Lai gan visas programmas rod veidu, kā pārvaldīt programmu sarežģītību, ilgtermiņā visi šie izaicinājumi var būt grūti saprotami ES politikas dalībniekiem. Lai gan sadarbība</w:t>
      </w:r>
      <w:r w:rsidR="008363B0">
        <w:rPr>
          <w:lang w:val="lv-LV"/>
        </w:rPr>
        <w:t>,</w:t>
      </w:r>
      <w:r w:rsidRPr="00D50233">
        <w:rPr>
          <w:lang w:val="lv-LV"/>
        </w:rPr>
        <w:t xml:space="preserve"> jo īpaši Interreg ietvaros, tiek uzskatīta par </w:t>
      </w:r>
      <w:r w:rsidR="004B0395">
        <w:rPr>
          <w:lang w:val="lv-LV"/>
        </w:rPr>
        <w:t>nozīmīgu</w:t>
      </w:r>
      <w:r w:rsidRPr="00D50233">
        <w:rPr>
          <w:lang w:val="lv-LV"/>
        </w:rPr>
        <w:t xml:space="preserve"> politikas instrumentu, bez vienota sadarbības redzējuma šī darba svarīgums</w:t>
      </w:r>
      <w:r w:rsidR="004B0395">
        <w:rPr>
          <w:szCs w:val="24"/>
          <w:lang w:val="lv-LV"/>
        </w:rPr>
        <w:t xml:space="preserve"> </w:t>
      </w:r>
      <w:r w:rsidR="004B0395">
        <w:rPr>
          <w:lang w:val="lv-LV"/>
        </w:rPr>
        <w:t>p</w:t>
      </w:r>
      <w:r w:rsidRPr="00D50233">
        <w:rPr>
          <w:lang w:val="lv-LV"/>
        </w:rPr>
        <w:t>retēji citiem finansēšanas mehānismiem netiek samērīgi prioritizēts, jo īpaši attiecībā uz finansējumu.</w:t>
      </w:r>
    </w:p>
    <w:p w14:paraId="23C2A31A" w14:textId="77777777" w:rsidR="003256A5" w:rsidRPr="00D50233" w:rsidRDefault="003256A5" w:rsidP="0078146B">
      <w:pPr>
        <w:pStyle w:val="BodyText"/>
        <w:tabs>
          <w:tab w:val="left" w:pos="2410"/>
          <w:tab w:val="left" w:pos="9781"/>
          <w:tab w:val="left" w:pos="11907"/>
        </w:tabs>
        <w:kinsoku w:val="0"/>
        <w:overflowPunct w:val="0"/>
        <w:spacing w:before="3"/>
        <w:jc w:val="both"/>
        <w:rPr>
          <w:sz w:val="21"/>
          <w:szCs w:val="24"/>
          <w:lang w:val="lv-LV"/>
        </w:rPr>
      </w:pPr>
    </w:p>
    <w:p w14:paraId="7CF7D8C2" w14:textId="7173EE10" w:rsidR="003256A5" w:rsidRPr="00D50233" w:rsidRDefault="004B0395" w:rsidP="0078146B">
      <w:pPr>
        <w:pStyle w:val="BodyText"/>
        <w:tabs>
          <w:tab w:val="left" w:pos="2410"/>
          <w:tab w:val="left" w:pos="9781"/>
          <w:tab w:val="left" w:pos="11907"/>
        </w:tabs>
        <w:kinsoku w:val="0"/>
        <w:overflowPunct w:val="0"/>
        <w:spacing w:line="324" w:lineRule="auto"/>
        <w:jc w:val="both"/>
        <w:rPr>
          <w:szCs w:val="24"/>
          <w:lang w:val="lv-LV"/>
        </w:rPr>
      </w:pPr>
      <w:r>
        <w:rPr>
          <w:lang w:val="lv-LV"/>
        </w:rPr>
        <w:t>Interreg p</w:t>
      </w:r>
      <w:r w:rsidR="003256A5" w:rsidRPr="00D50233">
        <w:rPr>
          <w:lang w:val="lv-LV"/>
        </w:rPr>
        <w:t>rogramm</w:t>
      </w:r>
      <w:r w:rsidR="00CF2604">
        <w:rPr>
          <w:lang w:val="lv-LV"/>
        </w:rPr>
        <w:t>u</w:t>
      </w:r>
      <w:r w:rsidR="00152AE3">
        <w:rPr>
          <w:lang w:val="lv-LV"/>
        </w:rPr>
        <w:t xml:space="preserve"> izlase,  kur</w:t>
      </w:r>
      <w:r w:rsidR="00265AEA">
        <w:rPr>
          <w:lang w:val="lv-LV"/>
        </w:rPr>
        <w:t xml:space="preserve"> </w:t>
      </w:r>
      <w:r w:rsidR="003256A5" w:rsidRPr="00D50233">
        <w:rPr>
          <w:lang w:val="lv-LV"/>
        </w:rPr>
        <w:t>katra</w:t>
      </w:r>
      <w:r w:rsidR="00152AE3">
        <w:rPr>
          <w:lang w:val="lv-LV"/>
        </w:rPr>
        <w:t xml:space="preserve"> no programmām </w:t>
      </w:r>
      <w:r w:rsidR="003256A5" w:rsidRPr="00D50233">
        <w:rPr>
          <w:lang w:val="lv-LV"/>
        </w:rPr>
        <w:t xml:space="preserve"> finansē vairākus projektus, </w:t>
      </w:r>
      <w:r w:rsidR="00F06591" w:rsidRPr="00D50233">
        <w:rPr>
          <w:lang w:val="lv-LV"/>
        </w:rPr>
        <w:t>n</w:t>
      </w:r>
      <w:r w:rsidR="00F06591">
        <w:rPr>
          <w:lang w:val="lv-LV"/>
        </w:rPr>
        <w:t>eveicina</w:t>
      </w:r>
      <w:r w:rsidR="00F06591" w:rsidRPr="00D50233">
        <w:rPr>
          <w:lang w:val="lv-LV"/>
        </w:rPr>
        <w:t xml:space="preserve"> vēstīšanu par sadarbību</w:t>
      </w:r>
      <w:r w:rsidR="00F06591">
        <w:rPr>
          <w:lang w:val="lv-LV"/>
        </w:rPr>
        <w:t xml:space="preserve"> </w:t>
      </w:r>
      <w:r w:rsidR="00517F8C">
        <w:rPr>
          <w:lang w:val="lv-LV"/>
        </w:rPr>
        <w:t xml:space="preserve"> kopīgajā / akumulētajā </w:t>
      </w:r>
      <w:r w:rsidR="00F06591" w:rsidRPr="00D50233">
        <w:rPr>
          <w:lang w:val="lv-LV"/>
        </w:rPr>
        <w:t>politikas līmenī</w:t>
      </w:r>
      <w:r w:rsidR="003256A5" w:rsidRPr="00D50233">
        <w:rPr>
          <w:lang w:val="lv-LV"/>
        </w:rPr>
        <w:t xml:space="preserve">. Katrs projekts ir individuāls panākums ar savu vietējo stāstu, taču šie stāsti dabiski neatrod viens otru, lai </w:t>
      </w:r>
      <w:r w:rsidR="00BB7A21">
        <w:rPr>
          <w:lang w:val="lv-LV"/>
        </w:rPr>
        <w:t>veidotu būtisku  / nozīmīgu vēstījumu</w:t>
      </w:r>
      <w:r w:rsidR="003256A5" w:rsidRPr="00D50233">
        <w:rPr>
          <w:lang w:val="lv-LV"/>
        </w:rPr>
        <w:t xml:space="preserve"> ES līmenī. Informēšana ES līmenī ir ļoti svarīga, lai nodrošinātu </w:t>
      </w:r>
      <w:r w:rsidR="007E1CAB">
        <w:rPr>
          <w:lang w:val="lv-LV"/>
        </w:rPr>
        <w:t xml:space="preserve">loģisko pienesumu nozaru </w:t>
      </w:r>
      <w:r w:rsidR="007E1CAB" w:rsidRPr="00D50233">
        <w:rPr>
          <w:lang w:val="lv-LV"/>
        </w:rPr>
        <w:t>politika</w:t>
      </w:r>
      <w:r w:rsidR="007E1CAB">
        <w:rPr>
          <w:lang w:val="lv-LV"/>
        </w:rPr>
        <w:t xml:space="preserve">i </w:t>
      </w:r>
      <w:r w:rsidR="003256A5" w:rsidRPr="00D50233">
        <w:rPr>
          <w:lang w:val="lv-LV"/>
        </w:rPr>
        <w:t>ES. Interreg teritoriālo panākumu un nozares politikas savstarpējā nesaistība var radīt nepārvaramu plaisu.</w:t>
      </w:r>
    </w:p>
    <w:p w14:paraId="4B439325" w14:textId="77777777" w:rsidR="003256A5" w:rsidRPr="00D50233" w:rsidRDefault="003256A5" w:rsidP="0078146B">
      <w:pPr>
        <w:pStyle w:val="BodyText"/>
        <w:tabs>
          <w:tab w:val="left" w:pos="2410"/>
          <w:tab w:val="left" w:pos="9781"/>
          <w:tab w:val="left" w:pos="11907"/>
        </w:tabs>
        <w:kinsoku w:val="0"/>
        <w:overflowPunct w:val="0"/>
        <w:spacing w:before="11"/>
        <w:jc w:val="both"/>
        <w:rPr>
          <w:sz w:val="20"/>
          <w:szCs w:val="24"/>
          <w:lang w:val="lv-LV"/>
        </w:rPr>
      </w:pPr>
    </w:p>
    <w:p w14:paraId="7A70D844" w14:textId="3885B551"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Skaidra</w:t>
      </w:r>
      <w:r w:rsidR="009C24E1">
        <w:rPr>
          <w:lang w:val="lv-LV"/>
        </w:rPr>
        <w:t xml:space="preserve"> </w:t>
      </w:r>
      <w:r w:rsidRPr="00D50233">
        <w:rPr>
          <w:lang w:val="lv-LV"/>
        </w:rPr>
        <w:t xml:space="preserve">ES līmeņa stratēģiskās sadarbības redzējuma trūkums </w:t>
      </w:r>
      <w:r w:rsidR="00634462" w:rsidRPr="00D50233">
        <w:rPr>
          <w:lang w:val="lv-LV"/>
        </w:rPr>
        <w:t xml:space="preserve">rada </w:t>
      </w:r>
      <w:r w:rsidRPr="00D50233">
        <w:rPr>
          <w:lang w:val="lv-LV"/>
        </w:rPr>
        <w:t>Interreg</w:t>
      </w:r>
      <w:r w:rsidR="00634462">
        <w:rPr>
          <w:lang w:val="lv-LV"/>
        </w:rPr>
        <w:t xml:space="preserve"> programmām</w:t>
      </w:r>
      <w:r w:rsidRPr="00D50233">
        <w:rPr>
          <w:lang w:val="lv-LV"/>
        </w:rPr>
        <w:t xml:space="preserve"> papildu </w:t>
      </w:r>
      <w:r w:rsidR="00897BD1" w:rsidRPr="00D50233">
        <w:rPr>
          <w:lang w:val="lv-LV"/>
        </w:rPr>
        <w:t>izaicinājumu izstrādāt</w:t>
      </w:r>
      <w:r w:rsidRPr="00D50233">
        <w:rPr>
          <w:lang w:val="lv-LV"/>
        </w:rPr>
        <w:t xml:space="preserve"> stratēģiski atzītu politikas monitoringa sistēmu (rādītājus), kas ļautu sadarbības stāstam sasniegt ES līmeņa politi</w:t>
      </w:r>
      <w:r w:rsidR="009C24E1">
        <w:rPr>
          <w:lang w:val="lv-LV"/>
        </w:rPr>
        <w:t>ķus</w:t>
      </w:r>
      <w:r w:rsidR="00634462">
        <w:rPr>
          <w:lang w:val="lv-LV"/>
        </w:rPr>
        <w:t xml:space="preserve"> pareizā veidā</w:t>
      </w:r>
      <w:r w:rsidRPr="00D50233">
        <w:rPr>
          <w:lang w:val="lv-LV"/>
        </w:rPr>
        <w:t>. Šodien šie mēģinājumi koncentrējas uz detaļām, tie ir minējumi par politiskajām prasībām. Fakts, ka Interreg sasniegtie rezultāti parasti ir</w:t>
      </w:r>
      <w:r w:rsidR="00634462">
        <w:rPr>
          <w:lang w:val="lv-LV"/>
        </w:rPr>
        <w:t xml:space="preserve"> saskatāmi</w:t>
      </w:r>
      <w:r w:rsidRPr="00D50233">
        <w:rPr>
          <w:lang w:val="lv-LV"/>
        </w:rPr>
        <w:t xml:space="preserve"> ilgtermiņ</w:t>
      </w:r>
      <w:r w:rsidR="00634462">
        <w:rPr>
          <w:lang w:val="lv-LV"/>
        </w:rPr>
        <w:t>ā</w:t>
      </w:r>
      <w:r w:rsidRPr="00D50233">
        <w:rPr>
          <w:lang w:val="lv-LV"/>
        </w:rPr>
        <w:t xml:space="preserve"> un ka dažkārt labāka sadarbība jau pati par sevi ir rezultāts, ne vienmēr iekļaujas plašākā politiskajā un politikas </w:t>
      </w:r>
      <w:r w:rsidR="004E17B6">
        <w:rPr>
          <w:lang w:val="lv-LV"/>
        </w:rPr>
        <w:t>kontekstā</w:t>
      </w:r>
      <w:r w:rsidRPr="00D50233">
        <w:rPr>
          <w:lang w:val="lv-LV"/>
        </w:rPr>
        <w:t xml:space="preserve">. Tā vietā, lai novērtētu </w:t>
      </w:r>
      <w:r w:rsidR="00634462">
        <w:rPr>
          <w:lang w:val="lv-LV"/>
        </w:rPr>
        <w:t xml:space="preserve">pašu </w:t>
      </w:r>
      <w:r w:rsidRPr="00D50233">
        <w:rPr>
          <w:lang w:val="lv-LV"/>
        </w:rPr>
        <w:t>sadarbību, tiek izvirzīti papildus mērķi, izraisot</w:t>
      </w:r>
      <w:r w:rsidR="00634462">
        <w:rPr>
          <w:lang w:val="lv-LV"/>
        </w:rPr>
        <w:t xml:space="preserve"> Interreg</w:t>
      </w:r>
      <w:r w:rsidRPr="00D50233">
        <w:rPr>
          <w:lang w:val="lv-LV"/>
        </w:rPr>
        <w:t xml:space="preserve"> </w:t>
      </w:r>
      <w:r w:rsidR="00634462">
        <w:rPr>
          <w:lang w:val="lv-LV"/>
        </w:rPr>
        <w:t xml:space="preserve">programmu </w:t>
      </w:r>
      <w:r w:rsidRPr="00D50233">
        <w:rPr>
          <w:lang w:val="lv-LV"/>
        </w:rPr>
        <w:t>mērķu sastrēgumu un fokusa zaudēšanu. Strukturēt</w:t>
      </w:r>
      <w:r w:rsidR="00634462">
        <w:rPr>
          <w:lang w:val="lv-LV"/>
        </w:rPr>
        <w:t>ā</w:t>
      </w:r>
      <w:r w:rsidRPr="00D50233">
        <w:rPr>
          <w:lang w:val="lv-LV"/>
        </w:rPr>
        <w:t xml:space="preserve"> mācību cikla neesamība</w:t>
      </w:r>
      <w:r w:rsidR="008C1611">
        <w:rPr>
          <w:lang w:val="lv-LV"/>
        </w:rPr>
        <w:t xml:space="preserve"> no</w:t>
      </w:r>
      <w:r w:rsidR="00634462">
        <w:rPr>
          <w:lang w:val="lv-LV"/>
        </w:rPr>
        <w:t xml:space="preserve"> no</w:t>
      </w:r>
      <w:r w:rsidRPr="00D50233">
        <w:rPr>
          <w:lang w:val="lv-LV"/>
        </w:rPr>
        <w:t>vērtēšanas proces</w:t>
      </w:r>
      <w:r w:rsidR="008C1611">
        <w:rPr>
          <w:lang w:val="lv-LV"/>
        </w:rPr>
        <w:t>a</w:t>
      </w:r>
      <w:r w:rsidRPr="00D50233">
        <w:rPr>
          <w:lang w:val="lv-LV"/>
        </w:rPr>
        <w:t xml:space="preserve"> (darbība un ietekme) </w:t>
      </w:r>
      <w:r w:rsidR="004E11D8">
        <w:rPr>
          <w:lang w:val="lv-LV"/>
        </w:rPr>
        <w:t xml:space="preserve">- </w:t>
      </w:r>
      <w:r w:rsidRPr="00D50233">
        <w:rPr>
          <w:lang w:val="lv-LV"/>
        </w:rPr>
        <w:t xml:space="preserve">kā standarta prakse visās programmās </w:t>
      </w:r>
      <w:r w:rsidR="004E11D8">
        <w:rPr>
          <w:lang w:val="lv-LV"/>
        </w:rPr>
        <w:t xml:space="preserve">- </w:t>
      </w:r>
      <w:r w:rsidRPr="00D50233">
        <w:rPr>
          <w:lang w:val="lv-LV"/>
        </w:rPr>
        <w:t xml:space="preserve">arī </w:t>
      </w:r>
      <w:r w:rsidR="00BD634A">
        <w:rPr>
          <w:lang w:val="lv-LV"/>
        </w:rPr>
        <w:t xml:space="preserve">neveicina </w:t>
      </w:r>
      <w:r w:rsidRPr="00D50233">
        <w:rPr>
          <w:lang w:val="lv-LV"/>
        </w:rPr>
        <w:t>programm</w:t>
      </w:r>
      <w:r w:rsidR="00BD634A">
        <w:rPr>
          <w:lang w:val="lv-LV"/>
        </w:rPr>
        <w:t xml:space="preserve">u </w:t>
      </w:r>
      <w:r w:rsidRPr="00D50233">
        <w:rPr>
          <w:lang w:val="lv-LV"/>
        </w:rPr>
        <w:t xml:space="preserve"> reaģē</w:t>
      </w:r>
      <w:r w:rsidR="00BD634A">
        <w:rPr>
          <w:lang w:val="lv-LV"/>
        </w:rPr>
        <w:t xml:space="preserve">šanas spēju </w:t>
      </w:r>
      <w:r w:rsidRPr="00D50233">
        <w:rPr>
          <w:lang w:val="lv-LV"/>
        </w:rPr>
        <w:t xml:space="preserve"> uz šo izaicinājumu.</w:t>
      </w:r>
    </w:p>
    <w:p w14:paraId="5625A323"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7CF0480F" w14:textId="19B8C459" w:rsidR="003256A5" w:rsidRPr="00D50233" w:rsidRDefault="004E17B6" w:rsidP="0078146B">
      <w:pPr>
        <w:pStyle w:val="BodyText"/>
        <w:tabs>
          <w:tab w:val="left" w:pos="2410"/>
          <w:tab w:val="left" w:pos="9781"/>
          <w:tab w:val="left" w:pos="11907"/>
        </w:tabs>
        <w:kinsoku w:val="0"/>
        <w:overflowPunct w:val="0"/>
        <w:spacing w:line="324" w:lineRule="auto"/>
        <w:jc w:val="both"/>
        <w:rPr>
          <w:szCs w:val="24"/>
          <w:lang w:val="lv-LV"/>
        </w:rPr>
      </w:pPr>
      <w:r>
        <w:rPr>
          <w:lang w:val="lv-LV"/>
        </w:rPr>
        <w:t xml:space="preserve">Eiropas </w:t>
      </w:r>
      <w:r w:rsidR="003256A5" w:rsidRPr="00D50233">
        <w:rPr>
          <w:lang w:val="lv-LV"/>
        </w:rPr>
        <w:t>Komisijas</w:t>
      </w:r>
      <w:r>
        <w:rPr>
          <w:lang w:val="lv-LV"/>
        </w:rPr>
        <w:t xml:space="preserve"> (turpmāk – EK)</w:t>
      </w:r>
      <w:r w:rsidR="003256A5" w:rsidRPr="00D50233">
        <w:rPr>
          <w:lang w:val="lv-LV"/>
        </w:rPr>
        <w:t xml:space="preserve"> publikācija “Juridisko un administratīvo šķēršļu novēršana ES robežu reģionos”</w:t>
      </w:r>
      <w:r>
        <w:rPr>
          <w:rStyle w:val="FootnoteReference"/>
          <w:lang w:val="lv-LV"/>
        </w:rPr>
        <w:footnoteReference w:id="3"/>
      </w:r>
      <w:r w:rsidR="003256A5" w:rsidRPr="00D50233">
        <w:rPr>
          <w:lang w:val="lv-LV"/>
        </w:rPr>
        <w:t xml:space="preserve"> (2017) uzsvēra visu galveno ieinteresēto dalībnieku sadarbības nozīmi, lai mazinātu kādu noteiktu šķērsli un secīgi sasniegtu vēlamo rezultātu. Interreg programmu sarežģītības dēļ tām ir salīdzinoši </w:t>
      </w:r>
      <w:r w:rsidR="00ED52DE">
        <w:rPr>
          <w:lang w:val="lv-LV"/>
        </w:rPr>
        <w:t>grūti iesaistīt</w:t>
      </w:r>
      <w:r w:rsidR="003256A5" w:rsidRPr="00D50233">
        <w:rPr>
          <w:lang w:val="lv-LV"/>
        </w:rPr>
        <w:t xml:space="preserve"> jaun</w:t>
      </w:r>
      <w:r w:rsidR="00ED52DE">
        <w:rPr>
          <w:lang w:val="lv-LV"/>
        </w:rPr>
        <w:t>us</w:t>
      </w:r>
      <w:r w:rsidR="003256A5" w:rsidRPr="00D50233">
        <w:rPr>
          <w:lang w:val="lv-LV"/>
        </w:rPr>
        <w:t xml:space="preserve"> </w:t>
      </w:r>
      <w:r w:rsidR="00BD634A">
        <w:rPr>
          <w:lang w:val="lv-LV"/>
        </w:rPr>
        <w:t>dalībniekus</w:t>
      </w:r>
      <w:r w:rsidR="003256A5" w:rsidRPr="00D50233">
        <w:rPr>
          <w:lang w:val="lv-LV"/>
        </w:rPr>
        <w:t xml:space="preserve">, un programmām arī raksturīga </w:t>
      </w:r>
      <w:r w:rsidR="00BD634A">
        <w:rPr>
          <w:lang w:val="lv-LV"/>
        </w:rPr>
        <w:t xml:space="preserve"> “nulles riska”</w:t>
      </w:r>
      <w:r w:rsidR="00D862A0">
        <w:rPr>
          <w:lang w:val="lv-LV"/>
        </w:rPr>
        <w:t xml:space="preserve"> </w:t>
      </w:r>
      <w:r w:rsidR="003256A5" w:rsidRPr="00D50233">
        <w:rPr>
          <w:lang w:val="lv-LV"/>
        </w:rPr>
        <w:t>tendence</w:t>
      </w:r>
      <w:r w:rsidR="00BD634A">
        <w:rPr>
          <w:lang w:val="lv-LV"/>
        </w:rPr>
        <w:t>.</w:t>
      </w:r>
      <w:r w:rsidR="003256A5" w:rsidRPr="00D50233">
        <w:rPr>
          <w:lang w:val="lv-LV"/>
        </w:rPr>
        <w:t xml:space="preserve"> Tādēļ citi finansējuma avoti jaunienācējiem var būt vieglāk pieejami, kas ir iemesls, kāpēc Interreg </w:t>
      </w:r>
      <w:r w:rsidR="0071123B">
        <w:rPr>
          <w:lang w:val="lv-LV"/>
        </w:rPr>
        <w:t xml:space="preserve">programmās </w:t>
      </w:r>
      <w:r w:rsidR="003256A5" w:rsidRPr="00D50233">
        <w:rPr>
          <w:lang w:val="lv-LV"/>
        </w:rPr>
        <w:t>parasti dominē ilg</w:t>
      </w:r>
      <w:r w:rsidR="00ED52DE">
        <w:rPr>
          <w:lang w:val="lv-LV"/>
        </w:rPr>
        <w:t>stoš</w:t>
      </w:r>
      <w:r w:rsidR="0071123B">
        <w:rPr>
          <w:lang w:val="lv-LV"/>
        </w:rPr>
        <w:t>ā</w:t>
      </w:r>
      <w:r w:rsidR="00ED52DE">
        <w:rPr>
          <w:lang w:val="lv-LV"/>
        </w:rPr>
        <w:t>s projektu partnerības</w:t>
      </w:r>
      <w:r w:rsidR="003256A5" w:rsidRPr="00D50233">
        <w:rPr>
          <w:lang w:val="lv-LV"/>
        </w:rPr>
        <w:t>.</w:t>
      </w:r>
    </w:p>
    <w:p w14:paraId="29095931"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66AF7C73" w14:textId="434E19BB"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Bieži vien</w:t>
      </w:r>
      <w:r w:rsidR="00B7005E">
        <w:rPr>
          <w:lang w:val="lv-LV"/>
        </w:rPr>
        <w:t>,</w:t>
      </w:r>
      <w:r w:rsidRPr="00D50233">
        <w:rPr>
          <w:lang w:val="lv-LV"/>
        </w:rPr>
        <w:t xml:space="preserve"> koncentrējot resursus uz reālu vai iedomātu </w:t>
      </w:r>
      <w:r w:rsidR="00D862A0">
        <w:rPr>
          <w:lang w:val="lv-LV"/>
        </w:rPr>
        <w:t xml:space="preserve">procesu </w:t>
      </w:r>
      <w:r w:rsidRPr="00483018">
        <w:rPr>
          <w:lang w:val="lv-LV"/>
        </w:rPr>
        <w:t>administrēšanas</w:t>
      </w:r>
      <w:r w:rsidR="00D862A0">
        <w:rPr>
          <w:lang w:val="lv-LV"/>
        </w:rPr>
        <w:t xml:space="preserve"> </w:t>
      </w:r>
      <w:r w:rsidRPr="00D50233">
        <w:rPr>
          <w:lang w:val="lv-LV"/>
        </w:rPr>
        <w:t xml:space="preserve">sarežģītību, stratēģiskais darbs </w:t>
      </w:r>
      <w:r w:rsidR="00D862A0">
        <w:rPr>
          <w:lang w:val="lv-LV"/>
        </w:rPr>
        <w:t xml:space="preserve">teritoriju savienojumu izveidošanai un pastiprināšanai, </w:t>
      </w:r>
      <w:r w:rsidR="00D862A0" w:rsidRPr="00D50233">
        <w:rPr>
          <w:lang w:val="lv-LV"/>
        </w:rPr>
        <w:t>identificēto kopīgo problēmu risināšana</w:t>
      </w:r>
      <w:r w:rsidR="00D862A0">
        <w:rPr>
          <w:lang w:val="lv-LV"/>
        </w:rPr>
        <w:t>i</w:t>
      </w:r>
      <w:r w:rsidR="00B7005E">
        <w:rPr>
          <w:lang w:val="lv-LV"/>
        </w:rPr>
        <w:t>,</w:t>
      </w:r>
      <w:r w:rsidR="00D862A0">
        <w:rPr>
          <w:lang w:val="lv-LV"/>
        </w:rPr>
        <w:t xml:space="preserve"> ir atlikts malā. </w:t>
      </w:r>
      <w:r w:rsidRPr="00D50233">
        <w:rPr>
          <w:lang w:val="lv-LV"/>
        </w:rPr>
        <w:t>Saites starp Interreg programmām ir vājas, bet saikne starp Interreg</w:t>
      </w:r>
      <w:r w:rsidR="001D1B6A">
        <w:rPr>
          <w:lang w:val="lv-LV"/>
        </w:rPr>
        <w:t xml:space="preserve"> programmām</w:t>
      </w:r>
      <w:r w:rsidRPr="00D50233">
        <w:rPr>
          <w:lang w:val="lv-LV"/>
        </w:rPr>
        <w:t xml:space="preserve"> un</w:t>
      </w:r>
      <w:r w:rsidR="001D1B6A">
        <w:rPr>
          <w:lang w:val="lv-LV"/>
        </w:rPr>
        <w:t xml:space="preserve"> </w:t>
      </w:r>
      <w:r w:rsidR="004F062C">
        <w:rPr>
          <w:lang w:val="lv-LV"/>
        </w:rPr>
        <w:t>nacionāl</w:t>
      </w:r>
      <w:r w:rsidR="00C667B0">
        <w:rPr>
          <w:lang w:val="lv-LV"/>
        </w:rPr>
        <w:t>o</w:t>
      </w:r>
      <w:r w:rsidR="004F062C">
        <w:rPr>
          <w:lang w:val="lv-LV"/>
        </w:rPr>
        <w:t xml:space="preserve"> </w:t>
      </w:r>
      <w:r w:rsidR="00945A6D">
        <w:rPr>
          <w:lang w:val="lv-LV"/>
        </w:rPr>
        <w:t>ES</w:t>
      </w:r>
      <w:r w:rsidR="00945A6D" w:rsidRPr="00945A6D">
        <w:rPr>
          <w:lang w:val="lv-LV"/>
        </w:rPr>
        <w:t xml:space="preserve"> struktūrfondu un Kohēzijas fonda</w:t>
      </w:r>
      <w:r w:rsidR="00945A6D">
        <w:rPr>
          <w:lang w:val="lv-LV"/>
        </w:rPr>
        <w:t xml:space="preserve"> </w:t>
      </w:r>
      <w:r w:rsidR="001D1B6A">
        <w:rPr>
          <w:lang w:val="lv-LV"/>
        </w:rPr>
        <w:t>darbības programm</w:t>
      </w:r>
      <w:r w:rsidR="00B71AD8">
        <w:rPr>
          <w:lang w:val="lv-LV"/>
        </w:rPr>
        <w:t xml:space="preserve">u </w:t>
      </w:r>
      <w:r w:rsidR="001D1B6A">
        <w:rPr>
          <w:lang w:val="lv-LV"/>
        </w:rPr>
        <w:t>“</w:t>
      </w:r>
      <w:r w:rsidR="001D1B6A" w:rsidRPr="001D1B6A">
        <w:rPr>
          <w:lang w:val="lv-LV"/>
        </w:rPr>
        <w:t>Izaugsme un nodarbinātība</w:t>
      </w:r>
      <w:r w:rsidR="001D1B6A">
        <w:rPr>
          <w:lang w:val="lv-LV"/>
        </w:rPr>
        <w:t>”</w:t>
      </w:r>
      <w:r w:rsidR="00945A6D">
        <w:rPr>
          <w:lang w:val="lv-LV"/>
        </w:rPr>
        <w:t xml:space="preserve"> </w:t>
      </w:r>
      <w:r w:rsidR="00217EFF" w:rsidRPr="00D50233">
        <w:rPr>
          <w:lang w:val="lv-LV"/>
        </w:rPr>
        <w:t>2014.-2020.</w:t>
      </w:r>
      <w:r w:rsidR="00217EFF">
        <w:rPr>
          <w:lang w:val="lv-LV"/>
        </w:rPr>
        <w:t>g. periodā</w:t>
      </w:r>
      <w:r w:rsidR="00D066CB">
        <w:rPr>
          <w:lang w:val="lv-LV"/>
        </w:rPr>
        <w:t xml:space="preserve"> vai </w:t>
      </w:r>
      <w:r w:rsidR="008E26B2">
        <w:rPr>
          <w:lang w:val="lv-LV"/>
        </w:rPr>
        <w:t>ES</w:t>
      </w:r>
      <w:r w:rsidR="00D066CB" w:rsidRPr="00D066CB">
        <w:rPr>
          <w:lang w:val="lv-LV"/>
        </w:rPr>
        <w:t xml:space="preserve"> kohēzijas politikas programmu 2021.–2027.gadam</w:t>
      </w:r>
      <w:r w:rsidR="00217EFF">
        <w:rPr>
          <w:lang w:val="lv-LV"/>
        </w:rPr>
        <w:t xml:space="preserve"> </w:t>
      </w:r>
      <w:r w:rsidR="00945A6D">
        <w:rPr>
          <w:lang w:val="lv-LV"/>
        </w:rPr>
        <w:t>(turpmāk – nacionālā darbības programma)</w:t>
      </w:r>
      <w:r w:rsidR="001D1B6A" w:rsidRPr="00D50233">
        <w:rPr>
          <w:lang w:val="lv-LV"/>
        </w:rPr>
        <w:t xml:space="preserve"> </w:t>
      </w:r>
      <w:r w:rsidRPr="00D50233">
        <w:rPr>
          <w:lang w:val="lv-LV"/>
        </w:rPr>
        <w:t xml:space="preserve">ir vēl vājāka. Rezultātā Interreg var atkārtoti finansēt tādas pašas un augstāka līmeņa idejas, un neizmantot iespēju </w:t>
      </w:r>
      <w:r w:rsidR="006302EA">
        <w:rPr>
          <w:lang w:val="lv-LV"/>
        </w:rPr>
        <w:t>kapitalizēt</w:t>
      </w:r>
      <w:r w:rsidRPr="00D50233">
        <w:rPr>
          <w:lang w:val="lv-LV"/>
        </w:rPr>
        <w:t xml:space="preserve"> programmu un projektu rezultātus politikas regulējumā, kas tos padarītu ilgtspējīg</w:t>
      </w:r>
      <w:r w:rsidR="00D862A0">
        <w:rPr>
          <w:lang w:val="lv-LV"/>
        </w:rPr>
        <w:t>āk</w:t>
      </w:r>
      <w:r w:rsidRPr="00D50233">
        <w:rPr>
          <w:lang w:val="lv-LV"/>
        </w:rPr>
        <w:t xml:space="preserve">us. </w:t>
      </w:r>
      <w:r w:rsidR="006302EA">
        <w:rPr>
          <w:lang w:val="lv-LV"/>
        </w:rPr>
        <w:t>Programmu ieviešanas nosacījumu nozīmīguma</w:t>
      </w:r>
      <w:r w:rsidRPr="00D50233">
        <w:rPr>
          <w:lang w:val="lv-LV"/>
        </w:rPr>
        <w:t xml:space="preserve"> prioritizēšana apgrūtina resursu ieguldīšanu iekšējās politikas ekspertīzes izstrādē attiecīgās programm</w:t>
      </w:r>
      <w:r w:rsidR="00D862A0">
        <w:rPr>
          <w:lang w:val="lv-LV"/>
        </w:rPr>
        <w:t xml:space="preserve">as </w:t>
      </w:r>
      <w:r w:rsidR="006302EA">
        <w:rPr>
          <w:lang w:val="lv-LV"/>
        </w:rPr>
        <w:t xml:space="preserve"> tematiskajos virzienos</w:t>
      </w:r>
      <w:r w:rsidRPr="00D50233">
        <w:rPr>
          <w:lang w:val="lv-LV"/>
        </w:rPr>
        <w:t>.</w:t>
      </w:r>
    </w:p>
    <w:p w14:paraId="754624D6" w14:textId="77777777" w:rsidR="003256A5" w:rsidRPr="00D50233" w:rsidRDefault="003256A5" w:rsidP="0078146B">
      <w:pPr>
        <w:pStyle w:val="BodyText"/>
        <w:tabs>
          <w:tab w:val="left" w:pos="2410"/>
          <w:tab w:val="left" w:pos="9781"/>
          <w:tab w:val="left" w:pos="11907"/>
        </w:tabs>
        <w:kinsoku w:val="0"/>
        <w:overflowPunct w:val="0"/>
        <w:jc w:val="both"/>
        <w:rPr>
          <w:sz w:val="21"/>
          <w:szCs w:val="24"/>
          <w:lang w:val="lv-LV"/>
        </w:rPr>
      </w:pPr>
    </w:p>
    <w:p w14:paraId="1F001683" w14:textId="11F091C7" w:rsidR="003256A5" w:rsidRPr="00D50233" w:rsidRDefault="003256A5" w:rsidP="0078146B">
      <w:pPr>
        <w:pStyle w:val="BodyText"/>
        <w:tabs>
          <w:tab w:val="left" w:pos="2410"/>
          <w:tab w:val="left" w:pos="9781"/>
          <w:tab w:val="left" w:pos="11907"/>
        </w:tabs>
        <w:kinsoku w:val="0"/>
        <w:overflowPunct w:val="0"/>
        <w:spacing w:line="321" w:lineRule="auto"/>
        <w:jc w:val="both"/>
        <w:rPr>
          <w:szCs w:val="24"/>
          <w:lang w:val="lv-LV"/>
        </w:rPr>
      </w:pPr>
      <w:r w:rsidRPr="00D50233">
        <w:rPr>
          <w:lang w:val="lv-LV"/>
        </w:rPr>
        <w:t xml:space="preserve">Visbeidzot, </w:t>
      </w:r>
      <w:r w:rsidR="00577EF2">
        <w:rPr>
          <w:lang w:val="lv-LV"/>
        </w:rPr>
        <w:t xml:space="preserve">viss </w:t>
      </w:r>
      <w:r w:rsidRPr="00D50233">
        <w:rPr>
          <w:lang w:val="lv-LV"/>
        </w:rPr>
        <w:t>atgriežas pie resursiem un strukturālajiem izaicinājumiem, ar ko saskaras Interreg programmas ikdienas darbīb</w:t>
      </w:r>
      <w:r w:rsidR="00B7005E">
        <w:rPr>
          <w:lang w:val="lv-LV"/>
        </w:rPr>
        <w:t>u</w:t>
      </w:r>
      <w:r w:rsidRPr="00D50233">
        <w:rPr>
          <w:lang w:val="lv-LV"/>
        </w:rPr>
        <w:t xml:space="preserve"> finansēšanā. Struktūrfondu finanšu</w:t>
      </w:r>
      <w:r w:rsidR="006302EA">
        <w:rPr>
          <w:lang w:val="lv-LV"/>
        </w:rPr>
        <w:t xml:space="preserve"> </w:t>
      </w:r>
      <w:r w:rsidRPr="00D50233">
        <w:rPr>
          <w:lang w:val="lv-LV"/>
        </w:rPr>
        <w:t>plūsmas loģika attiecas arī uz Interreg programmām</w:t>
      </w:r>
      <w:r w:rsidR="00577EF2">
        <w:rPr>
          <w:lang w:val="lv-LV"/>
        </w:rPr>
        <w:t xml:space="preserve"> bez jebkādiem papildus nosacījumiem</w:t>
      </w:r>
      <w:r w:rsidRPr="00D50233">
        <w:rPr>
          <w:lang w:val="lv-LV"/>
        </w:rPr>
        <w:t>. Tas padara Tehniskās palīdzības (</w:t>
      </w:r>
      <w:r w:rsidR="006302EA">
        <w:rPr>
          <w:lang w:val="lv-LV"/>
        </w:rPr>
        <w:t xml:space="preserve">turpmāk - </w:t>
      </w:r>
      <w:r w:rsidRPr="00D50233">
        <w:rPr>
          <w:lang w:val="lv-LV"/>
        </w:rPr>
        <w:t xml:space="preserve">TP) resursus, kas ir vienīgais </w:t>
      </w:r>
      <w:r w:rsidR="00577EF2">
        <w:rPr>
          <w:lang w:val="lv-LV"/>
        </w:rPr>
        <w:t xml:space="preserve"> </w:t>
      </w:r>
      <w:r w:rsidRPr="00D50233">
        <w:rPr>
          <w:lang w:val="lv-LV"/>
        </w:rPr>
        <w:t>programm</w:t>
      </w:r>
      <w:r w:rsidR="001E1E5C">
        <w:rPr>
          <w:lang w:val="lv-LV"/>
        </w:rPr>
        <w:t>u</w:t>
      </w:r>
      <w:r w:rsidR="00577EF2">
        <w:rPr>
          <w:lang w:val="lv-LV"/>
        </w:rPr>
        <w:t xml:space="preserve"> personāla</w:t>
      </w:r>
      <w:r w:rsidR="001E1E5C">
        <w:rPr>
          <w:lang w:val="lv-LV"/>
        </w:rPr>
        <w:t xml:space="preserve"> </w:t>
      </w:r>
      <w:r w:rsidRPr="00D50233">
        <w:rPr>
          <w:lang w:val="lv-LV"/>
        </w:rPr>
        <w:t xml:space="preserve">finansējuma avots, </w:t>
      </w:r>
      <w:r w:rsidR="009157BC">
        <w:rPr>
          <w:lang w:val="lv-LV"/>
        </w:rPr>
        <w:t xml:space="preserve">jūtīgus </w:t>
      </w:r>
      <w:r w:rsidR="00577EF2">
        <w:rPr>
          <w:lang w:val="lv-LV"/>
        </w:rPr>
        <w:t xml:space="preserve">un </w:t>
      </w:r>
      <w:r w:rsidRPr="00D50233">
        <w:rPr>
          <w:lang w:val="lv-LV"/>
        </w:rPr>
        <w:t>ne vienmēr atbilst</w:t>
      </w:r>
      <w:r w:rsidR="00577EF2">
        <w:rPr>
          <w:lang w:val="lv-LV"/>
        </w:rPr>
        <w:t>ošus</w:t>
      </w:r>
      <w:r w:rsidRPr="00D50233">
        <w:rPr>
          <w:lang w:val="lv-LV"/>
        </w:rPr>
        <w:t xml:space="preserve"> programm</w:t>
      </w:r>
      <w:r w:rsidR="001E1E5C">
        <w:rPr>
          <w:lang w:val="lv-LV"/>
        </w:rPr>
        <w:t>u</w:t>
      </w:r>
      <w:r w:rsidRPr="00D50233">
        <w:rPr>
          <w:lang w:val="lv-LV"/>
        </w:rPr>
        <w:t xml:space="preserve"> vajadzībām dažādos programmas dzīves cikla p</w:t>
      </w:r>
      <w:r w:rsidR="00577EF2">
        <w:rPr>
          <w:lang w:val="lv-LV"/>
        </w:rPr>
        <w:t>osmos</w:t>
      </w:r>
      <w:r w:rsidRPr="00D50233">
        <w:rPr>
          <w:lang w:val="lv-LV"/>
        </w:rPr>
        <w:t xml:space="preserve">. </w:t>
      </w:r>
      <w:r w:rsidR="00577EF2">
        <w:rPr>
          <w:lang w:val="lv-LV"/>
        </w:rPr>
        <w:t xml:space="preserve">Līdz ar </w:t>
      </w:r>
      <w:r w:rsidRPr="00D50233">
        <w:rPr>
          <w:lang w:val="lv-LV"/>
        </w:rPr>
        <w:t>relatīvi zemo vienkāršoto izmaksu iespēju (</w:t>
      </w:r>
      <w:r w:rsidR="001E1E5C">
        <w:rPr>
          <w:lang w:val="lv-LV"/>
        </w:rPr>
        <w:t xml:space="preserve">turpmāk - </w:t>
      </w:r>
      <w:r w:rsidRPr="00D50233">
        <w:rPr>
          <w:lang w:val="lv-LV"/>
        </w:rPr>
        <w:t>VII) izmantošanu, atbalsta saņēmējiem arī jāspēj priekšfinansēt savas darbības</w:t>
      </w:r>
      <w:r w:rsidR="00577EF2" w:rsidRPr="00577EF2">
        <w:rPr>
          <w:lang w:val="lv-LV"/>
        </w:rPr>
        <w:t xml:space="preserve"> </w:t>
      </w:r>
      <w:r w:rsidR="00577EF2" w:rsidRPr="00D50233">
        <w:rPr>
          <w:lang w:val="lv-LV"/>
        </w:rPr>
        <w:t>ilgtermiņā</w:t>
      </w:r>
      <w:r w:rsidRPr="00D50233">
        <w:rPr>
          <w:lang w:val="lv-LV"/>
        </w:rPr>
        <w:t>. Tas ir papildu izaicinājums jaunajiem atbalsta saņēmējiem, kas var pat liegt iesaistīties tādiem atbalsta saņēmējiem, kam nav pietiekamu finanšu līdzekļu</w:t>
      </w:r>
      <w:r w:rsidR="001E1E5C">
        <w:rPr>
          <w:lang w:val="lv-LV"/>
        </w:rPr>
        <w:t>,</w:t>
      </w:r>
      <w:r w:rsidRPr="00D50233">
        <w:rPr>
          <w:lang w:val="lv-LV"/>
        </w:rPr>
        <w:t xml:space="preserve"> lai gaidītu </w:t>
      </w:r>
      <w:r w:rsidR="001E1E5C">
        <w:rPr>
          <w:lang w:val="lv-LV"/>
        </w:rPr>
        <w:t>ieguldīto līdzekļu atmaksu</w:t>
      </w:r>
      <w:r w:rsidRPr="00D50233">
        <w:rPr>
          <w:lang w:val="lv-LV"/>
        </w:rPr>
        <w:t>.</w:t>
      </w:r>
    </w:p>
    <w:p w14:paraId="616C614D" w14:textId="77777777" w:rsidR="003256A5" w:rsidRPr="00D50233" w:rsidRDefault="003256A5" w:rsidP="0078146B">
      <w:pPr>
        <w:pStyle w:val="BodyText"/>
        <w:tabs>
          <w:tab w:val="left" w:pos="2410"/>
          <w:tab w:val="left" w:pos="9781"/>
          <w:tab w:val="left" w:pos="11907"/>
        </w:tabs>
        <w:kinsoku w:val="0"/>
        <w:overflowPunct w:val="0"/>
        <w:spacing w:before="1"/>
        <w:jc w:val="both"/>
        <w:rPr>
          <w:sz w:val="26"/>
          <w:szCs w:val="24"/>
          <w:lang w:val="lv-LV"/>
        </w:rPr>
      </w:pPr>
    </w:p>
    <w:p w14:paraId="15DDAC47" w14:textId="77777777" w:rsidR="003256A5" w:rsidRPr="00D50233" w:rsidRDefault="003256A5" w:rsidP="0078146B">
      <w:pPr>
        <w:pStyle w:val="Heading1"/>
        <w:tabs>
          <w:tab w:val="left" w:pos="2410"/>
          <w:tab w:val="left" w:pos="9781"/>
          <w:tab w:val="left" w:pos="11907"/>
        </w:tabs>
        <w:kinsoku w:val="0"/>
        <w:overflowPunct w:val="0"/>
        <w:spacing w:before="1"/>
        <w:ind w:left="0"/>
        <w:jc w:val="both"/>
        <w:rPr>
          <w:szCs w:val="24"/>
          <w:lang w:val="lv-LV"/>
        </w:rPr>
      </w:pPr>
      <w:r w:rsidRPr="00D50233">
        <w:rPr>
          <w:lang w:val="lv-LV"/>
        </w:rPr>
        <w:t>Iespējas</w:t>
      </w:r>
    </w:p>
    <w:p w14:paraId="7426E972" w14:textId="21C7A2ED" w:rsidR="003256A5" w:rsidRPr="00D50233" w:rsidRDefault="003256A5" w:rsidP="0078146B">
      <w:pPr>
        <w:pStyle w:val="BodyText"/>
        <w:tabs>
          <w:tab w:val="left" w:pos="2410"/>
          <w:tab w:val="left" w:pos="9781"/>
          <w:tab w:val="left" w:pos="11907"/>
        </w:tabs>
        <w:kinsoku w:val="0"/>
        <w:overflowPunct w:val="0"/>
        <w:spacing w:before="213" w:line="324" w:lineRule="auto"/>
        <w:jc w:val="both"/>
        <w:rPr>
          <w:szCs w:val="24"/>
          <w:lang w:val="lv-LV"/>
        </w:rPr>
      </w:pPr>
      <w:r w:rsidRPr="00D50233">
        <w:rPr>
          <w:lang w:val="lv-LV"/>
        </w:rPr>
        <w:t>Jaunais plānošanas periods sniedz</w:t>
      </w:r>
      <w:r w:rsidR="00E75622">
        <w:rPr>
          <w:lang w:val="lv-LV"/>
        </w:rPr>
        <w:t xml:space="preserve"> plašākas</w:t>
      </w:r>
      <w:r w:rsidRPr="00D50233">
        <w:rPr>
          <w:lang w:val="lv-LV"/>
        </w:rPr>
        <w:t xml:space="preserve"> </w:t>
      </w:r>
      <w:r w:rsidR="00E75622">
        <w:rPr>
          <w:lang w:val="lv-LV"/>
        </w:rPr>
        <w:t>iespējas procesu</w:t>
      </w:r>
      <w:r w:rsidRPr="00D50233">
        <w:rPr>
          <w:lang w:val="lv-LV"/>
        </w:rPr>
        <w:t xml:space="preserve"> vienkāršošan</w:t>
      </w:r>
      <w:r w:rsidR="00E75622">
        <w:rPr>
          <w:lang w:val="lv-LV"/>
        </w:rPr>
        <w:t>ai</w:t>
      </w:r>
      <w:r w:rsidRPr="00D50233">
        <w:rPr>
          <w:lang w:val="lv-LV"/>
        </w:rPr>
        <w:t xml:space="preserve">. Tiesību aktu pakete ir būtiski samazināta, un tai jādarbojas kā visu Kohēzijas politikas fondu integrētam regulējumam. </w:t>
      </w:r>
      <w:r w:rsidR="00B47C2A">
        <w:rPr>
          <w:lang w:val="lv-LV"/>
        </w:rPr>
        <w:t>S</w:t>
      </w:r>
      <w:r w:rsidRPr="00D50233">
        <w:rPr>
          <w:lang w:val="lv-LV"/>
        </w:rPr>
        <w:t>ekund</w:t>
      </w:r>
      <w:r w:rsidR="00B47C2A">
        <w:rPr>
          <w:lang w:val="lv-LV"/>
        </w:rPr>
        <w:t>āro</w:t>
      </w:r>
      <w:r w:rsidRPr="00D50233">
        <w:rPr>
          <w:lang w:val="lv-LV"/>
        </w:rPr>
        <w:t xml:space="preserve"> tiesību akt</w:t>
      </w:r>
      <w:r w:rsidR="00B47C2A">
        <w:rPr>
          <w:lang w:val="lv-LV"/>
        </w:rPr>
        <w:t>u - v</w:t>
      </w:r>
      <w:r w:rsidR="00B47C2A" w:rsidRPr="00D50233">
        <w:rPr>
          <w:lang w:val="lv-LV"/>
        </w:rPr>
        <w:t>adlīnijas formā</w:t>
      </w:r>
      <w:r w:rsidR="00B47C2A">
        <w:rPr>
          <w:lang w:val="lv-LV"/>
        </w:rPr>
        <w:t xml:space="preserve"> -</w:t>
      </w:r>
      <w:r w:rsidR="00B47C2A" w:rsidRPr="00D50233">
        <w:rPr>
          <w:lang w:val="lv-LV"/>
        </w:rPr>
        <w:t xml:space="preserve"> </w:t>
      </w:r>
      <w:r w:rsidR="00B47C2A">
        <w:rPr>
          <w:lang w:val="lv-LV"/>
        </w:rPr>
        <w:t>skaits</w:t>
      </w:r>
      <w:r w:rsidR="00B47C2A" w:rsidRPr="00B47C2A">
        <w:rPr>
          <w:lang w:val="lv-LV"/>
        </w:rPr>
        <w:t xml:space="preserve"> </w:t>
      </w:r>
      <w:r w:rsidR="00B47C2A">
        <w:rPr>
          <w:lang w:val="lv-LV"/>
        </w:rPr>
        <w:t>būs</w:t>
      </w:r>
      <w:r w:rsidR="00B47C2A" w:rsidRPr="00D50233">
        <w:rPr>
          <w:lang w:val="lv-LV"/>
        </w:rPr>
        <w:t xml:space="preserve"> mazāk</w:t>
      </w:r>
      <w:r w:rsidR="00B47C2A">
        <w:rPr>
          <w:lang w:val="lv-LV"/>
        </w:rPr>
        <w:t>s</w:t>
      </w:r>
      <w:r w:rsidRPr="00D50233">
        <w:rPr>
          <w:lang w:val="lv-LV"/>
        </w:rPr>
        <w:t>,</w:t>
      </w:r>
      <w:r w:rsidR="00B47C2A">
        <w:rPr>
          <w:lang w:val="lv-LV"/>
        </w:rPr>
        <w:t xml:space="preserve"> atšķirībā no</w:t>
      </w:r>
      <w:r w:rsidRPr="00D50233">
        <w:rPr>
          <w:lang w:val="lv-LV"/>
        </w:rPr>
        <w:t xml:space="preserve"> 2014.–2020. gad</w:t>
      </w:r>
      <w:r w:rsidR="00B47C2A">
        <w:rPr>
          <w:lang w:val="lv-LV"/>
        </w:rPr>
        <w:t>u</w:t>
      </w:r>
      <w:r w:rsidRPr="00D50233">
        <w:rPr>
          <w:lang w:val="lv-LV"/>
        </w:rPr>
        <w:t xml:space="preserve"> period</w:t>
      </w:r>
      <w:r w:rsidR="00B7005E">
        <w:rPr>
          <w:lang w:val="lv-LV"/>
        </w:rPr>
        <w:t>a</w:t>
      </w:r>
      <w:r w:rsidR="00B47C2A">
        <w:rPr>
          <w:lang w:val="lv-LV"/>
        </w:rPr>
        <w:t>, kad vairākas vadlīnijas</w:t>
      </w:r>
      <w:r w:rsidRPr="00D50233">
        <w:rPr>
          <w:lang w:val="lv-LV"/>
        </w:rPr>
        <w:t xml:space="preserve"> sarežģīja izpratni. Sākotnējā ideja “</w:t>
      </w:r>
      <w:r w:rsidR="00DF60A9">
        <w:rPr>
          <w:lang w:val="lv-LV"/>
        </w:rPr>
        <w:t xml:space="preserve">bez </w:t>
      </w:r>
      <w:r w:rsidRPr="00D50233">
        <w:rPr>
          <w:lang w:val="lv-LV"/>
        </w:rPr>
        <w:t>vadlīnij</w:t>
      </w:r>
      <w:r w:rsidR="00DF60A9">
        <w:rPr>
          <w:lang w:val="lv-LV"/>
        </w:rPr>
        <w:t>ām</w:t>
      </w:r>
      <w:r w:rsidRPr="00D50233">
        <w:rPr>
          <w:lang w:val="lv-LV"/>
        </w:rPr>
        <w:t>” ir transformējusies par “</w:t>
      </w:r>
      <w:r w:rsidR="00DF60A9">
        <w:rPr>
          <w:lang w:val="lv-LV"/>
        </w:rPr>
        <w:t>m</w:t>
      </w:r>
      <w:r w:rsidRPr="00D50233">
        <w:rPr>
          <w:lang w:val="lv-LV"/>
        </w:rPr>
        <w:t>azāk vadlīniju”, kas ļauj izvairīties no skaidrojumu</w:t>
      </w:r>
      <w:r w:rsidR="00DF60A9">
        <w:rPr>
          <w:lang w:val="lv-LV"/>
        </w:rPr>
        <w:t xml:space="preserve"> pilnības neesamības</w:t>
      </w:r>
      <w:r w:rsidRPr="00D50233">
        <w:rPr>
          <w:lang w:val="lv-LV"/>
        </w:rPr>
        <w:t xml:space="preserve"> riska </w:t>
      </w:r>
      <w:r w:rsidR="00DF60A9">
        <w:rPr>
          <w:lang w:val="lv-LV"/>
        </w:rPr>
        <w:t xml:space="preserve"> to </w:t>
      </w:r>
      <w:r w:rsidRPr="00D50233">
        <w:rPr>
          <w:lang w:val="lv-LV"/>
        </w:rPr>
        <w:t>nepieciešamības gadījumā.</w:t>
      </w:r>
    </w:p>
    <w:p w14:paraId="13D6A976" w14:textId="77777777" w:rsidR="003256A5" w:rsidRPr="00D50233" w:rsidRDefault="003256A5" w:rsidP="0078146B">
      <w:pPr>
        <w:pStyle w:val="BodyText"/>
        <w:tabs>
          <w:tab w:val="left" w:pos="2410"/>
          <w:tab w:val="left" w:pos="9781"/>
          <w:tab w:val="left" w:pos="11907"/>
        </w:tabs>
        <w:kinsoku w:val="0"/>
        <w:overflowPunct w:val="0"/>
        <w:jc w:val="both"/>
        <w:rPr>
          <w:sz w:val="21"/>
          <w:szCs w:val="24"/>
          <w:lang w:val="lv-LV"/>
        </w:rPr>
      </w:pPr>
    </w:p>
    <w:p w14:paraId="2D2FCED6" w14:textId="7D49866E"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Daži no vienkāršošanas priekšlikumiem </w:t>
      </w:r>
      <w:r w:rsidR="00E75622">
        <w:rPr>
          <w:lang w:val="lv-LV"/>
        </w:rPr>
        <w:t>ir</w:t>
      </w:r>
      <w:r w:rsidRPr="00D50233">
        <w:rPr>
          <w:lang w:val="lv-LV"/>
        </w:rPr>
        <w:t xml:space="preserve">, piemēram, </w:t>
      </w:r>
      <w:r w:rsidRPr="00F35E63">
        <w:rPr>
          <w:lang w:val="lv-LV"/>
        </w:rPr>
        <w:t>vienot</w:t>
      </w:r>
      <w:r w:rsidR="007F57CE" w:rsidRPr="00F35E63">
        <w:rPr>
          <w:lang w:val="lv-LV"/>
        </w:rPr>
        <w:t>ā</w:t>
      </w:r>
      <w:r w:rsidRPr="00F35E63">
        <w:rPr>
          <w:lang w:val="lv-LV"/>
        </w:rPr>
        <w:t xml:space="preserve"> revīzijas </w:t>
      </w:r>
      <w:r w:rsidR="00A67BA4" w:rsidRPr="00F35E63">
        <w:rPr>
          <w:lang w:val="lv-LV"/>
        </w:rPr>
        <w:t>izlase</w:t>
      </w:r>
      <w:r w:rsidRPr="00F35E63">
        <w:rPr>
          <w:lang w:val="lv-LV"/>
        </w:rPr>
        <w:t xml:space="preserve">, </w:t>
      </w:r>
      <w:r w:rsidR="00584FCD" w:rsidRPr="00F35E63">
        <w:rPr>
          <w:lang w:val="lv-LV"/>
        </w:rPr>
        <w:t xml:space="preserve">uz </w:t>
      </w:r>
      <w:r w:rsidRPr="00F35E63">
        <w:rPr>
          <w:lang w:val="lv-LV"/>
        </w:rPr>
        <w:t>riska vadības</w:t>
      </w:r>
      <w:r w:rsidR="00584FCD" w:rsidRPr="00F35E63">
        <w:rPr>
          <w:lang w:val="lv-LV"/>
        </w:rPr>
        <w:t xml:space="preserve"> bāzētās</w:t>
      </w:r>
      <w:r w:rsidRPr="00F35E63">
        <w:rPr>
          <w:lang w:val="lv-LV"/>
        </w:rPr>
        <w:t xml:space="preserve"> pārbaudes</w:t>
      </w:r>
      <w:r w:rsidRPr="00D50233">
        <w:rPr>
          <w:lang w:val="lv-LV"/>
        </w:rPr>
        <w:t xml:space="preserve"> un VII </w:t>
      </w:r>
      <w:r w:rsidR="00584FCD">
        <w:rPr>
          <w:lang w:val="lv-LV"/>
        </w:rPr>
        <w:t>pastiprināta izmantošana</w:t>
      </w:r>
      <w:r w:rsidRPr="00D50233">
        <w:rPr>
          <w:lang w:val="lv-LV"/>
        </w:rPr>
        <w:t>. Grāmatvedības funkcija var būt (taču tas nav obligāti) pilnībā integrēta Vadošajā iestādē</w:t>
      </w:r>
      <w:r w:rsidR="00584FCD">
        <w:rPr>
          <w:lang w:val="lv-LV"/>
        </w:rPr>
        <w:t xml:space="preserve"> (turpmāk – VI)</w:t>
      </w:r>
      <w:r w:rsidRPr="00D50233">
        <w:rPr>
          <w:lang w:val="lv-LV"/>
        </w:rPr>
        <w:t xml:space="preserve">, un programmas var strādāt ārpus attiecināmās teritorijas bez nepieciešamības </w:t>
      </w:r>
      <w:r w:rsidR="00584FCD">
        <w:rPr>
          <w:lang w:val="lv-LV"/>
        </w:rPr>
        <w:t>uzraudzīt</w:t>
      </w:r>
      <w:r w:rsidRPr="00D50233">
        <w:rPr>
          <w:lang w:val="lv-LV"/>
        </w:rPr>
        <w:t xml:space="preserve"> konkrētus ierobežojumus. </w:t>
      </w:r>
      <w:r w:rsidR="00E75622">
        <w:rPr>
          <w:lang w:val="lv-LV"/>
        </w:rPr>
        <w:t>Visu šo pasākumu kopums</w:t>
      </w:r>
      <w:r w:rsidR="00584FCD">
        <w:rPr>
          <w:lang w:val="lv-LV"/>
        </w:rPr>
        <w:t xml:space="preserve"> </w:t>
      </w:r>
      <w:r w:rsidRPr="00D50233">
        <w:rPr>
          <w:lang w:val="lv-LV"/>
        </w:rPr>
        <w:t xml:space="preserve">būtiski </w:t>
      </w:r>
      <w:r w:rsidR="00E75622">
        <w:rPr>
          <w:lang w:val="lv-LV"/>
        </w:rPr>
        <w:t>samazinās</w:t>
      </w:r>
      <w:r w:rsidRPr="00D50233">
        <w:rPr>
          <w:lang w:val="lv-LV"/>
        </w:rPr>
        <w:t xml:space="preserve"> fokus</w:t>
      </w:r>
      <w:r w:rsidR="00E75622">
        <w:rPr>
          <w:lang w:val="lv-LV"/>
        </w:rPr>
        <w:t>u</w:t>
      </w:r>
      <w:r w:rsidRPr="00D50233">
        <w:rPr>
          <w:lang w:val="lv-LV"/>
        </w:rPr>
        <w:t xml:space="preserve"> (un resurs</w:t>
      </w:r>
      <w:r w:rsidR="00E75622">
        <w:rPr>
          <w:lang w:val="lv-LV"/>
        </w:rPr>
        <w:t>us</w:t>
      </w:r>
      <w:r w:rsidRPr="00D50233">
        <w:rPr>
          <w:lang w:val="lv-LV"/>
        </w:rPr>
        <w:t xml:space="preserve">), </w:t>
      </w:r>
      <w:r w:rsidR="002955A8">
        <w:rPr>
          <w:lang w:val="lv-LV"/>
        </w:rPr>
        <w:t xml:space="preserve"> </w:t>
      </w:r>
      <w:r w:rsidRPr="00D50233">
        <w:rPr>
          <w:lang w:val="lv-LV"/>
        </w:rPr>
        <w:t>ka</w:t>
      </w:r>
      <w:r w:rsidR="00584FCD">
        <w:rPr>
          <w:lang w:val="lv-LV"/>
        </w:rPr>
        <w:t>s</w:t>
      </w:r>
      <w:r w:rsidRPr="00D50233">
        <w:rPr>
          <w:lang w:val="lv-LV"/>
        </w:rPr>
        <w:t xml:space="preserve"> veltīti </w:t>
      </w:r>
      <w:r w:rsidRPr="00483018">
        <w:rPr>
          <w:lang w:val="lv-LV"/>
        </w:rPr>
        <w:t xml:space="preserve">programmas vadības </w:t>
      </w:r>
      <w:r w:rsidR="00B8773F">
        <w:rPr>
          <w:lang w:val="lv-LV"/>
        </w:rPr>
        <w:t>administratīvajam procesam</w:t>
      </w:r>
      <w:r w:rsidRPr="00D50233">
        <w:rPr>
          <w:lang w:val="lv-LV"/>
        </w:rPr>
        <w:t>.</w:t>
      </w:r>
    </w:p>
    <w:p w14:paraId="1E1EBFB6" w14:textId="77777777" w:rsidR="003256A5" w:rsidRPr="00D50233" w:rsidRDefault="003256A5" w:rsidP="0078146B">
      <w:pPr>
        <w:pStyle w:val="BodyText"/>
        <w:tabs>
          <w:tab w:val="left" w:pos="2410"/>
          <w:tab w:val="left" w:pos="9781"/>
          <w:tab w:val="left" w:pos="11907"/>
        </w:tabs>
        <w:kinsoku w:val="0"/>
        <w:overflowPunct w:val="0"/>
        <w:jc w:val="both"/>
        <w:rPr>
          <w:sz w:val="21"/>
          <w:szCs w:val="24"/>
          <w:lang w:val="lv-LV"/>
        </w:rPr>
      </w:pPr>
    </w:p>
    <w:p w14:paraId="1CAD6609" w14:textId="1EDBCF77" w:rsidR="003256A5" w:rsidRPr="00D50233" w:rsidRDefault="00E26193" w:rsidP="0078146B">
      <w:pPr>
        <w:pStyle w:val="BodyText"/>
        <w:tabs>
          <w:tab w:val="left" w:pos="2410"/>
          <w:tab w:val="left" w:pos="9781"/>
          <w:tab w:val="left" w:pos="11907"/>
        </w:tabs>
        <w:kinsoku w:val="0"/>
        <w:overflowPunct w:val="0"/>
        <w:spacing w:line="324" w:lineRule="auto"/>
        <w:jc w:val="both"/>
        <w:rPr>
          <w:szCs w:val="24"/>
          <w:lang w:val="lv-LV"/>
        </w:rPr>
      </w:pPr>
      <w:r>
        <w:rPr>
          <w:lang w:val="lv-LV"/>
        </w:rPr>
        <w:t>Administratīvo r</w:t>
      </w:r>
      <w:r w:rsidR="003256A5" w:rsidRPr="00D50233">
        <w:rPr>
          <w:lang w:val="lv-LV"/>
        </w:rPr>
        <w:t>esurs</w:t>
      </w:r>
      <w:r w:rsidR="00F914C1">
        <w:rPr>
          <w:lang w:val="lv-LV"/>
        </w:rPr>
        <w:t xml:space="preserve">u </w:t>
      </w:r>
      <w:r w:rsidR="00E7406C">
        <w:rPr>
          <w:lang w:val="lv-LV"/>
        </w:rPr>
        <w:t>samazinājums</w:t>
      </w:r>
      <w:r>
        <w:rPr>
          <w:lang w:val="lv-LV"/>
        </w:rPr>
        <w:t xml:space="preserve"> jaunajā periodā </w:t>
      </w:r>
      <w:r w:rsidR="003256A5" w:rsidRPr="00D50233">
        <w:rPr>
          <w:lang w:val="lv-LV"/>
        </w:rPr>
        <w:t xml:space="preserve">var radīt pozitīvu vidi jaunas pieejas </w:t>
      </w:r>
      <w:r w:rsidR="00F914C1">
        <w:rPr>
          <w:lang w:val="lv-LV"/>
        </w:rPr>
        <w:t>ieviešanai</w:t>
      </w:r>
      <w:r w:rsidR="003256A5" w:rsidRPr="00D50233">
        <w:rPr>
          <w:lang w:val="lv-LV"/>
        </w:rPr>
        <w:t xml:space="preserve">. </w:t>
      </w:r>
      <w:r w:rsidR="00F914C1">
        <w:rPr>
          <w:lang w:val="lv-LV"/>
        </w:rPr>
        <w:t>A</w:t>
      </w:r>
      <w:r w:rsidR="003256A5" w:rsidRPr="00D50233">
        <w:rPr>
          <w:lang w:val="lv-LV"/>
        </w:rPr>
        <w:t>r mazāk</w:t>
      </w:r>
      <w:r w:rsidR="00F914C1">
        <w:rPr>
          <w:lang w:val="lv-LV"/>
        </w:rPr>
        <w:t>iem</w:t>
      </w:r>
      <w:r w:rsidR="003256A5" w:rsidRPr="00D50233">
        <w:rPr>
          <w:lang w:val="lv-LV"/>
        </w:rPr>
        <w:t xml:space="preserve"> resursiem </w:t>
      </w:r>
      <w:r w:rsidR="00F914C1">
        <w:rPr>
          <w:lang w:val="lv-LV"/>
        </w:rPr>
        <w:t>būs iespējams iedarbināt</w:t>
      </w:r>
      <w:r w:rsidR="003256A5" w:rsidRPr="00D50233">
        <w:rPr>
          <w:lang w:val="lv-LV"/>
        </w:rPr>
        <w:t xml:space="preserve"> jaunus koordinējošus </w:t>
      </w:r>
      <w:r w:rsidR="00F914C1">
        <w:rPr>
          <w:lang w:val="lv-LV"/>
        </w:rPr>
        <w:t>mehānismus</w:t>
      </w:r>
      <w:r w:rsidR="003256A5" w:rsidRPr="00D50233">
        <w:rPr>
          <w:lang w:val="lv-LV"/>
        </w:rPr>
        <w:t xml:space="preserve"> starp programmām</w:t>
      </w:r>
      <w:r w:rsidR="00F914C1">
        <w:rPr>
          <w:lang w:val="lv-LV"/>
        </w:rPr>
        <w:t>, kam</w:t>
      </w:r>
      <w:r w:rsidR="003256A5" w:rsidRPr="00D50233">
        <w:rPr>
          <w:lang w:val="lv-LV"/>
        </w:rPr>
        <w:t xml:space="preserve"> pārklā</w:t>
      </w:r>
      <w:r w:rsidR="00F914C1">
        <w:rPr>
          <w:lang w:val="lv-LV"/>
        </w:rPr>
        <w:t>ja</w:t>
      </w:r>
      <w:r w:rsidR="003256A5" w:rsidRPr="00D50233">
        <w:rPr>
          <w:lang w:val="lv-LV"/>
        </w:rPr>
        <w:t>s teritorijās</w:t>
      </w:r>
      <w:r w:rsidR="00F914C1">
        <w:rPr>
          <w:lang w:val="lv-LV"/>
        </w:rPr>
        <w:t>,</w:t>
      </w:r>
      <w:r w:rsidR="003256A5" w:rsidRPr="00D50233">
        <w:rPr>
          <w:lang w:val="lv-LV"/>
        </w:rPr>
        <w:t xml:space="preserve"> neatkarīgi no programm</w:t>
      </w:r>
      <w:r w:rsidR="00F914C1">
        <w:rPr>
          <w:lang w:val="lv-LV"/>
        </w:rPr>
        <w:t>u</w:t>
      </w:r>
      <w:r w:rsidR="003256A5" w:rsidRPr="00D50233">
        <w:rPr>
          <w:lang w:val="lv-LV"/>
        </w:rPr>
        <w:t xml:space="preserve"> sadarbības virziena (t.i., pārrobežu vai transnacionāla). </w:t>
      </w:r>
      <w:bookmarkStart w:id="2" w:name="_Hlk88688772"/>
      <w:r w:rsidR="003256A5" w:rsidRPr="00D50233">
        <w:rPr>
          <w:lang w:val="lv-LV"/>
        </w:rPr>
        <w:t>Šād</w:t>
      </w:r>
      <w:r w:rsidR="00AE1329">
        <w:rPr>
          <w:lang w:val="lv-LV"/>
        </w:rPr>
        <w:t xml:space="preserve">as iespējas </w:t>
      </w:r>
      <w:r w:rsidR="003256A5" w:rsidRPr="00D50233">
        <w:rPr>
          <w:lang w:val="lv-LV"/>
        </w:rPr>
        <w:t xml:space="preserve">varētu izmantot </w:t>
      </w:r>
      <w:r>
        <w:rPr>
          <w:lang w:val="lv-LV"/>
        </w:rPr>
        <w:t xml:space="preserve"> to </w:t>
      </w:r>
      <w:r w:rsidR="003256A5" w:rsidRPr="00D50233">
        <w:rPr>
          <w:lang w:val="lv-LV"/>
        </w:rPr>
        <w:t>programm</w:t>
      </w:r>
      <w:r w:rsidR="00AE1329">
        <w:rPr>
          <w:lang w:val="lv-LV"/>
        </w:rPr>
        <w:t>u izstrād</w:t>
      </w:r>
      <w:r w:rsidR="0051624F">
        <w:rPr>
          <w:lang w:val="lv-LV"/>
        </w:rPr>
        <w:t>ē</w:t>
      </w:r>
      <w:r w:rsidR="00AE1329">
        <w:rPr>
          <w:lang w:val="lv-LV"/>
        </w:rPr>
        <w:t xml:space="preserve"> un plānošanā </w:t>
      </w:r>
      <w:r w:rsidR="003256A5" w:rsidRPr="00D50233">
        <w:rPr>
          <w:lang w:val="lv-LV"/>
        </w:rPr>
        <w:t>, kur ir šāda veida ģeogrāfiska pārklāšanās.</w:t>
      </w:r>
      <w:r w:rsidR="00AE1329">
        <w:rPr>
          <w:lang w:val="lv-LV"/>
        </w:rPr>
        <w:t xml:space="preserve"> </w:t>
      </w:r>
      <w:bookmarkEnd w:id="2"/>
    </w:p>
    <w:p w14:paraId="43303498" w14:textId="77777777" w:rsidR="003256A5" w:rsidRPr="00D50233" w:rsidRDefault="003256A5" w:rsidP="0078146B">
      <w:pPr>
        <w:pStyle w:val="BodyText"/>
        <w:tabs>
          <w:tab w:val="left" w:pos="2410"/>
          <w:tab w:val="left" w:pos="9781"/>
          <w:tab w:val="left" w:pos="11907"/>
        </w:tabs>
        <w:kinsoku w:val="0"/>
        <w:overflowPunct w:val="0"/>
        <w:spacing w:before="8"/>
        <w:jc w:val="both"/>
        <w:rPr>
          <w:sz w:val="20"/>
          <w:szCs w:val="24"/>
          <w:lang w:val="lv-LV"/>
        </w:rPr>
      </w:pPr>
    </w:p>
    <w:p w14:paraId="2B5E9671" w14:textId="561FE786" w:rsidR="003256A5" w:rsidRPr="00D50233" w:rsidRDefault="003256A5" w:rsidP="0078146B">
      <w:pPr>
        <w:pStyle w:val="BodyText"/>
        <w:tabs>
          <w:tab w:val="left" w:pos="2410"/>
          <w:tab w:val="left" w:pos="9781"/>
          <w:tab w:val="left" w:pos="11907"/>
        </w:tabs>
        <w:kinsoku w:val="0"/>
        <w:overflowPunct w:val="0"/>
        <w:spacing w:before="1" w:line="324" w:lineRule="auto"/>
        <w:jc w:val="both"/>
        <w:rPr>
          <w:szCs w:val="24"/>
          <w:lang w:val="lv-LV"/>
        </w:rPr>
      </w:pPr>
      <w:r w:rsidRPr="00D50233">
        <w:rPr>
          <w:lang w:val="lv-LV"/>
        </w:rPr>
        <w:t xml:space="preserve">Šie vienkāršošanas </w:t>
      </w:r>
      <w:r w:rsidR="00B8773F">
        <w:rPr>
          <w:lang w:val="lv-LV"/>
        </w:rPr>
        <w:t>pasākumi</w:t>
      </w:r>
      <w:r w:rsidR="00091816">
        <w:rPr>
          <w:lang w:val="lv-LV"/>
        </w:rPr>
        <w:t xml:space="preserve"> </w:t>
      </w:r>
      <w:r w:rsidRPr="00D50233">
        <w:rPr>
          <w:lang w:val="lv-LV"/>
        </w:rPr>
        <w:t xml:space="preserve">un </w:t>
      </w:r>
      <w:r w:rsidR="00091816">
        <w:rPr>
          <w:lang w:val="lv-LV"/>
        </w:rPr>
        <w:t>citi jauni nosacījumi</w:t>
      </w:r>
      <w:r w:rsidRPr="00D50233">
        <w:rPr>
          <w:lang w:val="lv-LV"/>
        </w:rPr>
        <w:t xml:space="preserve"> </w:t>
      </w:r>
      <w:r w:rsidR="00B8773F">
        <w:rPr>
          <w:lang w:val="lv-LV"/>
        </w:rPr>
        <w:t>ir</w:t>
      </w:r>
      <w:r w:rsidRPr="00D50233">
        <w:rPr>
          <w:lang w:val="lv-LV"/>
        </w:rPr>
        <w:t xml:space="preserve"> iespēja kā padarīt sadarbību pievilcīgāku un konkurētspējīgāku dalībniekiem</w:t>
      </w:r>
      <w:r w:rsidR="00091816">
        <w:rPr>
          <w:lang w:val="lv-LV"/>
        </w:rPr>
        <w:t>, kas vēl nepiedalījās</w:t>
      </w:r>
      <w:r w:rsidRPr="00D50233">
        <w:rPr>
          <w:lang w:val="lv-LV"/>
        </w:rPr>
        <w:t xml:space="preserve"> Interreg</w:t>
      </w:r>
      <w:r w:rsidR="00B8773F">
        <w:rPr>
          <w:lang w:val="lv-LV"/>
        </w:rPr>
        <w:t xml:space="preserve"> programmās</w:t>
      </w:r>
      <w:r w:rsidRPr="00D50233">
        <w:rPr>
          <w:lang w:val="lv-LV"/>
        </w:rPr>
        <w:t xml:space="preserve">, piemēram, jaunajiem saņēmējiem. </w:t>
      </w:r>
      <w:r w:rsidR="00091816">
        <w:rPr>
          <w:lang w:val="lv-LV"/>
        </w:rPr>
        <w:t>Arī</w:t>
      </w:r>
      <w:r w:rsidRPr="00D50233">
        <w:rPr>
          <w:lang w:val="lv-LV"/>
        </w:rPr>
        <w:t xml:space="preserve"> </w:t>
      </w:r>
      <w:r w:rsidR="00091816">
        <w:rPr>
          <w:lang w:val="lv-LV"/>
        </w:rPr>
        <w:t>EK</w:t>
      </w:r>
      <w:r w:rsidRPr="00D50233">
        <w:rPr>
          <w:lang w:val="lv-LV"/>
        </w:rPr>
        <w:t xml:space="preserve"> dokuments “Inovāciju stiprināšana Eiropas reģionos – ilgtspējīgas, iekļaujošas un ilgtspējīgas izaugsmes stratēģijas” </w:t>
      </w:r>
      <w:r w:rsidR="00091816">
        <w:rPr>
          <w:lang w:val="lv-LV"/>
        </w:rPr>
        <w:t>raksturo</w:t>
      </w:r>
      <w:r w:rsidRPr="00D50233">
        <w:rPr>
          <w:lang w:val="lv-LV"/>
        </w:rPr>
        <w:t xml:space="preserve"> sadarbību kā dialoga, mācīšanās, iedvesmas un investīciju iniciatīvu instrumentu. Interreg vajadzētu gūt labumu no atrašanās uzmanības centrā kā Eiropas “sadarbības inkubatoram”.</w:t>
      </w:r>
    </w:p>
    <w:p w14:paraId="66BE441E" w14:textId="1DA8EAD4"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Tam, protams, jābūt vairāk nekā tikai mārketingam un jābūt saistītam ar stratēģisko </w:t>
      </w:r>
      <w:r w:rsidR="00091816">
        <w:rPr>
          <w:lang w:val="lv-LV"/>
        </w:rPr>
        <w:t>plānošanu</w:t>
      </w:r>
      <w:r w:rsidRPr="00D50233">
        <w:rPr>
          <w:lang w:val="lv-LV"/>
        </w:rPr>
        <w:t xml:space="preserve">. To varētu sasniegt, veltot vismaz dažus Interreg pasākumus iepriekš minētajā publikācijā identificēto </w:t>
      </w:r>
      <w:r w:rsidR="00523A21">
        <w:rPr>
          <w:lang w:val="lv-LV"/>
        </w:rPr>
        <w:t>pār</w:t>
      </w:r>
      <w:r w:rsidRPr="00D50233">
        <w:rPr>
          <w:lang w:val="lv-LV"/>
        </w:rPr>
        <w:t>robežu šķēršļu izaicinājumu</w:t>
      </w:r>
      <w:r w:rsidR="00523A21">
        <w:rPr>
          <w:lang w:val="lv-LV"/>
        </w:rPr>
        <w:t>s</w:t>
      </w:r>
      <w:r w:rsidR="00102FF8">
        <w:rPr>
          <w:lang w:val="lv-LV"/>
        </w:rPr>
        <w:t xml:space="preserve"> risināšanai</w:t>
      </w:r>
      <w:r w:rsidRPr="00D50233">
        <w:rPr>
          <w:lang w:val="lv-LV"/>
        </w:rPr>
        <w:t xml:space="preserve">. Daudzpakāpju pārvaldības modelī var būt vajadzīga spēcīgāka </w:t>
      </w:r>
      <w:r w:rsidR="0015309A">
        <w:rPr>
          <w:lang w:val="lv-LV"/>
        </w:rPr>
        <w:t>d</w:t>
      </w:r>
      <w:r w:rsidRPr="00D50233">
        <w:rPr>
          <w:lang w:val="lv-LV"/>
        </w:rPr>
        <w:t xml:space="preserve">alībvalstu un citu dalībnieku politiskā vadība un apņemšanās, un būtu nepieciešams vadīt un uzturēt aktīvu dialogu starp iestādēm, kam ir būtiska loma konkrētā šķēršļa </w:t>
      </w:r>
      <w:r w:rsidR="0015309A">
        <w:rPr>
          <w:lang w:val="lv-LV"/>
        </w:rPr>
        <w:t>risināšanā</w:t>
      </w:r>
      <w:r w:rsidRPr="00D50233">
        <w:rPr>
          <w:lang w:val="lv-LV"/>
        </w:rPr>
        <w:t xml:space="preserve">. Vienlaikus aicinājumi pēc atjaunotas Teritoriālās </w:t>
      </w:r>
      <w:r w:rsidR="0015309A">
        <w:rPr>
          <w:lang w:val="lv-LV"/>
        </w:rPr>
        <w:t xml:space="preserve">attīstības darba kārtības </w:t>
      </w:r>
      <w:r w:rsidRPr="00D50233">
        <w:rPr>
          <w:lang w:val="lv-LV"/>
        </w:rPr>
        <w:t>2030 (</w:t>
      </w:r>
      <w:r w:rsidRPr="002A7DEB">
        <w:rPr>
          <w:i/>
          <w:iCs/>
          <w:lang w:val="lv-LV"/>
        </w:rPr>
        <w:t>Territorial Agenda 2030</w:t>
      </w:r>
      <w:r w:rsidRPr="00D50233">
        <w:rPr>
          <w:lang w:val="lv-LV"/>
        </w:rPr>
        <w:t xml:space="preserve">) uzsver nepieciešamību atgriezties pie lokālās pieejas un uzsvērt </w:t>
      </w:r>
      <w:r w:rsidR="00523A21">
        <w:rPr>
          <w:lang w:val="lv-LV"/>
        </w:rPr>
        <w:t xml:space="preserve">funkcionālo teritoriju </w:t>
      </w:r>
      <w:r w:rsidRPr="00D50233">
        <w:rPr>
          <w:lang w:val="lv-LV"/>
        </w:rPr>
        <w:t>sadarbības un pārvaldības lomu. Tās abas ir Interreg stiprās puses.</w:t>
      </w:r>
    </w:p>
    <w:p w14:paraId="2C480F49" w14:textId="77777777" w:rsidR="003256A5" w:rsidRPr="00D50233" w:rsidRDefault="003256A5" w:rsidP="0078146B">
      <w:pPr>
        <w:pStyle w:val="BodyText"/>
        <w:tabs>
          <w:tab w:val="left" w:pos="2410"/>
          <w:tab w:val="left" w:pos="9781"/>
          <w:tab w:val="left" w:pos="11907"/>
        </w:tabs>
        <w:kinsoku w:val="0"/>
        <w:overflowPunct w:val="0"/>
        <w:spacing w:before="6"/>
        <w:jc w:val="both"/>
        <w:rPr>
          <w:sz w:val="20"/>
          <w:szCs w:val="24"/>
          <w:lang w:val="lv-LV"/>
        </w:rPr>
      </w:pPr>
    </w:p>
    <w:p w14:paraId="637F3BEF" w14:textId="4ECA8B02"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Visbeidzot, kopējiem rezultatīviem rādītājiem </w:t>
      </w:r>
      <w:r w:rsidR="00D44489">
        <w:rPr>
          <w:lang w:val="lv-LV"/>
        </w:rPr>
        <w:t xml:space="preserve">būtu efektīvi </w:t>
      </w:r>
      <w:r w:rsidRPr="00D50233">
        <w:rPr>
          <w:lang w:val="lv-LV"/>
        </w:rPr>
        <w:t>jāatspoguļo Interreg uzkrātais ieguldījums Kohēzijas politikā, pat ja n</w:t>
      </w:r>
      <w:r w:rsidR="00D44489">
        <w:rPr>
          <w:lang w:val="lv-LV"/>
        </w:rPr>
        <w:t>av sajūtas</w:t>
      </w:r>
      <w:r w:rsidRPr="00D50233">
        <w:rPr>
          <w:lang w:val="lv-LV"/>
        </w:rPr>
        <w:t xml:space="preserve">, ka tie  pilnībā atspoguļo Interreg galveno pievienoto vērtību. Tas savukārt varētu palīdzēt stratēģiski komunicēt par Interreg un </w:t>
      </w:r>
      <w:r w:rsidR="00D44489">
        <w:rPr>
          <w:lang w:val="lv-LV"/>
        </w:rPr>
        <w:t xml:space="preserve">reaģēt </w:t>
      </w:r>
      <w:r w:rsidRPr="00D50233">
        <w:rPr>
          <w:lang w:val="lv-LV"/>
        </w:rPr>
        <w:t xml:space="preserve"> uz Eiropas Padomes aicinājumu padarīt Kohēzijas politiku redzamāku.</w:t>
      </w:r>
    </w:p>
    <w:p w14:paraId="232B268E" w14:textId="77777777" w:rsidR="003256A5" w:rsidRPr="00D50233" w:rsidRDefault="003256A5" w:rsidP="0078146B">
      <w:pPr>
        <w:pStyle w:val="BodyText"/>
        <w:tabs>
          <w:tab w:val="left" w:pos="2410"/>
          <w:tab w:val="left" w:pos="9781"/>
          <w:tab w:val="left" w:pos="11907"/>
        </w:tabs>
        <w:kinsoku w:val="0"/>
        <w:overflowPunct w:val="0"/>
        <w:spacing w:before="3"/>
        <w:jc w:val="both"/>
        <w:rPr>
          <w:sz w:val="26"/>
          <w:szCs w:val="24"/>
          <w:lang w:val="lv-LV"/>
        </w:rPr>
      </w:pPr>
    </w:p>
    <w:p w14:paraId="4972CA2F"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Apdraudošie faktori</w:t>
      </w:r>
    </w:p>
    <w:p w14:paraId="53C35A8B" w14:textId="08518C02" w:rsidR="003256A5" w:rsidRPr="00D50233" w:rsidRDefault="003256A5" w:rsidP="0078146B">
      <w:pPr>
        <w:pStyle w:val="BodyText"/>
        <w:tabs>
          <w:tab w:val="left" w:pos="2410"/>
          <w:tab w:val="left" w:pos="9781"/>
          <w:tab w:val="left" w:pos="11907"/>
        </w:tabs>
        <w:kinsoku w:val="0"/>
        <w:overflowPunct w:val="0"/>
        <w:spacing w:before="219" w:line="324" w:lineRule="auto"/>
        <w:jc w:val="both"/>
        <w:rPr>
          <w:szCs w:val="24"/>
          <w:lang w:val="lv-LV"/>
        </w:rPr>
      </w:pPr>
      <w:r w:rsidRPr="00D50233">
        <w:rPr>
          <w:lang w:val="lv-LV"/>
        </w:rPr>
        <w:t>2021.-2027.</w:t>
      </w:r>
      <w:r w:rsidR="00802A26">
        <w:rPr>
          <w:lang w:val="lv-LV"/>
        </w:rPr>
        <w:t>g. periodā</w:t>
      </w:r>
      <w:r w:rsidRPr="00D50233">
        <w:rPr>
          <w:lang w:val="lv-LV"/>
        </w:rPr>
        <w:t xml:space="preserve"> </w:t>
      </w:r>
      <w:r w:rsidR="00802A26">
        <w:rPr>
          <w:lang w:val="lv-LV"/>
        </w:rPr>
        <w:t xml:space="preserve">regulējošais tiesiskais ietvars varētu tikt raksturots kā </w:t>
      </w:r>
      <w:r w:rsidRPr="00D50233">
        <w:rPr>
          <w:lang w:val="lv-LV"/>
        </w:rPr>
        <w:t>evolūcija, nevis revolūcija. Tomēr pastāv uzskats, ka š</w:t>
      </w:r>
      <w:r w:rsidR="00802A26">
        <w:rPr>
          <w:lang w:val="lv-LV"/>
        </w:rPr>
        <w:t>ie</w:t>
      </w:r>
      <w:r w:rsidR="00D44489">
        <w:rPr>
          <w:lang w:val="lv-LV"/>
        </w:rPr>
        <w:t>m</w:t>
      </w:r>
      <w:r w:rsidRPr="00D50233">
        <w:rPr>
          <w:lang w:val="lv-LV"/>
        </w:rPr>
        <w:t xml:space="preserve"> atsevišķ</w:t>
      </w:r>
      <w:r w:rsidR="00802A26">
        <w:rPr>
          <w:lang w:val="lv-LV"/>
        </w:rPr>
        <w:t>iem jaunievedumi</w:t>
      </w:r>
      <w:r w:rsidR="00D44489">
        <w:rPr>
          <w:lang w:val="lv-LV"/>
        </w:rPr>
        <w:t>em</w:t>
      </w:r>
      <w:r w:rsidR="00802A26">
        <w:rPr>
          <w:lang w:val="lv-LV"/>
        </w:rPr>
        <w:t xml:space="preserve"> </w:t>
      </w:r>
      <w:r w:rsidRPr="00D50233">
        <w:rPr>
          <w:lang w:val="lv-LV"/>
        </w:rPr>
        <w:t xml:space="preserve">kopā ar jaunajiem, revolucionārajiem priekšlikumiem joprojām var novirzīt </w:t>
      </w:r>
      <w:r w:rsidR="00802A26">
        <w:rPr>
          <w:lang w:val="lv-LV"/>
        </w:rPr>
        <w:t xml:space="preserve">programmu </w:t>
      </w:r>
      <w:r w:rsidRPr="00D50233">
        <w:rPr>
          <w:lang w:val="lv-LV"/>
        </w:rPr>
        <w:t xml:space="preserve">resursus </w:t>
      </w:r>
      <w:r w:rsidR="00D44489">
        <w:rPr>
          <w:lang w:val="lv-LV"/>
        </w:rPr>
        <w:t xml:space="preserve">to </w:t>
      </w:r>
      <w:r w:rsidRPr="00D50233">
        <w:rPr>
          <w:lang w:val="lv-LV"/>
        </w:rPr>
        <w:t>administrēšan</w:t>
      </w:r>
      <w:r w:rsidR="00D44489">
        <w:rPr>
          <w:lang w:val="lv-LV"/>
        </w:rPr>
        <w:t>ai</w:t>
      </w:r>
      <w:r w:rsidRPr="00D50233">
        <w:rPr>
          <w:lang w:val="lv-LV"/>
        </w:rPr>
        <w:t xml:space="preserve">. Šādā veidā </w:t>
      </w:r>
      <w:r w:rsidR="00D44489">
        <w:rPr>
          <w:lang w:val="lv-LV"/>
        </w:rPr>
        <w:t xml:space="preserve"> iespēja</w:t>
      </w:r>
      <w:r w:rsidRPr="00D50233">
        <w:rPr>
          <w:lang w:val="lv-LV"/>
        </w:rPr>
        <w:t xml:space="preserve"> koncentrēt resursus tikai uz saturu</w:t>
      </w:r>
      <w:r w:rsidR="00D44489">
        <w:rPr>
          <w:lang w:val="lv-LV"/>
        </w:rPr>
        <w:t xml:space="preserve"> var nebūt pilnībā apzināta</w:t>
      </w:r>
      <w:r w:rsidRPr="00D50233">
        <w:rPr>
          <w:lang w:val="lv-LV"/>
        </w:rPr>
        <w:t xml:space="preserve">. Līdzīgi kā ar vairumu sadarbības interešu un mijiedarbību, pārmaiņu process prasīs resursus tā aktīvai pārvaldīšanai. </w:t>
      </w:r>
      <w:r w:rsidR="00C9178B">
        <w:rPr>
          <w:lang w:val="lv-LV"/>
        </w:rPr>
        <w:t xml:space="preserve"> Rezultātā</w:t>
      </w:r>
      <w:r w:rsidRPr="00D50233">
        <w:rPr>
          <w:lang w:val="lv-LV"/>
        </w:rPr>
        <w:t xml:space="preserve"> saglabāsies Interreg</w:t>
      </w:r>
      <w:r w:rsidR="00C9178B">
        <w:rPr>
          <w:lang w:val="lv-LV"/>
        </w:rPr>
        <w:t xml:space="preserve"> programmu</w:t>
      </w:r>
      <w:r w:rsidRPr="00D50233">
        <w:rPr>
          <w:lang w:val="lv-LV"/>
        </w:rPr>
        <w:t xml:space="preserve"> sarežģītība, un jaunie potenciālie Interreg saņēmēji joprojām var uzskatīt, ka vieglāk ir vērsties pie “vienkāršākiem” finansējuma avotiem. </w:t>
      </w:r>
      <w:r w:rsidR="00C9178B">
        <w:rPr>
          <w:lang w:val="lv-LV"/>
        </w:rPr>
        <w:t xml:space="preserve">Kā arī </w:t>
      </w:r>
      <w:r w:rsidRPr="00D50233">
        <w:rPr>
          <w:lang w:val="lv-LV"/>
        </w:rPr>
        <w:t>pat ierastā Interreg mērķa grupa var izvēlēties vērsties kādā citā fondā, kā norādīts vairākos pētījumos, tostarp Eiropas Parlamenta (</w:t>
      </w:r>
      <w:r w:rsidR="007F58C7">
        <w:rPr>
          <w:lang w:val="lv-LV"/>
        </w:rPr>
        <w:t xml:space="preserve">turpmāk - </w:t>
      </w:r>
      <w:r w:rsidRPr="00D50233">
        <w:rPr>
          <w:lang w:val="lv-LV"/>
        </w:rPr>
        <w:t>EP) izpētes dokumentā “'Goldpleitings (</w:t>
      </w:r>
      <w:r w:rsidRPr="002A7DEB">
        <w:rPr>
          <w:i/>
          <w:iCs/>
          <w:lang w:val="lv-LV"/>
        </w:rPr>
        <w:t>gold-plating</w:t>
      </w:r>
      <w:r w:rsidRPr="00D50233">
        <w:rPr>
          <w:lang w:val="lv-LV"/>
        </w:rPr>
        <w:t>) Eiropas Investīciju fondos”</w:t>
      </w:r>
      <w:r w:rsidR="00003DCD">
        <w:rPr>
          <w:rStyle w:val="FootnoteReference"/>
          <w:lang w:val="lv-LV"/>
        </w:rPr>
        <w:footnoteReference w:id="4"/>
      </w:r>
      <w:r w:rsidRPr="00D50233">
        <w:rPr>
          <w:lang w:val="lv-LV"/>
        </w:rPr>
        <w:t>.</w:t>
      </w:r>
    </w:p>
    <w:p w14:paraId="08756ECD" w14:textId="77777777" w:rsidR="003256A5" w:rsidRPr="00D50233" w:rsidRDefault="003256A5" w:rsidP="0078146B">
      <w:pPr>
        <w:pStyle w:val="BodyText"/>
        <w:tabs>
          <w:tab w:val="left" w:pos="2410"/>
          <w:tab w:val="left" w:pos="9781"/>
          <w:tab w:val="left" w:pos="11907"/>
        </w:tabs>
        <w:kinsoku w:val="0"/>
        <w:overflowPunct w:val="0"/>
        <w:spacing w:before="8"/>
        <w:jc w:val="both"/>
        <w:rPr>
          <w:sz w:val="20"/>
          <w:szCs w:val="24"/>
          <w:lang w:val="lv-LV"/>
        </w:rPr>
      </w:pPr>
    </w:p>
    <w:p w14:paraId="1C285BF5" w14:textId="5D9B6B8D"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Skaidrs, ka atsevišķi priekšlikumi ir pietiekami revolucionāri, lai panākumi attiektos uz abiem virzieniem. </w:t>
      </w:r>
      <w:r w:rsidRPr="001064D5">
        <w:rPr>
          <w:lang w:val="lv-LV"/>
        </w:rPr>
        <w:t>Vienot</w:t>
      </w:r>
      <w:r w:rsidR="00003DCD" w:rsidRPr="001064D5">
        <w:rPr>
          <w:lang w:val="lv-LV"/>
        </w:rPr>
        <w:t>ā</w:t>
      </w:r>
      <w:r w:rsidRPr="001064D5">
        <w:rPr>
          <w:lang w:val="lv-LV"/>
        </w:rPr>
        <w:t xml:space="preserve"> revīzijas </w:t>
      </w:r>
      <w:r w:rsidR="00003DCD" w:rsidRPr="001064D5">
        <w:rPr>
          <w:lang w:val="lv-LV"/>
        </w:rPr>
        <w:t>izlase</w:t>
      </w:r>
      <w:r w:rsidRPr="00D50233">
        <w:rPr>
          <w:lang w:val="lv-LV"/>
        </w:rPr>
        <w:t xml:space="preserve"> varētu būt būtisks vienkāršojums un administratīvā sloga samazinājums, ja programmas </w:t>
      </w:r>
      <w:r w:rsidR="00003DCD">
        <w:rPr>
          <w:lang w:val="lv-LV"/>
        </w:rPr>
        <w:t>to izvēlētos</w:t>
      </w:r>
      <w:r w:rsidRPr="00D50233">
        <w:rPr>
          <w:lang w:val="lv-LV"/>
        </w:rPr>
        <w:t>. Programmas var arī saskarties ar atsevišķiem (politiskiem) iebildumiem saistībā uz uzticēšanos jaunajai sistēmai. Šīs izmaiņas var radīt arī negaidītas sekas atsevišķu programmu vispārējai vadības un kontroles sistēmai. Protams, pastāv negatīvu neprognozētu seku risks, kas būs jāpārvalda. Tāpat samazinātā līdzfinansējuma likme kopā ar TP kompensācijas vienoto likmi var radīt resursu trūkumu atsevišķās programmas dzīves cikla stadijās.</w:t>
      </w:r>
    </w:p>
    <w:p w14:paraId="535C834B"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1F25C46B" w14:textId="77777777" w:rsidR="003256A5" w:rsidRPr="00D50233" w:rsidRDefault="003256A5" w:rsidP="0078146B">
      <w:pPr>
        <w:pStyle w:val="BodyText"/>
        <w:tabs>
          <w:tab w:val="left" w:pos="2410"/>
          <w:tab w:val="left" w:pos="9781"/>
          <w:tab w:val="left" w:pos="11907"/>
        </w:tabs>
        <w:kinsoku w:val="0"/>
        <w:overflowPunct w:val="0"/>
        <w:spacing w:line="326" w:lineRule="auto"/>
        <w:jc w:val="both"/>
        <w:rPr>
          <w:szCs w:val="24"/>
          <w:lang w:val="lv-LV"/>
        </w:rPr>
      </w:pPr>
      <w:r w:rsidRPr="00D50233">
        <w:rPr>
          <w:lang w:val="lv-LV"/>
        </w:rPr>
        <w:t>Ierosinājums ieviest Interreg 5. komponenti bija diezgan liels pārsteigums, taču to var uzskatīt par atzinību sadarbībai, kas spēj atrisināt atsevišķus Eiropas stratēģiskos izaicinājumus.</w:t>
      </w:r>
    </w:p>
    <w:p w14:paraId="06ECED21" w14:textId="2F3490E8" w:rsidR="003256A5" w:rsidRPr="00D50233" w:rsidRDefault="003256A5" w:rsidP="0078146B">
      <w:pPr>
        <w:pStyle w:val="BodyText"/>
        <w:tabs>
          <w:tab w:val="left" w:pos="2410"/>
          <w:tab w:val="left" w:pos="9781"/>
          <w:tab w:val="left" w:pos="11907"/>
        </w:tabs>
        <w:kinsoku w:val="0"/>
        <w:overflowPunct w:val="0"/>
        <w:spacing w:line="326" w:lineRule="auto"/>
        <w:jc w:val="both"/>
        <w:rPr>
          <w:szCs w:val="24"/>
          <w:lang w:val="lv-LV"/>
        </w:rPr>
      </w:pPr>
      <w:r w:rsidRPr="00D50233">
        <w:rPr>
          <w:lang w:val="lv-LV"/>
        </w:rPr>
        <w:t>Pēc diskusijām t</w:t>
      </w:r>
      <w:r w:rsidR="00560D59">
        <w:rPr>
          <w:lang w:val="lv-LV"/>
        </w:rPr>
        <w:t>ā</w:t>
      </w:r>
      <w:r w:rsidRPr="00D50233">
        <w:rPr>
          <w:lang w:val="lv-LV"/>
        </w:rPr>
        <w:t xml:space="preserve"> tika izņemt</w:t>
      </w:r>
      <w:r w:rsidR="00560D59">
        <w:rPr>
          <w:lang w:val="lv-LV"/>
        </w:rPr>
        <w:t>a</w:t>
      </w:r>
      <w:r w:rsidRPr="00D50233">
        <w:rPr>
          <w:lang w:val="lv-LV"/>
        </w:rPr>
        <w:t xml:space="preserve"> no Interreg struktūras, taču pastāv iespēja, ka šai idejai var būt ietekme ilgtermiņā. Ja tā būtu veiksmīga savas politiskās pievilcības dēļ, tā</w:t>
      </w:r>
      <w:r w:rsidR="00560D59">
        <w:rPr>
          <w:szCs w:val="24"/>
          <w:lang w:val="lv-LV"/>
        </w:rPr>
        <w:t xml:space="preserve"> </w:t>
      </w:r>
      <w:r w:rsidR="00D058E3">
        <w:rPr>
          <w:lang w:val="lv-LV"/>
        </w:rPr>
        <w:t>varēja</w:t>
      </w:r>
      <w:r w:rsidRPr="00D50233">
        <w:rPr>
          <w:lang w:val="lv-LV"/>
        </w:rPr>
        <w:t xml:space="preserve"> mazināt Interreg</w:t>
      </w:r>
      <w:r w:rsidR="00C9178B">
        <w:rPr>
          <w:lang w:val="lv-LV"/>
        </w:rPr>
        <w:t xml:space="preserve"> pieejamos</w:t>
      </w:r>
      <w:r w:rsidRPr="00D50233">
        <w:rPr>
          <w:lang w:val="lv-LV"/>
        </w:rPr>
        <w:t xml:space="preserve"> līdzekļus. Ja tas nenotiks, par neveiksmi (pamatoti vai nē) var vainot sadarbību, un Interreg </w:t>
      </w:r>
      <w:r w:rsidR="00C9178B">
        <w:rPr>
          <w:lang w:val="lv-LV"/>
        </w:rPr>
        <w:t xml:space="preserve">programmas </w:t>
      </w:r>
      <w:r w:rsidRPr="00D50233">
        <w:rPr>
          <w:lang w:val="lv-LV"/>
        </w:rPr>
        <w:t xml:space="preserve">var </w:t>
      </w:r>
      <w:r w:rsidR="00C9178B">
        <w:rPr>
          <w:lang w:val="lv-LV"/>
        </w:rPr>
        <w:t xml:space="preserve">būt </w:t>
      </w:r>
      <w:r w:rsidRPr="00D50233">
        <w:rPr>
          <w:lang w:val="lv-LV"/>
        </w:rPr>
        <w:t>iemesta</w:t>
      </w:r>
      <w:r w:rsidR="00C9178B">
        <w:rPr>
          <w:lang w:val="lv-LV"/>
        </w:rPr>
        <w:t>s</w:t>
      </w:r>
      <w:r w:rsidRPr="00D50233">
        <w:rPr>
          <w:lang w:val="lv-LV"/>
        </w:rPr>
        <w:t xml:space="preserve"> tajā pašā “neveiksmīgajā maisā”. Tādā pašā veidā cerības par Interreg atbalstu MRS, ja vien tās nav reālistiskas, stratēģiskajos dalībniekos var radīt vilšanos.</w:t>
      </w:r>
    </w:p>
    <w:p w14:paraId="4A51BD91"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3CE22E74" w14:textId="14301C92"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Šāda gaidu un Interreg kapacitātes neatbilstība var norādīt uz kādu lielāku vispārēju problēmu, kas saistīta ar vienotas izpratnes trūkumu par to, kas</w:t>
      </w:r>
      <w:r w:rsidR="00E26193">
        <w:rPr>
          <w:lang w:val="lv-LV"/>
        </w:rPr>
        <w:t xml:space="preserve"> ir</w:t>
      </w:r>
      <w:r w:rsidRPr="00D50233">
        <w:rPr>
          <w:lang w:val="lv-LV"/>
        </w:rPr>
        <w:t xml:space="preserve"> mērāms sadarbības programmās. </w:t>
      </w:r>
      <w:r w:rsidR="005A590E">
        <w:rPr>
          <w:lang w:val="lv-LV"/>
        </w:rPr>
        <w:t>Var turpināties</w:t>
      </w:r>
      <w:r w:rsidRPr="00D50233">
        <w:rPr>
          <w:lang w:val="lv-LV"/>
        </w:rPr>
        <w:t xml:space="preserve"> konflikt</w:t>
      </w:r>
      <w:r w:rsidR="005A590E">
        <w:rPr>
          <w:lang w:val="lv-LV"/>
        </w:rPr>
        <w:t>s</w:t>
      </w:r>
      <w:r w:rsidRPr="00D50233">
        <w:rPr>
          <w:lang w:val="lv-LV"/>
        </w:rPr>
        <w:t xml:space="preserve"> starp politisko nepieciešamību pēc tūlītēja un taustāma rezultāta un Interreg realitāti, kur rezultātiem ir ilgtermiņa ietekme un tie ir mazāk taustāmi. Šī konflikta mērogs vienmēr tiek </w:t>
      </w:r>
      <w:r w:rsidR="005A590E">
        <w:rPr>
          <w:lang w:val="lv-LV"/>
        </w:rPr>
        <w:t>salīdzināts</w:t>
      </w:r>
      <w:r w:rsidRPr="00D50233">
        <w:rPr>
          <w:lang w:val="lv-LV"/>
        </w:rPr>
        <w:t xml:space="preserve"> starp plānošanas periodiem, jo īpaši nosakot resursus daudzgadu finanšu </w:t>
      </w:r>
      <w:r w:rsidR="00E84FC1">
        <w:rPr>
          <w:lang w:val="lv-LV"/>
        </w:rPr>
        <w:t>ietvarā</w:t>
      </w:r>
      <w:r w:rsidRPr="00D50233">
        <w:rPr>
          <w:lang w:val="lv-LV"/>
        </w:rPr>
        <w:t>. Interreg 2021.–2027.g</w:t>
      </w:r>
      <w:r w:rsidR="005A590E">
        <w:rPr>
          <w:lang w:val="lv-LV"/>
        </w:rPr>
        <w:t>. periodā</w:t>
      </w:r>
      <w:r w:rsidRPr="00D50233">
        <w:rPr>
          <w:lang w:val="lv-LV"/>
        </w:rPr>
        <w:t xml:space="preserve"> budžeta samazināšanas izaicinājums pastiprina izaicinājumu censties radīt lielākus, politiski pievilcīgus rezultātus ar mazāk resursiem.</w:t>
      </w:r>
    </w:p>
    <w:p w14:paraId="4C1CFC9E" w14:textId="77777777" w:rsidR="003256A5" w:rsidRPr="00D50233" w:rsidRDefault="003256A5" w:rsidP="0078146B">
      <w:pPr>
        <w:pStyle w:val="BodyText"/>
        <w:tabs>
          <w:tab w:val="left" w:pos="2410"/>
          <w:tab w:val="left" w:pos="9781"/>
          <w:tab w:val="left" w:pos="11907"/>
        </w:tabs>
        <w:kinsoku w:val="0"/>
        <w:overflowPunct w:val="0"/>
        <w:spacing w:before="4"/>
        <w:jc w:val="both"/>
        <w:rPr>
          <w:sz w:val="26"/>
          <w:szCs w:val="24"/>
          <w:lang w:val="lv-LV"/>
        </w:rPr>
      </w:pPr>
    </w:p>
    <w:p w14:paraId="0F14297F" w14:textId="14C4CE4E"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572C81">
        <w:rPr>
          <w:lang w:val="lv-LV"/>
        </w:rPr>
        <w:t>Sadarbības dalībnieki K</w:t>
      </w:r>
      <w:r w:rsidR="009A1DBC" w:rsidRPr="00572C81">
        <w:rPr>
          <w:lang w:val="lv-LV"/>
        </w:rPr>
        <w:t xml:space="preserve">opīgo noteikumu regulas </w:t>
      </w:r>
      <w:r w:rsidRPr="00572C81">
        <w:rPr>
          <w:lang w:val="lv-LV"/>
        </w:rPr>
        <w:t>22. panta kontekstā</w:t>
      </w:r>
    </w:p>
    <w:p w14:paraId="1388966D" w14:textId="12500850" w:rsidR="003256A5" w:rsidRPr="00D50233" w:rsidRDefault="003256A5" w:rsidP="0078146B">
      <w:pPr>
        <w:pStyle w:val="BodyText"/>
        <w:tabs>
          <w:tab w:val="left" w:pos="2410"/>
          <w:tab w:val="left" w:pos="9781"/>
          <w:tab w:val="left" w:pos="11907"/>
        </w:tabs>
        <w:kinsoku w:val="0"/>
        <w:overflowPunct w:val="0"/>
        <w:spacing w:before="214" w:line="324" w:lineRule="auto"/>
        <w:jc w:val="both"/>
        <w:rPr>
          <w:szCs w:val="24"/>
          <w:lang w:val="lv-LV"/>
        </w:rPr>
      </w:pPr>
      <w:r w:rsidRPr="00D50233">
        <w:rPr>
          <w:lang w:val="lv-LV"/>
        </w:rPr>
        <w:t>Papildus Interact IV galvenajai mērķa</w:t>
      </w:r>
      <w:r w:rsidR="006415F6">
        <w:rPr>
          <w:lang w:val="lv-LV"/>
        </w:rPr>
        <w:t xml:space="preserve"> grupai</w:t>
      </w:r>
      <w:r w:rsidRPr="00D50233">
        <w:rPr>
          <w:lang w:val="lv-LV"/>
        </w:rPr>
        <w:t xml:space="preserve"> programmas uzdevums ir </w:t>
      </w:r>
      <w:r w:rsidR="006415F6">
        <w:rPr>
          <w:lang w:val="lv-LV"/>
        </w:rPr>
        <w:t>veicināt</w:t>
      </w:r>
      <w:r w:rsidRPr="00D50233">
        <w:rPr>
          <w:lang w:val="lv-LV"/>
        </w:rPr>
        <w:t xml:space="preserve"> un vienkāršot sadarbīb</w:t>
      </w:r>
      <w:r w:rsidR="00572C81">
        <w:rPr>
          <w:lang w:val="lv-LV"/>
        </w:rPr>
        <w:t xml:space="preserve">u, kas ir minēta Kopīgo noteikumu regulas </w:t>
      </w:r>
      <w:r w:rsidR="00572C81" w:rsidRPr="00D50233">
        <w:rPr>
          <w:lang w:val="lv-LV"/>
        </w:rPr>
        <w:t>22. panta 3. punkta,</w:t>
      </w:r>
      <w:r w:rsidR="00572C81">
        <w:rPr>
          <w:lang w:val="lv-LV"/>
        </w:rPr>
        <w:t xml:space="preserve"> </w:t>
      </w:r>
      <w:r w:rsidR="00572C81" w:rsidRPr="00D50233">
        <w:rPr>
          <w:lang w:val="lv-LV"/>
        </w:rPr>
        <w:t>d) apakšpunkt</w:t>
      </w:r>
      <w:r w:rsidR="00945A6D">
        <w:rPr>
          <w:lang w:val="lv-LV"/>
        </w:rPr>
        <w:t xml:space="preserve">a </w:t>
      </w:r>
      <w:r w:rsidR="00945A6D" w:rsidRPr="00D50233">
        <w:rPr>
          <w:lang w:val="lv-LV"/>
        </w:rPr>
        <w:t>vi)</w:t>
      </w:r>
      <w:r w:rsidR="00945A6D">
        <w:rPr>
          <w:lang w:val="lv-LV"/>
        </w:rPr>
        <w:t xml:space="preserve"> punktā</w:t>
      </w:r>
      <w:r w:rsidRPr="00D50233">
        <w:rPr>
          <w:lang w:val="lv-LV"/>
        </w:rPr>
        <w:t xml:space="preserve">, proti, </w:t>
      </w:r>
      <w:r w:rsidR="00572C81" w:rsidRPr="00572C81">
        <w:rPr>
          <w:lang w:val="lv-LV"/>
        </w:rPr>
        <w:t>starpreģionālas, pārrobežu un transnacionālas darbības, kuru saņēmēji atrodas vismaz vienā citā dalībvalstī vai – attiecīg</w:t>
      </w:r>
      <w:r w:rsidR="00D94939">
        <w:rPr>
          <w:lang w:val="lv-LV"/>
        </w:rPr>
        <w:t>aj</w:t>
      </w:r>
      <w:r w:rsidR="00572C81" w:rsidRPr="00572C81">
        <w:rPr>
          <w:lang w:val="lv-LV"/>
        </w:rPr>
        <w:t xml:space="preserve">ā gadījumā – ārpus </w:t>
      </w:r>
      <w:r w:rsidR="004F062C">
        <w:rPr>
          <w:lang w:val="lv-LV"/>
        </w:rPr>
        <w:t>ES</w:t>
      </w:r>
      <w:r w:rsidR="00572C81" w:rsidRPr="00572C81">
        <w:rPr>
          <w:lang w:val="lv-LV"/>
        </w:rPr>
        <w:t>;</w:t>
      </w:r>
      <w:r w:rsidR="00A479B2">
        <w:rPr>
          <w:lang w:val="lv-LV"/>
        </w:rPr>
        <w:t xml:space="preserve"> </w:t>
      </w:r>
      <w:r w:rsidRPr="00D50233">
        <w:rPr>
          <w:lang w:val="lv-LV"/>
        </w:rPr>
        <w:t xml:space="preserve">un finansētas no </w:t>
      </w:r>
      <w:r w:rsidR="00A479B2">
        <w:rPr>
          <w:lang w:val="lv-LV"/>
        </w:rPr>
        <w:t>nacionālajām darbības</w:t>
      </w:r>
      <w:r w:rsidRPr="00D50233">
        <w:rPr>
          <w:lang w:val="lv-LV"/>
        </w:rPr>
        <w:t xml:space="preserve"> programmām</w:t>
      </w:r>
      <w:r w:rsidR="00A479B2">
        <w:rPr>
          <w:lang w:val="lv-LV"/>
        </w:rPr>
        <w:t xml:space="preserve">. </w:t>
      </w:r>
    </w:p>
    <w:p w14:paraId="79FF8A4B" w14:textId="77777777" w:rsidR="003256A5" w:rsidRPr="00D50233" w:rsidRDefault="003256A5" w:rsidP="0078146B">
      <w:pPr>
        <w:pStyle w:val="BodyText"/>
        <w:tabs>
          <w:tab w:val="left" w:pos="2410"/>
          <w:tab w:val="left" w:pos="9781"/>
          <w:tab w:val="left" w:pos="11907"/>
        </w:tabs>
        <w:kinsoku w:val="0"/>
        <w:overflowPunct w:val="0"/>
        <w:spacing w:before="4"/>
        <w:jc w:val="both"/>
        <w:rPr>
          <w:sz w:val="29"/>
          <w:szCs w:val="24"/>
          <w:lang w:val="lv-LV"/>
        </w:rPr>
      </w:pPr>
    </w:p>
    <w:p w14:paraId="5B695003" w14:textId="2792BFF2" w:rsidR="003256A5" w:rsidRPr="00D50233" w:rsidRDefault="003256A5" w:rsidP="0078146B">
      <w:pPr>
        <w:pStyle w:val="BodyText"/>
        <w:tabs>
          <w:tab w:val="left" w:pos="2410"/>
          <w:tab w:val="left" w:pos="9781"/>
          <w:tab w:val="left" w:pos="11907"/>
        </w:tabs>
        <w:kinsoku w:val="0"/>
        <w:overflowPunct w:val="0"/>
        <w:spacing w:before="1" w:line="324" w:lineRule="auto"/>
        <w:jc w:val="both"/>
        <w:rPr>
          <w:szCs w:val="24"/>
          <w:lang w:val="lv-LV"/>
        </w:rPr>
      </w:pPr>
      <w:r w:rsidRPr="00D50233">
        <w:rPr>
          <w:lang w:val="lv-LV"/>
        </w:rPr>
        <w:t xml:space="preserve">Gatavojoties jaunajam plānošanas periodam, 2019. gadā Interact neformāli vērsās pie vairākiem </w:t>
      </w:r>
      <w:r w:rsidR="00E84FC1">
        <w:rPr>
          <w:lang w:val="lv-LV"/>
        </w:rPr>
        <w:t>dalībvalstu pārstāvjiem</w:t>
      </w:r>
      <w:r w:rsidRPr="00D50233">
        <w:rPr>
          <w:lang w:val="lv-LV"/>
        </w:rPr>
        <w:t xml:space="preserve">, kas atbildīgi par jauno Interact programmu izstrādi, lai izprastu </w:t>
      </w:r>
      <w:r w:rsidR="00E84FC1">
        <w:rPr>
          <w:lang w:val="lv-LV"/>
        </w:rPr>
        <w:t>viedokli</w:t>
      </w:r>
      <w:r w:rsidRPr="00D50233">
        <w:rPr>
          <w:lang w:val="lv-LV"/>
        </w:rPr>
        <w:t xml:space="preserve"> par K</w:t>
      </w:r>
      <w:r w:rsidR="00E84FC1">
        <w:rPr>
          <w:lang w:val="lv-LV"/>
        </w:rPr>
        <w:t>opīgo noteikumu regulas</w:t>
      </w:r>
      <w:r w:rsidRPr="00D50233">
        <w:rPr>
          <w:lang w:val="lv-LV"/>
        </w:rPr>
        <w:t xml:space="preserve"> 22. panta 3. punkta d) </w:t>
      </w:r>
      <w:r w:rsidR="00945A6D" w:rsidRPr="00D50233">
        <w:rPr>
          <w:lang w:val="lv-LV"/>
        </w:rPr>
        <w:t>apakšpunkt</w:t>
      </w:r>
      <w:r w:rsidR="00945A6D">
        <w:rPr>
          <w:lang w:val="lv-LV"/>
        </w:rPr>
        <w:t xml:space="preserve">a </w:t>
      </w:r>
      <w:r w:rsidR="00E84FC1">
        <w:rPr>
          <w:lang w:val="lv-LV"/>
        </w:rPr>
        <w:t xml:space="preserve">vi) </w:t>
      </w:r>
      <w:r w:rsidR="00945A6D">
        <w:rPr>
          <w:lang w:val="lv-LV"/>
        </w:rPr>
        <w:t xml:space="preserve">punktā </w:t>
      </w:r>
      <w:r w:rsidR="00E84FC1">
        <w:rPr>
          <w:lang w:val="lv-LV"/>
        </w:rPr>
        <w:t xml:space="preserve">minēto </w:t>
      </w:r>
      <w:r w:rsidRPr="00D50233">
        <w:rPr>
          <w:lang w:val="lv-LV"/>
        </w:rPr>
        <w:t>prasību ieviešanu. Tas tika darīts, reaģējot uz Interact III programmas Uzraudzības komitejas</w:t>
      </w:r>
      <w:r w:rsidR="0000685A">
        <w:rPr>
          <w:lang w:val="lv-LV"/>
        </w:rPr>
        <w:t xml:space="preserve"> (turpmāk – UK)</w:t>
      </w:r>
      <w:r w:rsidRPr="00D50233">
        <w:rPr>
          <w:lang w:val="lv-LV"/>
        </w:rPr>
        <w:t xml:space="preserve"> lūgumu izpētīt interesi un </w:t>
      </w:r>
      <w:r w:rsidR="00945A6D">
        <w:rPr>
          <w:lang w:val="lv-LV"/>
        </w:rPr>
        <w:t>nepieciešamo</w:t>
      </w:r>
      <w:r w:rsidRPr="00D50233">
        <w:rPr>
          <w:lang w:val="lv-LV"/>
        </w:rPr>
        <w:t xml:space="preserve"> atbalstu, lai izveidotu sadarbību ar </w:t>
      </w:r>
      <w:r w:rsidR="00E84FC1">
        <w:rPr>
          <w:lang w:val="lv-LV"/>
        </w:rPr>
        <w:t>nacionālajām darbību programmām</w:t>
      </w:r>
      <w:r w:rsidRPr="00D50233">
        <w:rPr>
          <w:lang w:val="lv-LV"/>
        </w:rPr>
        <w:t xml:space="preserve">. Šajās diskusijās Interact </w:t>
      </w:r>
      <w:r w:rsidR="00945A6D">
        <w:rPr>
          <w:lang w:val="lv-LV"/>
        </w:rPr>
        <w:t>konstatēja</w:t>
      </w:r>
      <w:r w:rsidRPr="00D50233">
        <w:rPr>
          <w:lang w:val="lv-LV"/>
        </w:rPr>
        <w:t xml:space="preserve">, ka dažādās programmās un </w:t>
      </w:r>
      <w:r w:rsidR="00945A6D">
        <w:rPr>
          <w:lang w:val="lv-LV"/>
        </w:rPr>
        <w:t>d</w:t>
      </w:r>
      <w:r w:rsidRPr="00D50233">
        <w:rPr>
          <w:lang w:val="lv-LV"/>
        </w:rPr>
        <w:t xml:space="preserve">alībvalstīs interese un gatavība izmantot šo pantu atšķiras. Lai gan jautājuma aktualizēšana 2019. gadā, iespējams, notika par agru, lai programmas sniegtu pārdomātas atsauksmes, galvenie </w:t>
      </w:r>
      <w:r w:rsidR="00DB32A2">
        <w:rPr>
          <w:lang w:val="lv-LV"/>
        </w:rPr>
        <w:t>secinājumi</w:t>
      </w:r>
      <w:r w:rsidRPr="00D50233">
        <w:rPr>
          <w:lang w:val="lv-LV"/>
        </w:rPr>
        <w:t>:</w:t>
      </w:r>
    </w:p>
    <w:p w14:paraId="722F6B2A" w14:textId="77777777" w:rsidR="003256A5" w:rsidRPr="00D50233" w:rsidRDefault="003256A5" w:rsidP="0078146B">
      <w:pPr>
        <w:pStyle w:val="BodyText"/>
        <w:tabs>
          <w:tab w:val="left" w:pos="2410"/>
          <w:tab w:val="left" w:pos="9781"/>
          <w:tab w:val="left" w:pos="11907"/>
        </w:tabs>
        <w:kinsoku w:val="0"/>
        <w:overflowPunct w:val="0"/>
        <w:spacing w:before="7"/>
        <w:jc w:val="both"/>
        <w:rPr>
          <w:sz w:val="20"/>
          <w:szCs w:val="24"/>
          <w:lang w:val="lv-LV"/>
        </w:rPr>
      </w:pPr>
    </w:p>
    <w:p w14:paraId="202F0F90" w14:textId="2C430F0F"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6" w:lineRule="auto"/>
        <w:ind w:left="0" w:firstLine="0"/>
        <w:jc w:val="both"/>
        <w:rPr>
          <w:sz w:val="24"/>
          <w:szCs w:val="24"/>
          <w:lang w:val="lv-LV"/>
        </w:rPr>
      </w:pPr>
      <w:r w:rsidRPr="00D50233">
        <w:rPr>
          <w:sz w:val="24"/>
          <w:lang w:val="lv-LV"/>
        </w:rPr>
        <w:t>Vairākas atbildes norādīja uz “bizness kā parasti” scenāriju, t.i., nav plānots</w:t>
      </w:r>
      <w:r w:rsidR="00DB32A2">
        <w:rPr>
          <w:sz w:val="24"/>
          <w:lang w:val="lv-LV"/>
        </w:rPr>
        <w:t xml:space="preserve"> </w:t>
      </w:r>
      <w:r w:rsidRPr="00D50233">
        <w:rPr>
          <w:sz w:val="24"/>
          <w:lang w:val="lv-LV"/>
        </w:rPr>
        <w:t xml:space="preserve">iekļaut noteikumus </w:t>
      </w:r>
      <w:r w:rsidR="00DB32A2">
        <w:rPr>
          <w:sz w:val="24"/>
          <w:lang w:val="lv-LV"/>
        </w:rPr>
        <w:t>nacionālajās darbīb</w:t>
      </w:r>
      <w:r w:rsidR="00D94939">
        <w:rPr>
          <w:sz w:val="24"/>
          <w:lang w:val="lv-LV"/>
        </w:rPr>
        <w:t>as</w:t>
      </w:r>
      <w:r w:rsidRPr="00D50233">
        <w:rPr>
          <w:sz w:val="24"/>
          <w:lang w:val="lv-LV"/>
        </w:rPr>
        <w:t xml:space="preserve"> programmās.</w:t>
      </w:r>
    </w:p>
    <w:p w14:paraId="4874D0F8" w14:textId="402D79EF" w:rsidR="003256A5" w:rsidRPr="00D94939" w:rsidRDefault="00DB32A2" w:rsidP="009043B0">
      <w:pPr>
        <w:pStyle w:val="ListParagraph"/>
        <w:numPr>
          <w:ilvl w:val="0"/>
          <w:numId w:val="14"/>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94939">
        <w:rPr>
          <w:sz w:val="24"/>
          <w:lang w:val="lv-LV"/>
        </w:rPr>
        <w:t>Ir p</w:t>
      </w:r>
      <w:r w:rsidR="003256A5" w:rsidRPr="00D94939">
        <w:rPr>
          <w:sz w:val="24"/>
          <w:lang w:val="lv-LV"/>
        </w:rPr>
        <w:t>rogrammas, kurās uzsvērts, ka K</w:t>
      </w:r>
      <w:r w:rsidRPr="00D94939">
        <w:rPr>
          <w:sz w:val="24"/>
          <w:lang w:val="lv-LV"/>
        </w:rPr>
        <w:t>opīgo noteikumu regulas</w:t>
      </w:r>
      <w:r w:rsidR="003256A5" w:rsidRPr="00D94939">
        <w:rPr>
          <w:sz w:val="24"/>
          <w:lang w:val="lv-LV"/>
        </w:rPr>
        <w:t xml:space="preserve"> 22. panta 3. punkta d) apakšpunkta vi) punkta piemērošanai jābalstās uz reālām vajadzībām, nevis tikai </w:t>
      </w:r>
      <w:r w:rsidRPr="00D94939">
        <w:rPr>
          <w:sz w:val="24"/>
          <w:lang w:val="lv-LV"/>
        </w:rPr>
        <w:t>formāli jāpilda regulas noteikumi</w:t>
      </w:r>
      <w:r w:rsidR="003256A5" w:rsidRPr="00D94939">
        <w:rPr>
          <w:sz w:val="24"/>
          <w:lang w:val="lv-LV"/>
        </w:rPr>
        <w:t xml:space="preserve">. </w:t>
      </w:r>
      <w:r w:rsidRPr="00D94939">
        <w:rPr>
          <w:sz w:val="24"/>
          <w:lang w:val="lv-LV"/>
        </w:rPr>
        <w:t>Tās</w:t>
      </w:r>
      <w:r w:rsidR="003256A5" w:rsidRPr="00D94939">
        <w:rPr>
          <w:sz w:val="24"/>
          <w:lang w:val="lv-LV"/>
        </w:rPr>
        <w:t xml:space="preserve"> arī norādīja uz grūtībām </w:t>
      </w:r>
      <w:r w:rsidRPr="00D94939">
        <w:rPr>
          <w:sz w:val="24"/>
          <w:lang w:val="lv-LV"/>
        </w:rPr>
        <w:t xml:space="preserve">iepriekš </w:t>
      </w:r>
      <w:r w:rsidR="003256A5" w:rsidRPr="00D94939">
        <w:rPr>
          <w:sz w:val="24"/>
          <w:lang w:val="lv-LV"/>
        </w:rPr>
        <w:t xml:space="preserve">definēt </w:t>
      </w:r>
      <w:r w:rsidRPr="00D94939">
        <w:rPr>
          <w:sz w:val="24"/>
          <w:lang w:val="lv-LV"/>
        </w:rPr>
        <w:t>potenciālās</w:t>
      </w:r>
      <w:r w:rsidR="003256A5" w:rsidRPr="00D94939">
        <w:rPr>
          <w:sz w:val="24"/>
          <w:lang w:val="lv-LV"/>
        </w:rPr>
        <w:t xml:space="preserve"> transnacionālas darbības un uz bažām, pamatojoties uz</w:t>
      </w:r>
      <w:r w:rsidR="00D94939" w:rsidRPr="00D94939">
        <w:rPr>
          <w:sz w:val="24"/>
          <w:lang w:val="lv-LV"/>
        </w:rPr>
        <w:t xml:space="preserve"> starpvalstu darbību īstenošanas dalībvalstīs</w:t>
      </w:r>
      <w:r w:rsidR="003256A5" w:rsidRPr="00D94939">
        <w:rPr>
          <w:sz w:val="24"/>
          <w:lang w:val="lv-LV"/>
        </w:rPr>
        <w:t xml:space="preserve"> pieredzi</w:t>
      </w:r>
      <w:r w:rsidR="00D94939">
        <w:rPr>
          <w:sz w:val="24"/>
          <w:lang w:val="lv-LV"/>
        </w:rPr>
        <w:t>.</w:t>
      </w:r>
      <w:r w:rsidR="003256A5" w:rsidRPr="00D94939">
        <w:rPr>
          <w:sz w:val="24"/>
          <w:lang w:val="lv-LV"/>
        </w:rPr>
        <w:t xml:space="preserve"> </w:t>
      </w:r>
    </w:p>
    <w:p w14:paraId="448182C6"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4" w:lineRule="auto"/>
        <w:ind w:left="0" w:firstLine="0"/>
        <w:jc w:val="both"/>
        <w:rPr>
          <w:sz w:val="24"/>
          <w:szCs w:val="24"/>
          <w:lang w:val="lv-LV"/>
        </w:rPr>
        <w:sectPr w:rsidR="003256A5" w:rsidRPr="00D50233" w:rsidSect="0078146B">
          <w:headerReference w:type="even" r:id="rId11"/>
          <w:headerReference w:type="default" r:id="rId12"/>
          <w:footerReference w:type="even" r:id="rId13"/>
          <w:footerReference w:type="default" r:id="rId14"/>
          <w:headerReference w:type="first" r:id="rId15"/>
          <w:footerReference w:type="first" r:id="rId16"/>
          <w:type w:val="continuous"/>
          <w:pgSz w:w="11900" w:h="16840"/>
          <w:pgMar w:top="1440" w:right="1080" w:bottom="1440" w:left="1080" w:header="0" w:footer="779" w:gutter="0"/>
          <w:cols w:space="720"/>
        </w:sectPr>
      </w:pPr>
    </w:p>
    <w:p w14:paraId="3782C71D" w14:textId="6E46882A"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before="75" w:line="324" w:lineRule="auto"/>
        <w:ind w:left="0" w:firstLine="0"/>
        <w:jc w:val="both"/>
        <w:rPr>
          <w:sz w:val="24"/>
          <w:szCs w:val="24"/>
          <w:lang w:val="lv-LV"/>
        </w:rPr>
      </w:pPr>
      <w:r w:rsidRPr="00D50233">
        <w:rPr>
          <w:sz w:val="24"/>
          <w:lang w:val="lv-LV"/>
        </w:rPr>
        <w:t>Daž</w:t>
      </w:r>
      <w:r w:rsidR="00D94939">
        <w:rPr>
          <w:sz w:val="24"/>
          <w:lang w:val="lv-LV"/>
        </w:rPr>
        <w:t>ā</w:t>
      </w:r>
      <w:r w:rsidRPr="00D50233">
        <w:rPr>
          <w:sz w:val="24"/>
          <w:lang w:val="lv-LV"/>
        </w:rPr>
        <w:t>s programm</w:t>
      </w:r>
      <w:r w:rsidR="00D94939">
        <w:rPr>
          <w:sz w:val="24"/>
          <w:lang w:val="lv-LV"/>
        </w:rPr>
        <w:t>ā</w:t>
      </w:r>
      <w:r w:rsidRPr="00D50233">
        <w:rPr>
          <w:sz w:val="24"/>
          <w:lang w:val="lv-LV"/>
        </w:rPr>
        <w:t>s, kurās jau bija uzsākta programmēšana, nebija pievērsta īpaša uzmanību tam, ko šis pants nozīmē praksē.</w:t>
      </w:r>
      <w:r w:rsidR="006D4118">
        <w:rPr>
          <w:sz w:val="24"/>
          <w:lang w:val="lv-LV"/>
        </w:rPr>
        <w:t xml:space="preserve"> </w:t>
      </w:r>
      <w:r w:rsidR="00D94939">
        <w:rPr>
          <w:sz w:val="24"/>
          <w:lang w:val="lv-LV"/>
        </w:rPr>
        <w:t xml:space="preserve">Tās </w:t>
      </w:r>
      <w:r w:rsidRPr="00D50233">
        <w:rPr>
          <w:sz w:val="24"/>
          <w:lang w:val="lv-LV"/>
        </w:rPr>
        <w:t>bija atvērt</w:t>
      </w:r>
      <w:r w:rsidR="00D94939">
        <w:rPr>
          <w:sz w:val="24"/>
          <w:lang w:val="lv-LV"/>
        </w:rPr>
        <w:t>as</w:t>
      </w:r>
      <w:r w:rsidRPr="00D50233">
        <w:rPr>
          <w:sz w:val="24"/>
          <w:lang w:val="lv-LV"/>
        </w:rPr>
        <w:t>, lai uzzinātu vairāk, tostarp par iespējamo Interact atbalstu.</w:t>
      </w:r>
    </w:p>
    <w:p w14:paraId="2F1D6D91" w14:textId="4551CF34"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50233">
        <w:rPr>
          <w:sz w:val="24"/>
          <w:lang w:val="lv-LV"/>
        </w:rPr>
        <w:t xml:space="preserve">Atsevišķos gadījumos </w:t>
      </w:r>
      <w:r w:rsidR="00D94939">
        <w:rPr>
          <w:sz w:val="24"/>
          <w:lang w:val="lv-LV"/>
        </w:rPr>
        <w:t xml:space="preserve"> </w:t>
      </w:r>
      <w:r w:rsidR="0022651F">
        <w:rPr>
          <w:sz w:val="24"/>
          <w:lang w:val="lv-LV"/>
        </w:rPr>
        <w:t>tika secināts, ka pastāv</w:t>
      </w:r>
      <w:r w:rsidRPr="00D50233">
        <w:rPr>
          <w:sz w:val="24"/>
          <w:lang w:val="lv-LV"/>
        </w:rPr>
        <w:t xml:space="preserve"> liel</w:t>
      </w:r>
      <w:r w:rsidR="0022651F">
        <w:rPr>
          <w:sz w:val="24"/>
          <w:lang w:val="lv-LV"/>
        </w:rPr>
        <w:t>i</w:t>
      </w:r>
      <w:r w:rsidRPr="00D50233">
        <w:rPr>
          <w:sz w:val="24"/>
          <w:lang w:val="lv-LV"/>
        </w:rPr>
        <w:t xml:space="preserve"> administratīv</w:t>
      </w:r>
      <w:r w:rsidR="0022651F">
        <w:rPr>
          <w:sz w:val="24"/>
          <w:lang w:val="lv-LV"/>
        </w:rPr>
        <w:t>ie</w:t>
      </w:r>
      <w:r w:rsidRPr="00D50233">
        <w:rPr>
          <w:sz w:val="24"/>
          <w:lang w:val="lv-LV"/>
        </w:rPr>
        <w:t xml:space="preserve"> šķēršļi pasākumu īstenošanai ar </w:t>
      </w:r>
      <w:r w:rsidR="0022651F" w:rsidRPr="00D50233">
        <w:rPr>
          <w:sz w:val="24"/>
          <w:lang w:val="lv-LV"/>
        </w:rPr>
        <w:t>cit</w:t>
      </w:r>
      <w:r w:rsidR="0022651F">
        <w:rPr>
          <w:sz w:val="24"/>
          <w:lang w:val="lv-LV"/>
        </w:rPr>
        <w:t>u</w:t>
      </w:r>
      <w:r w:rsidR="0022651F" w:rsidRPr="00D50233">
        <w:rPr>
          <w:sz w:val="24"/>
          <w:lang w:val="lv-LV"/>
        </w:rPr>
        <w:t xml:space="preserve"> dalībvalst</w:t>
      </w:r>
      <w:r w:rsidR="0022651F">
        <w:rPr>
          <w:sz w:val="24"/>
          <w:lang w:val="lv-LV"/>
        </w:rPr>
        <w:t>u</w:t>
      </w:r>
      <w:r w:rsidR="0022651F" w:rsidRPr="00D50233">
        <w:rPr>
          <w:sz w:val="24"/>
          <w:lang w:val="lv-LV"/>
        </w:rPr>
        <w:t xml:space="preserve"> </w:t>
      </w:r>
      <w:r w:rsidRPr="00D50233">
        <w:rPr>
          <w:sz w:val="24"/>
          <w:lang w:val="lv-LV"/>
        </w:rPr>
        <w:t>saņēmējiem. Būtu vēlams Interact atbalsts, lai saskaņotu un vienkāršotu panta piemērošanu.</w:t>
      </w:r>
    </w:p>
    <w:p w14:paraId="170118D6" w14:textId="6B5C89BA" w:rsidR="003256A5" w:rsidRPr="00D50233" w:rsidRDefault="0022651F" w:rsidP="009043B0">
      <w:pPr>
        <w:pStyle w:val="ListParagraph"/>
        <w:numPr>
          <w:ilvl w:val="0"/>
          <w:numId w:val="14"/>
        </w:numPr>
        <w:tabs>
          <w:tab w:val="left" w:pos="457"/>
          <w:tab w:val="left" w:pos="2410"/>
          <w:tab w:val="left" w:pos="9781"/>
          <w:tab w:val="left" w:pos="11907"/>
        </w:tabs>
        <w:kinsoku w:val="0"/>
        <w:overflowPunct w:val="0"/>
        <w:spacing w:line="326" w:lineRule="auto"/>
        <w:ind w:left="0" w:firstLine="0"/>
        <w:jc w:val="both"/>
        <w:rPr>
          <w:sz w:val="24"/>
          <w:szCs w:val="24"/>
          <w:lang w:val="lv-LV"/>
        </w:rPr>
      </w:pPr>
      <w:r>
        <w:rPr>
          <w:sz w:val="24"/>
          <w:lang w:val="lv-LV"/>
        </w:rPr>
        <w:t>Tādi aspekti kā t</w:t>
      </w:r>
      <w:r w:rsidR="003256A5" w:rsidRPr="00D50233">
        <w:rPr>
          <w:sz w:val="24"/>
          <w:lang w:val="lv-LV"/>
        </w:rPr>
        <w:t xml:space="preserve">ransnacionālo darbību atbilstības jautājumi, </w:t>
      </w:r>
      <w:r>
        <w:rPr>
          <w:sz w:val="24"/>
          <w:lang w:val="lv-LV"/>
        </w:rPr>
        <w:t>ieviešanas</w:t>
      </w:r>
      <w:r w:rsidR="003256A5" w:rsidRPr="00D50233">
        <w:rPr>
          <w:sz w:val="24"/>
          <w:lang w:val="lv-LV"/>
        </w:rPr>
        <w:t xml:space="preserve"> un kontroles sistēmu atšķirības, kā arī pieteikšanās procedūras</w:t>
      </w:r>
      <w:r>
        <w:rPr>
          <w:sz w:val="24"/>
          <w:lang w:val="lv-LV"/>
        </w:rPr>
        <w:t xml:space="preserve"> - </w:t>
      </w:r>
      <w:r w:rsidR="003256A5" w:rsidRPr="00D50233">
        <w:rPr>
          <w:sz w:val="24"/>
          <w:lang w:val="lv-LV"/>
        </w:rPr>
        <w:t xml:space="preserve">radīja bažas dažām dalībvalstīm pat tad, ja </w:t>
      </w:r>
      <w:r>
        <w:rPr>
          <w:sz w:val="24"/>
          <w:lang w:val="lv-LV"/>
        </w:rPr>
        <w:t xml:space="preserve">pastāvēja pamats </w:t>
      </w:r>
      <w:r w:rsidR="003256A5" w:rsidRPr="00D50233">
        <w:rPr>
          <w:sz w:val="24"/>
          <w:lang w:val="lv-LV"/>
        </w:rPr>
        <w:t>tematiskajai sadarbībai.</w:t>
      </w:r>
    </w:p>
    <w:p w14:paraId="20229652" w14:textId="1F85D96A" w:rsidR="003256A5" w:rsidRPr="00D50233" w:rsidRDefault="00F175E0" w:rsidP="009043B0">
      <w:pPr>
        <w:pStyle w:val="ListParagraph"/>
        <w:numPr>
          <w:ilvl w:val="0"/>
          <w:numId w:val="14"/>
        </w:numPr>
        <w:tabs>
          <w:tab w:val="left" w:pos="457"/>
          <w:tab w:val="left" w:pos="2410"/>
          <w:tab w:val="left" w:pos="9781"/>
          <w:tab w:val="left" w:pos="11907"/>
        </w:tabs>
        <w:kinsoku w:val="0"/>
        <w:overflowPunct w:val="0"/>
        <w:spacing w:line="326" w:lineRule="auto"/>
        <w:ind w:left="0" w:firstLine="0"/>
        <w:jc w:val="both"/>
        <w:rPr>
          <w:sz w:val="24"/>
          <w:szCs w:val="24"/>
          <w:lang w:val="lv-LV"/>
        </w:rPr>
      </w:pPr>
      <w:r>
        <w:rPr>
          <w:sz w:val="24"/>
          <w:lang w:val="lv-LV"/>
        </w:rPr>
        <w:t xml:space="preserve">Dažu skatījumā </w:t>
      </w:r>
      <w:r w:rsidR="0055617C">
        <w:rPr>
          <w:sz w:val="24"/>
          <w:lang w:val="lv-LV"/>
        </w:rPr>
        <w:t xml:space="preserve">šis </w:t>
      </w:r>
      <w:r w:rsidRPr="00D50233">
        <w:rPr>
          <w:sz w:val="24"/>
          <w:lang w:val="lv-LV"/>
        </w:rPr>
        <w:t xml:space="preserve">pants sniedz </w:t>
      </w:r>
      <w:r>
        <w:rPr>
          <w:sz w:val="24"/>
          <w:lang w:val="lv-LV"/>
        </w:rPr>
        <w:t>ī</w:t>
      </w:r>
      <w:r w:rsidR="003256A5" w:rsidRPr="00D50233">
        <w:rPr>
          <w:sz w:val="24"/>
          <w:lang w:val="lv-LV"/>
        </w:rPr>
        <w:t>paša</w:t>
      </w:r>
      <w:r>
        <w:rPr>
          <w:sz w:val="24"/>
          <w:lang w:val="lv-LV"/>
        </w:rPr>
        <w:t>s</w:t>
      </w:r>
      <w:r w:rsidR="003256A5" w:rsidRPr="00D50233">
        <w:rPr>
          <w:sz w:val="24"/>
          <w:lang w:val="lv-LV"/>
        </w:rPr>
        <w:t xml:space="preserve"> iespēja</w:t>
      </w:r>
      <w:r>
        <w:rPr>
          <w:sz w:val="24"/>
          <w:lang w:val="lv-LV"/>
        </w:rPr>
        <w:t>s attiecībā uz</w:t>
      </w:r>
      <w:r w:rsidR="003256A5" w:rsidRPr="00D50233">
        <w:rPr>
          <w:sz w:val="24"/>
          <w:lang w:val="lv-LV"/>
        </w:rPr>
        <w:t xml:space="preserve"> MRS</w:t>
      </w:r>
      <w:r>
        <w:rPr>
          <w:sz w:val="24"/>
          <w:lang w:val="lv-LV"/>
        </w:rPr>
        <w:t xml:space="preserve"> un to</w:t>
      </w:r>
      <w:r w:rsidR="003256A5" w:rsidRPr="00D50233">
        <w:rPr>
          <w:sz w:val="24"/>
          <w:lang w:val="lv-LV"/>
        </w:rPr>
        <w:t xml:space="preserve"> labāku </w:t>
      </w:r>
      <w:r>
        <w:rPr>
          <w:sz w:val="24"/>
          <w:lang w:val="lv-LV"/>
        </w:rPr>
        <w:t>integrāciju nacionālajās darbīb</w:t>
      </w:r>
      <w:r w:rsidR="0055617C">
        <w:rPr>
          <w:sz w:val="24"/>
          <w:lang w:val="lv-LV"/>
        </w:rPr>
        <w:t>as</w:t>
      </w:r>
      <w:r>
        <w:rPr>
          <w:sz w:val="24"/>
          <w:lang w:val="lv-LV"/>
        </w:rPr>
        <w:t xml:space="preserve"> programmās</w:t>
      </w:r>
      <w:r w:rsidR="003256A5" w:rsidRPr="00D50233">
        <w:rPr>
          <w:sz w:val="24"/>
          <w:lang w:val="lv-LV"/>
        </w:rPr>
        <w:t>.</w:t>
      </w:r>
    </w:p>
    <w:p w14:paraId="69ED93B0" w14:textId="77777777" w:rsidR="003256A5" w:rsidRPr="00D50233" w:rsidRDefault="001C37C8" w:rsidP="009043B0">
      <w:pPr>
        <w:pStyle w:val="ListParagraph"/>
        <w:numPr>
          <w:ilvl w:val="0"/>
          <w:numId w:val="14"/>
        </w:numPr>
        <w:tabs>
          <w:tab w:val="left" w:pos="457"/>
          <w:tab w:val="left" w:pos="2410"/>
          <w:tab w:val="left" w:pos="9781"/>
          <w:tab w:val="left" w:pos="11907"/>
        </w:tabs>
        <w:kinsoku w:val="0"/>
        <w:overflowPunct w:val="0"/>
        <w:spacing w:line="326" w:lineRule="auto"/>
        <w:ind w:left="0" w:firstLine="0"/>
        <w:jc w:val="both"/>
        <w:rPr>
          <w:sz w:val="24"/>
          <w:szCs w:val="24"/>
          <w:lang w:val="lv-LV"/>
        </w:rPr>
      </w:pPr>
      <w:r>
        <w:rPr>
          <w:sz w:val="24"/>
          <w:lang w:val="lv-LV"/>
        </w:rPr>
        <w:t xml:space="preserve">Izteikts priekšlikums, ka </w:t>
      </w:r>
      <w:r w:rsidRPr="00D50233">
        <w:rPr>
          <w:sz w:val="24"/>
          <w:lang w:val="lv-LV"/>
        </w:rPr>
        <w:t>ieinteresēta</w:t>
      </w:r>
      <w:r>
        <w:rPr>
          <w:sz w:val="24"/>
          <w:lang w:val="lv-LV"/>
        </w:rPr>
        <w:t>s</w:t>
      </w:r>
      <w:r w:rsidRPr="00D50233">
        <w:rPr>
          <w:sz w:val="24"/>
          <w:lang w:val="lv-LV"/>
        </w:rPr>
        <w:t xml:space="preserve"> dalībvalst</w:t>
      </w:r>
      <w:r>
        <w:rPr>
          <w:sz w:val="24"/>
          <w:lang w:val="lv-LV"/>
        </w:rPr>
        <w:t xml:space="preserve">is var apmainīties ap pieredzi </w:t>
      </w:r>
      <w:r w:rsidR="003256A5" w:rsidRPr="00D50233">
        <w:rPr>
          <w:sz w:val="24"/>
          <w:lang w:val="lv-LV"/>
        </w:rPr>
        <w:t>par pant</w:t>
      </w:r>
      <w:r>
        <w:rPr>
          <w:sz w:val="24"/>
          <w:lang w:val="lv-LV"/>
        </w:rPr>
        <w:t>a</w:t>
      </w:r>
      <w:r w:rsidR="003256A5" w:rsidRPr="00D50233">
        <w:rPr>
          <w:sz w:val="24"/>
          <w:lang w:val="lv-LV"/>
        </w:rPr>
        <w:t xml:space="preserve"> </w:t>
      </w:r>
      <w:r>
        <w:rPr>
          <w:sz w:val="24"/>
          <w:lang w:val="lv-LV"/>
        </w:rPr>
        <w:t xml:space="preserve">piemērošanu nacionālajās darbību programmās. </w:t>
      </w:r>
    </w:p>
    <w:p w14:paraId="5A47C737" w14:textId="58CB08F3" w:rsidR="003256A5" w:rsidRPr="00D50233" w:rsidRDefault="003256A5" w:rsidP="0078146B">
      <w:pPr>
        <w:pStyle w:val="BodyText"/>
        <w:tabs>
          <w:tab w:val="left" w:pos="2410"/>
          <w:tab w:val="left" w:pos="9781"/>
          <w:tab w:val="left" w:pos="11907"/>
        </w:tabs>
        <w:kinsoku w:val="0"/>
        <w:overflowPunct w:val="0"/>
        <w:spacing w:before="219" w:line="321" w:lineRule="auto"/>
        <w:jc w:val="both"/>
        <w:rPr>
          <w:szCs w:val="24"/>
          <w:lang w:val="lv-LV"/>
        </w:rPr>
      </w:pPr>
      <w:r w:rsidRPr="00D50233">
        <w:rPr>
          <w:lang w:val="lv-LV"/>
        </w:rPr>
        <w:t xml:space="preserve">Balstoties uz </w:t>
      </w:r>
      <w:r w:rsidR="00EE5AA5">
        <w:rPr>
          <w:lang w:val="lv-LV"/>
        </w:rPr>
        <w:t xml:space="preserve">aptaujas rezultātiem </w:t>
      </w:r>
      <w:r w:rsidRPr="00D50233">
        <w:rPr>
          <w:lang w:val="lv-LV"/>
        </w:rPr>
        <w:t>un ņemot vērā Interact pieredzi un novērojumu</w:t>
      </w:r>
      <w:r w:rsidR="00EE5AA5">
        <w:rPr>
          <w:lang w:val="lv-LV"/>
        </w:rPr>
        <w:t>s</w:t>
      </w:r>
      <w:r w:rsidRPr="00D50233">
        <w:rPr>
          <w:lang w:val="lv-LV"/>
        </w:rPr>
        <w:t>, var secināt, ka pastāv skaidra nepieciešamība pēc izpratnes veicināšanas un kapacitātes veidošanas šajā jomā.</w:t>
      </w:r>
    </w:p>
    <w:p w14:paraId="0EB261A0" w14:textId="77777777" w:rsidR="003256A5" w:rsidRPr="00D50233" w:rsidRDefault="003256A5" w:rsidP="0078146B">
      <w:pPr>
        <w:pStyle w:val="BodyText"/>
        <w:tabs>
          <w:tab w:val="left" w:pos="2410"/>
          <w:tab w:val="left" w:pos="9781"/>
          <w:tab w:val="left" w:pos="11907"/>
        </w:tabs>
        <w:kinsoku w:val="0"/>
        <w:overflowPunct w:val="0"/>
        <w:spacing w:before="5" w:line="324" w:lineRule="auto"/>
        <w:jc w:val="both"/>
        <w:rPr>
          <w:szCs w:val="24"/>
          <w:lang w:val="lv-LV"/>
        </w:rPr>
      </w:pPr>
      <w:r w:rsidRPr="00D50233">
        <w:rPr>
          <w:lang w:val="lv-LV"/>
        </w:rPr>
        <w:t>Kamēr tas nav kļuvis par ieradumu un tradīciju – sadarbība prasa pastāvīgu un nepārtrauktu atbalstu. Proti, uzspiežot sadarbību tiem, kas nav pārliecināti par tās piedāvātajiem ieguvumiem, vai uztver to kā administratīvu un institucionālu slogu, nav iespējama laba sadarbība un labu rezultātu sasniegšana.</w:t>
      </w:r>
    </w:p>
    <w:p w14:paraId="6C57E607" w14:textId="77777777" w:rsidR="003256A5" w:rsidRPr="00D50233" w:rsidRDefault="003256A5" w:rsidP="0078146B">
      <w:pPr>
        <w:pStyle w:val="BodyText"/>
        <w:tabs>
          <w:tab w:val="left" w:pos="2410"/>
          <w:tab w:val="left" w:pos="9781"/>
          <w:tab w:val="left" w:pos="11907"/>
        </w:tabs>
        <w:kinsoku w:val="0"/>
        <w:overflowPunct w:val="0"/>
        <w:spacing w:before="1"/>
        <w:jc w:val="both"/>
        <w:rPr>
          <w:sz w:val="26"/>
          <w:szCs w:val="24"/>
          <w:lang w:val="lv-LV"/>
        </w:rPr>
      </w:pPr>
    </w:p>
    <w:p w14:paraId="03208F83"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Interact SVID</w:t>
      </w:r>
      <w:r w:rsidR="004A0224">
        <w:rPr>
          <w:lang w:val="lv-LV"/>
        </w:rPr>
        <w:t xml:space="preserve"> analīze</w:t>
      </w:r>
    </w:p>
    <w:p w14:paraId="132E3689" w14:textId="48819088" w:rsidR="003256A5" w:rsidRPr="00D50233" w:rsidRDefault="003256A5" w:rsidP="0078146B">
      <w:pPr>
        <w:pStyle w:val="BodyText"/>
        <w:tabs>
          <w:tab w:val="left" w:pos="2410"/>
          <w:tab w:val="left" w:pos="9781"/>
          <w:tab w:val="left" w:pos="11907"/>
        </w:tabs>
        <w:kinsoku w:val="0"/>
        <w:overflowPunct w:val="0"/>
        <w:spacing w:before="218" w:line="324" w:lineRule="auto"/>
        <w:jc w:val="both"/>
        <w:rPr>
          <w:szCs w:val="24"/>
          <w:lang w:val="lv-LV"/>
        </w:rPr>
      </w:pPr>
      <w:r w:rsidRPr="00D50233">
        <w:rPr>
          <w:lang w:val="lv-LV"/>
        </w:rPr>
        <w:t>Iepriekš</w:t>
      </w:r>
      <w:r w:rsidR="00CC5814">
        <w:rPr>
          <w:lang w:val="lv-LV"/>
        </w:rPr>
        <w:t>ējais izklāsts</w:t>
      </w:r>
      <w:r w:rsidRPr="00D50233">
        <w:rPr>
          <w:lang w:val="lv-LV"/>
        </w:rPr>
        <w:t xml:space="preserve"> sniedz priekšstatu par Interact klientu realitāti un to potenciālajām vajadzībām. Lai izprastu Interact IV spēju risināt problēmas un vislabāk pielāgot pakalpojumu </w:t>
      </w:r>
      <w:r w:rsidR="00CC5814">
        <w:rPr>
          <w:lang w:val="lv-LV"/>
        </w:rPr>
        <w:t>klāstu</w:t>
      </w:r>
      <w:r w:rsidRPr="00D50233">
        <w:rPr>
          <w:lang w:val="lv-LV"/>
        </w:rPr>
        <w:t>, tika veikta līdzīga SVID analīze. Tā tika balstīta uz Programmēšanas darba grupas</w:t>
      </w:r>
      <w:r w:rsidR="00CC5814">
        <w:rPr>
          <w:lang w:val="lv-LV"/>
        </w:rPr>
        <w:t xml:space="preserve"> un</w:t>
      </w:r>
      <w:r w:rsidRPr="00D50233">
        <w:rPr>
          <w:lang w:val="lv-LV"/>
        </w:rPr>
        <w:t xml:space="preserve"> Interact komandas kopīgo darbu un tajā laikā pieejamo novērtējumu.</w:t>
      </w:r>
    </w:p>
    <w:p w14:paraId="6EEEE41C" w14:textId="77777777" w:rsidR="003256A5" w:rsidRPr="00D50233" w:rsidRDefault="003256A5" w:rsidP="0078146B">
      <w:pPr>
        <w:pStyle w:val="BodyText"/>
        <w:tabs>
          <w:tab w:val="left" w:pos="2410"/>
          <w:tab w:val="left" w:pos="9781"/>
          <w:tab w:val="left" w:pos="11907"/>
        </w:tabs>
        <w:kinsoku w:val="0"/>
        <w:overflowPunct w:val="0"/>
        <w:spacing w:before="8"/>
        <w:jc w:val="both"/>
        <w:rPr>
          <w:sz w:val="20"/>
          <w:szCs w:val="24"/>
          <w:lang w:val="lv-LV"/>
        </w:rPr>
      </w:pPr>
    </w:p>
    <w:p w14:paraId="5DB1FBCF" w14:textId="77777777" w:rsidR="003256A5" w:rsidRPr="00D50233" w:rsidRDefault="003256A5" w:rsidP="0078146B">
      <w:pPr>
        <w:pStyle w:val="BodyText"/>
        <w:tabs>
          <w:tab w:val="left" w:pos="2410"/>
          <w:tab w:val="left" w:pos="9781"/>
          <w:tab w:val="left" w:pos="11907"/>
        </w:tabs>
        <w:kinsoku w:val="0"/>
        <w:overflowPunct w:val="0"/>
        <w:spacing w:line="326" w:lineRule="auto"/>
        <w:jc w:val="both"/>
        <w:rPr>
          <w:szCs w:val="24"/>
          <w:lang w:val="lv-LV"/>
        </w:rPr>
      </w:pPr>
      <w:r w:rsidRPr="00D50233">
        <w:rPr>
          <w:lang w:val="lv-LV"/>
        </w:rPr>
        <w:t>Pilna SVID analīze pieejama Interact IV Stratēģiskās orientācijas dokumentā, kas pieejams pēc pieprasījuma.</w:t>
      </w:r>
    </w:p>
    <w:p w14:paraId="101614EF" w14:textId="77777777" w:rsidR="003256A5" w:rsidRPr="00D50233" w:rsidRDefault="003256A5" w:rsidP="0078146B">
      <w:pPr>
        <w:pStyle w:val="BodyText"/>
        <w:tabs>
          <w:tab w:val="left" w:pos="2410"/>
          <w:tab w:val="left" w:pos="9781"/>
          <w:tab w:val="left" w:pos="11907"/>
        </w:tabs>
        <w:kinsoku w:val="0"/>
        <w:overflowPunct w:val="0"/>
        <w:spacing w:before="8"/>
        <w:jc w:val="both"/>
        <w:rPr>
          <w:sz w:val="25"/>
          <w:szCs w:val="24"/>
          <w:lang w:val="lv-LV"/>
        </w:rPr>
      </w:pPr>
    </w:p>
    <w:p w14:paraId="3A2DDB68"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Stiprās puses</w:t>
      </w:r>
    </w:p>
    <w:p w14:paraId="0C4702AB" w14:textId="49C0CBA0" w:rsidR="003256A5" w:rsidRPr="00D50233" w:rsidRDefault="003256A5" w:rsidP="0078146B">
      <w:pPr>
        <w:pStyle w:val="BodyText"/>
        <w:tabs>
          <w:tab w:val="left" w:pos="2410"/>
          <w:tab w:val="left" w:pos="9781"/>
          <w:tab w:val="left" w:pos="11907"/>
        </w:tabs>
        <w:kinsoku w:val="0"/>
        <w:overflowPunct w:val="0"/>
        <w:spacing w:before="214" w:line="324" w:lineRule="auto"/>
        <w:jc w:val="both"/>
        <w:rPr>
          <w:szCs w:val="24"/>
          <w:lang w:val="lv-LV"/>
        </w:rPr>
      </w:pPr>
      <w:r w:rsidRPr="00D50233">
        <w:rPr>
          <w:lang w:val="lv-LV"/>
        </w:rPr>
        <w:t>Kopš Interact</w:t>
      </w:r>
      <w:r w:rsidR="003C189D">
        <w:rPr>
          <w:lang w:val="lv-LV"/>
        </w:rPr>
        <w:t xml:space="preserve"> programmas</w:t>
      </w:r>
      <w:r w:rsidRPr="00D50233">
        <w:rPr>
          <w:lang w:val="lv-LV"/>
        </w:rPr>
        <w:t xml:space="preserve"> sākuma, 2000.–2006. gada periodā, t</w:t>
      </w:r>
      <w:r w:rsidR="003C189D">
        <w:rPr>
          <w:lang w:val="lv-LV"/>
        </w:rPr>
        <w:t>ā</w:t>
      </w:r>
      <w:r w:rsidRPr="00D50233">
        <w:rPr>
          <w:lang w:val="lv-LV"/>
        </w:rPr>
        <w:t xml:space="preserve"> atbalstīj</w:t>
      </w:r>
      <w:r w:rsidR="003C189D">
        <w:rPr>
          <w:lang w:val="lv-LV"/>
        </w:rPr>
        <w:t xml:space="preserve">a </w:t>
      </w:r>
      <w:r w:rsidR="00AA2416">
        <w:rPr>
          <w:lang w:val="lv-LV"/>
        </w:rPr>
        <w:t>izmaiņ</w:t>
      </w:r>
      <w:r w:rsidR="000979B0">
        <w:rPr>
          <w:lang w:val="lv-LV"/>
        </w:rPr>
        <w:t>a</w:t>
      </w:r>
      <w:r w:rsidR="00AA2416">
        <w:rPr>
          <w:lang w:val="lv-LV"/>
        </w:rPr>
        <w:t xml:space="preserve">s </w:t>
      </w:r>
      <w:r w:rsidR="003C189D">
        <w:rPr>
          <w:lang w:val="lv-LV"/>
        </w:rPr>
        <w:t>Interreg programmu</w:t>
      </w:r>
      <w:r w:rsidR="00AA2416">
        <w:rPr>
          <w:lang w:val="lv-LV"/>
        </w:rPr>
        <w:t xml:space="preserve"> </w:t>
      </w:r>
      <w:r w:rsidR="000979B0">
        <w:rPr>
          <w:lang w:val="lv-LV"/>
        </w:rPr>
        <w:t xml:space="preserve">institūciju </w:t>
      </w:r>
      <w:r w:rsidR="00AA2416">
        <w:rPr>
          <w:lang w:val="lv-LV"/>
        </w:rPr>
        <w:t>ieviešanas</w:t>
      </w:r>
      <w:r w:rsidRPr="00D50233">
        <w:rPr>
          <w:lang w:val="lv-LV"/>
        </w:rPr>
        <w:t xml:space="preserve"> praks</w:t>
      </w:r>
      <w:r w:rsidR="00327770">
        <w:rPr>
          <w:lang w:val="lv-LV"/>
        </w:rPr>
        <w:t>ēs un domāšanas veidā kā tād</w:t>
      </w:r>
      <w:r w:rsidR="0055617C">
        <w:rPr>
          <w:lang w:val="lv-LV"/>
        </w:rPr>
        <w:t>ā</w:t>
      </w:r>
      <w:r w:rsidR="000979B0">
        <w:rPr>
          <w:lang w:val="lv-LV"/>
        </w:rPr>
        <w:t>,</w:t>
      </w:r>
      <w:r w:rsidRPr="00D50233">
        <w:rPr>
          <w:lang w:val="lv-LV"/>
        </w:rPr>
        <w:t>veicin</w:t>
      </w:r>
      <w:r w:rsidR="000979B0">
        <w:rPr>
          <w:lang w:val="lv-LV"/>
        </w:rPr>
        <w:t>ot</w:t>
      </w:r>
      <w:r w:rsidRPr="00D50233">
        <w:rPr>
          <w:lang w:val="lv-LV"/>
        </w:rPr>
        <w:t xml:space="preserve"> programm</w:t>
      </w:r>
      <w:r w:rsidR="000979B0">
        <w:rPr>
          <w:lang w:val="lv-LV"/>
        </w:rPr>
        <w:t>u</w:t>
      </w:r>
      <w:r w:rsidRPr="00D50233">
        <w:rPr>
          <w:lang w:val="lv-LV"/>
        </w:rPr>
        <w:t xml:space="preserve"> ieviešanas efektivitāti. Tas bija galvenais </w:t>
      </w:r>
      <w:r w:rsidR="00327770">
        <w:rPr>
          <w:lang w:val="lv-LV"/>
        </w:rPr>
        <w:t>secinājums Interact</w:t>
      </w:r>
      <w:r w:rsidRPr="00D50233">
        <w:rPr>
          <w:lang w:val="lv-LV"/>
        </w:rPr>
        <w:t xml:space="preserve"> Praksē balstītajā ietekmes novērtējumā (2019), ko veica </w:t>
      </w:r>
      <w:r w:rsidRPr="009F7712">
        <w:rPr>
          <w:lang w:val="lv-LV"/>
        </w:rPr>
        <w:t>Stratklaida universitātes</w:t>
      </w:r>
      <w:r w:rsidR="00AA3FFE">
        <w:rPr>
          <w:lang w:val="lv-LV"/>
        </w:rPr>
        <w:t xml:space="preserve"> </w:t>
      </w:r>
      <w:r w:rsidR="00AA3FFE" w:rsidRPr="00AA3FFE">
        <w:rPr>
          <w:i/>
          <w:iCs/>
          <w:lang w:val="lv-LV"/>
        </w:rPr>
        <w:t>(University of Strathclyde)</w:t>
      </w:r>
      <w:r w:rsidR="00AA3FFE">
        <w:rPr>
          <w:lang w:val="lv-LV"/>
        </w:rPr>
        <w:t xml:space="preserve"> </w:t>
      </w:r>
      <w:r w:rsidRPr="00D50233">
        <w:rPr>
          <w:lang w:val="lv-LV"/>
        </w:rPr>
        <w:t xml:space="preserve">Eiropas politikas pētījumu centrs. 2014.-2020. gadu periodā Interact loma tika vēl vairāk nostiprināta, </w:t>
      </w:r>
      <w:r w:rsidR="0055617C">
        <w:rPr>
          <w:lang w:val="lv-LV"/>
        </w:rPr>
        <w:t>sa</w:t>
      </w:r>
      <w:r w:rsidRPr="00D50233">
        <w:rPr>
          <w:lang w:val="lv-LV"/>
        </w:rPr>
        <w:t xml:space="preserve">saistot programmas </w:t>
      </w:r>
      <w:r w:rsidR="00327770">
        <w:rPr>
          <w:lang w:val="lv-LV"/>
        </w:rPr>
        <w:t>finansējumu</w:t>
      </w:r>
      <w:r w:rsidRPr="00D50233">
        <w:rPr>
          <w:lang w:val="lv-LV"/>
        </w:rPr>
        <w:t xml:space="preserve"> ar 11. tematisko mērķi "Valsts iestāžu institucionālās kapacitātes un efektīvas valsts pārvaldes uzlabošana".</w:t>
      </w:r>
    </w:p>
    <w:p w14:paraId="1B3E2474" w14:textId="77777777" w:rsidR="003256A5" w:rsidRPr="00D50233" w:rsidRDefault="003256A5" w:rsidP="0078146B">
      <w:pPr>
        <w:pStyle w:val="BodyText"/>
        <w:tabs>
          <w:tab w:val="left" w:pos="2410"/>
          <w:tab w:val="left" w:pos="9781"/>
          <w:tab w:val="left" w:pos="11907"/>
        </w:tabs>
        <w:kinsoku w:val="0"/>
        <w:overflowPunct w:val="0"/>
        <w:spacing w:before="214" w:line="324" w:lineRule="auto"/>
        <w:jc w:val="both"/>
        <w:rPr>
          <w:szCs w:val="24"/>
          <w:lang w:val="lv-LV"/>
        </w:rPr>
        <w:sectPr w:rsidR="003256A5" w:rsidRPr="00D50233" w:rsidSect="0078146B">
          <w:type w:val="continuous"/>
          <w:pgSz w:w="11900" w:h="16840"/>
          <w:pgMar w:top="1440" w:right="1080" w:bottom="1440" w:left="1080" w:header="0" w:footer="779" w:gutter="0"/>
          <w:cols w:space="720"/>
        </w:sectPr>
      </w:pPr>
    </w:p>
    <w:p w14:paraId="3A0930CF" w14:textId="0B2A25A8" w:rsidR="003256A5" w:rsidRPr="00D50233" w:rsidRDefault="003256A5" w:rsidP="0078146B">
      <w:pPr>
        <w:pStyle w:val="BodyText"/>
        <w:tabs>
          <w:tab w:val="left" w:pos="2410"/>
          <w:tab w:val="left" w:pos="9781"/>
          <w:tab w:val="left" w:pos="11907"/>
        </w:tabs>
        <w:kinsoku w:val="0"/>
        <w:overflowPunct w:val="0"/>
        <w:spacing w:before="75" w:line="324" w:lineRule="auto"/>
        <w:jc w:val="both"/>
        <w:rPr>
          <w:szCs w:val="24"/>
          <w:lang w:val="lv-LV"/>
        </w:rPr>
      </w:pPr>
      <w:r w:rsidRPr="00D50233">
        <w:rPr>
          <w:lang w:val="lv-LV"/>
        </w:rPr>
        <w:t>Interact vēsture liecina, ka programma ir nepārtraukti attīstījusies, lai apmierinātu mērķa grupu vajadzības. Šajā procesā Interact komanda ir uzņēmusies daudzus jaunus un izaicinošus uzdevumus, kas izraisīj</w:t>
      </w:r>
      <w:r w:rsidR="00327770">
        <w:rPr>
          <w:lang w:val="lv-LV"/>
        </w:rPr>
        <w:t>a</w:t>
      </w:r>
      <w:r w:rsidRPr="00D50233">
        <w:rPr>
          <w:lang w:val="lv-LV"/>
        </w:rPr>
        <w:t xml:space="preserve"> virkni debašu un diskusiju. Interact turpina uzņemties pieaugošu lomu Interreg kopienas viedokļa izzināšanā, definēšanā un paušanā, kā arī nodrošina, ka Interreg specifika tiek atzīta un tai pievērsta pienācīga uzmanība politikas izstrādes un īstenošanas laikā.</w:t>
      </w:r>
    </w:p>
    <w:p w14:paraId="0DA257A9" w14:textId="77777777" w:rsidR="003256A5" w:rsidRPr="00D50233" w:rsidRDefault="003256A5" w:rsidP="0078146B">
      <w:pPr>
        <w:pStyle w:val="BodyText"/>
        <w:tabs>
          <w:tab w:val="left" w:pos="2410"/>
          <w:tab w:val="left" w:pos="9781"/>
          <w:tab w:val="left" w:pos="11907"/>
        </w:tabs>
        <w:kinsoku w:val="0"/>
        <w:overflowPunct w:val="0"/>
        <w:spacing w:before="6"/>
        <w:jc w:val="both"/>
        <w:rPr>
          <w:sz w:val="20"/>
          <w:szCs w:val="24"/>
          <w:lang w:val="lv-LV"/>
        </w:rPr>
      </w:pPr>
    </w:p>
    <w:p w14:paraId="2809956F" w14:textId="058D6C65"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Programmas galvenais panākums ir Interreg dalībnieku iesaistīšana ekspertu tīklos. Gadu gaitā Interact </w:t>
      </w:r>
      <w:r w:rsidR="00172A0E">
        <w:rPr>
          <w:lang w:val="lv-LV"/>
        </w:rPr>
        <w:t>skatījās</w:t>
      </w:r>
      <w:r w:rsidRPr="00D50233">
        <w:rPr>
          <w:lang w:val="lv-LV"/>
        </w:rPr>
        <w:t xml:space="preserve"> uz Interreg no 360 grādu perspektīvas, rūpīgi pārbaudīj</w:t>
      </w:r>
      <w:r w:rsidR="00172A0E">
        <w:rPr>
          <w:lang w:val="lv-LV"/>
        </w:rPr>
        <w:t>a</w:t>
      </w:r>
      <w:r w:rsidRPr="00D50233">
        <w:rPr>
          <w:lang w:val="lv-LV"/>
        </w:rPr>
        <w:t xml:space="preserve"> visu ar programmēšanu un ieviešanu saistīto praksi un prasības, noteic</w:t>
      </w:r>
      <w:r w:rsidR="00172A0E">
        <w:rPr>
          <w:lang w:val="lv-LV"/>
        </w:rPr>
        <w:t>a</w:t>
      </w:r>
      <w:r w:rsidRPr="00D50233">
        <w:rPr>
          <w:lang w:val="lv-LV"/>
        </w:rPr>
        <w:t xml:space="preserve"> attiecīgās mērķa grupas un iesaistīto speciālistu tīklus. Šī prakse ir tālejoša un neaprobežojas tikai ar pārvaldības aspektiem. Arvien vairāk Interact </w:t>
      </w:r>
      <w:r w:rsidR="00172A0E">
        <w:rPr>
          <w:lang w:val="lv-LV"/>
        </w:rPr>
        <w:t>ceļ</w:t>
      </w:r>
      <w:r w:rsidRPr="00D50233">
        <w:rPr>
          <w:lang w:val="lv-LV"/>
        </w:rPr>
        <w:t xml:space="preserve"> kapacitāti darbā ar programmām par tematiskiem jautājumiem, MRS dalībniekiem, Eiropas teritoriālās sadarbības grupas (</w:t>
      </w:r>
      <w:r w:rsidR="006E440D">
        <w:rPr>
          <w:lang w:val="lv-LV"/>
        </w:rPr>
        <w:t xml:space="preserve">turpmāk - </w:t>
      </w:r>
      <w:r w:rsidRPr="00D50233">
        <w:rPr>
          <w:lang w:val="lv-LV"/>
        </w:rPr>
        <w:t xml:space="preserve">ETSG) praktiķiem utt. Praksē balstītā ietekmes izvērtējuma rezultāti liecina, ka </w:t>
      </w:r>
      <w:r w:rsidRPr="00970569">
        <w:rPr>
          <w:i/>
          <w:lang w:val="lv-LV"/>
        </w:rPr>
        <w:t xml:space="preserve">Interact "skaidri uzlabo starpprogrammu sadarbības kultūru” </w:t>
      </w:r>
      <w:r w:rsidRPr="00D50233">
        <w:rPr>
          <w:lang w:val="lv-LV"/>
        </w:rPr>
        <w:t xml:space="preserve">un </w:t>
      </w:r>
      <w:r w:rsidRPr="00970569">
        <w:rPr>
          <w:i/>
          <w:lang w:val="lv-LV"/>
        </w:rPr>
        <w:t>“satricināja programmu iestāžu ieradumus”</w:t>
      </w:r>
      <w:r w:rsidRPr="00D50233">
        <w:rPr>
          <w:lang w:val="lv-LV"/>
        </w:rPr>
        <w:t>. Ņemot vērā Interreg regulā paredzētos noteikumus, kas saistīti ar programm</w:t>
      </w:r>
      <w:r w:rsidR="00683D98">
        <w:rPr>
          <w:lang w:val="lv-LV"/>
        </w:rPr>
        <w:t>u</w:t>
      </w:r>
      <w:r w:rsidRPr="00D50233">
        <w:rPr>
          <w:lang w:val="lv-LV"/>
        </w:rPr>
        <w:t xml:space="preserve"> jaunajiem uzdevumiem, </w:t>
      </w:r>
      <w:r w:rsidR="00683D98">
        <w:rPr>
          <w:lang w:val="lv-LV"/>
        </w:rPr>
        <w:t xml:space="preserve">Interact programmas </w:t>
      </w:r>
      <w:r w:rsidRPr="00D50233">
        <w:rPr>
          <w:lang w:val="lv-LV"/>
        </w:rPr>
        <w:t>svarīga priekšrocība ir</w:t>
      </w:r>
      <w:r w:rsidR="00683D98">
        <w:rPr>
          <w:lang w:val="lv-LV"/>
        </w:rPr>
        <w:t xml:space="preserve">, </w:t>
      </w:r>
      <w:r w:rsidRPr="00D50233">
        <w:rPr>
          <w:lang w:val="lv-LV"/>
        </w:rPr>
        <w:t xml:space="preserve">ka </w:t>
      </w:r>
      <w:r w:rsidR="00683D98">
        <w:rPr>
          <w:lang w:val="lv-LV"/>
        </w:rPr>
        <w:t>tā</w:t>
      </w:r>
      <w:r w:rsidRPr="00D50233">
        <w:rPr>
          <w:lang w:val="lv-LV"/>
        </w:rPr>
        <w:t xml:space="preserve"> var turpināt attīstīt zināšanas un pieredzi, pielāgojot pakalpojumus </w:t>
      </w:r>
      <w:r w:rsidR="00683D98">
        <w:rPr>
          <w:lang w:val="lv-LV"/>
        </w:rPr>
        <w:t>Interreg programmu</w:t>
      </w:r>
      <w:r w:rsidRPr="00D50233">
        <w:rPr>
          <w:lang w:val="lv-LV"/>
        </w:rPr>
        <w:t xml:space="preserve"> vajadzībām, kā arī citām sadarbības programmām un mehānismiem. Pat ja rezultāti bieži vien ir netaustāmi vai nemateriāli, </w:t>
      </w:r>
      <w:r w:rsidR="00683D98">
        <w:rPr>
          <w:lang w:val="lv-LV"/>
        </w:rPr>
        <w:t xml:space="preserve">pieredzes </w:t>
      </w:r>
      <w:r w:rsidRPr="00D50233">
        <w:rPr>
          <w:lang w:val="lv-LV"/>
        </w:rPr>
        <w:t xml:space="preserve">apmaiņa starp </w:t>
      </w:r>
      <w:r w:rsidR="00683D98">
        <w:rPr>
          <w:lang w:val="lv-LV"/>
        </w:rPr>
        <w:t xml:space="preserve">Interact </w:t>
      </w:r>
      <w:r w:rsidR="00285280">
        <w:rPr>
          <w:lang w:val="lv-LV"/>
        </w:rPr>
        <w:t>mērķa grupām</w:t>
      </w:r>
      <w:r w:rsidRPr="00D50233">
        <w:rPr>
          <w:lang w:val="lv-LV"/>
        </w:rPr>
        <w:t xml:space="preserve"> tika </w:t>
      </w:r>
      <w:r w:rsidR="00285280">
        <w:rPr>
          <w:lang w:val="lv-LV"/>
        </w:rPr>
        <w:t>uzskatīta par</w:t>
      </w:r>
      <w:r w:rsidRPr="00D50233">
        <w:rPr>
          <w:lang w:val="lv-LV"/>
        </w:rPr>
        <w:t xml:space="preserve"> "nenovērtējam</w:t>
      </w:r>
      <w:r w:rsidR="00285280">
        <w:rPr>
          <w:lang w:val="lv-LV"/>
        </w:rPr>
        <w:t>u</w:t>
      </w:r>
      <w:r w:rsidRPr="00D50233">
        <w:rPr>
          <w:lang w:val="lv-LV"/>
        </w:rPr>
        <w:t xml:space="preserve">" </w:t>
      </w:r>
      <w:r w:rsidR="00285280">
        <w:rPr>
          <w:lang w:val="lv-LV"/>
        </w:rPr>
        <w:t>ieviešanas</w:t>
      </w:r>
      <w:r w:rsidRPr="00D50233">
        <w:rPr>
          <w:lang w:val="lv-LV"/>
        </w:rPr>
        <w:t xml:space="preserve"> procesu veicināšanai. </w:t>
      </w:r>
      <w:r w:rsidR="00FF1578">
        <w:rPr>
          <w:lang w:val="lv-LV"/>
        </w:rPr>
        <w:t>Interact arī atbalstīja</w:t>
      </w:r>
      <w:r w:rsidRPr="00483018">
        <w:rPr>
          <w:lang w:val="lv-LV"/>
        </w:rPr>
        <w:t xml:space="preserve"> darbu, lai izveidotu pamatu </w:t>
      </w:r>
      <w:r w:rsidR="00FF1578">
        <w:rPr>
          <w:lang w:val="lv-LV"/>
        </w:rPr>
        <w:t xml:space="preserve">stratēģiju </w:t>
      </w:r>
      <w:r w:rsidRPr="00483018">
        <w:rPr>
          <w:lang w:val="lv-LV"/>
        </w:rPr>
        <w:t>labākai</w:t>
      </w:r>
      <w:r w:rsidR="00FF1578">
        <w:rPr>
          <w:lang w:val="lv-LV"/>
        </w:rPr>
        <w:t xml:space="preserve"> pārvaldībai. </w:t>
      </w:r>
    </w:p>
    <w:p w14:paraId="12B68F28" w14:textId="77777777" w:rsidR="003256A5" w:rsidRPr="00D50233" w:rsidRDefault="003256A5" w:rsidP="0078146B">
      <w:pPr>
        <w:pStyle w:val="BodyText"/>
        <w:tabs>
          <w:tab w:val="left" w:pos="2410"/>
          <w:tab w:val="left" w:pos="9781"/>
          <w:tab w:val="left" w:pos="11907"/>
        </w:tabs>
        <w:kinsoku w:val="0"/>
        <w:overflowPunct w:val="0"/>
        <w:spacing w:before="11"/>
        <w:jc w:val="both"/>
        <w:rPr>
          <w:sz w:val="20"/>
          <w:szCs w:val="24"/>
          <w:lang w:val="lv-LV"/>
        </w:rPr>
      </w:pPr>
    </w:p>
    <w:p w14:paraId="009E9E1E" w14:textId="475A2A60"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Galvenais Interact darba tūlītējais rezultāts var tikt saistīts ar Interreg dalībnieku administratīvās un institucionālās kapacitātes stiprināšanu, lai īstenotu un pārvaldītu savas programmas. Kā secināts izvērtējumā, visos piecos novērtētajos gadījumos pastāv pierādījumi par izmaiņām Interreg struktūrās un procesos, izmaiņām personāla prasmēs un organizācijas kultūrā, kā arī izmaiņām sistēmās un instrumentos. Pastāv arī pierādījumi, ka veicinātas izmaiņas arī projektu līmenī. Piemēram, Interact instrumenti ir palīdzējuši mazināt administratīvo slogu pieteikumu iesniedzējiem un veicinājuši citus darbības uzlabojumus, piemēram, </w:t>
      </w:r>
      <w:r w:rsidR="00B02178">
        <w:rPr>
          <w:lang w:val="lv-LV"/>
        </w:rPr>
        <w:t xml:space="preserve">rīkojot </w:t>
      </w:r>
      <w:r w:rsidRPr="00D50233">
        <w:rPr>
          <w:lang w:val="lv-LV"/>
        </w:rPr>
        <w:t xml:space="preserve">labākus </w:t>
      </w:r>
      <w:r w:rsidR="00B02178">
        <w:rPr>
          <w:lang w:val="lv-LV"/>
        </w:rPr>
        <w:t>projektu</w:t>
      </w:r>
      <w:r w:rsidRPr="00D50233">
        <w:rPr>
          <w:lang w:val="lv-LV"/>
        </w:rPr>
        <w:t xml:space="preserve"> </w:t>
      </w:r>
      <w:r w:rsidR="00B02178">
        <w:rPr>
          <w:lang w:val="lv-LV"/>
        </w:rPr>
        <w:t>uzsaukumus</w:t>
      </w:r>
      <w:r w:rsidRPr="00D50233">
        <w:rPr>
          <w:lang w:val="lv-LV"/>
        </w:rPr>
        <w:t xml:space="preserve"> un atbalst</w:t>
      </w:r>
      <w:r w:rsidR="00B02178">
        <w:rPr>
          <w:lang w:val="lv-LV"/>
        </w:rPr>
        <w:t>ot</w:t>
      </w:r>
      <w:r w:rsidRPr="00D50233">
        <w:rPr>
          <w:lang w:val="lv-LV"/>
        </w:rPr>
        <w:t xml:space="preserve"> pieteikum</w:t>
      </w:r>
      <w:r w:rsidR="006F79FA">
        <w:rPr>
          <w:lang w:val="lv-LV"/>
        </w:rPr>
        <w:t>u</w:t>
      </w:r>
      <w:r w:rsidRPr="00D50233">
        <w:rPr>
          <w:lang w:val="lv-LV"/>
        </w:rPr>
        <w:t xml:space="preserve"> iesniedzēj</w:t>
      </w:r>
      <w:r w:rsidR="006F79FA">
        <w:rPr>
          <w:lang w:val="lv-LV"/>
        </w:rPr>
        <w:t>u</w:t>
      </w:r>
      <w:r w:rsidRPr="00D50233">
        <w:rPr>
          <w:lang w:val="lv-LV"/>
        </w:rPr>
        <w:t xml:space="preserve"> kapacitāt</w:t>
      </w:r>
      <w:r w:rsidR="00B02178">
        <w:rPr>
          <w:lang w:val="lv-LV"/>
        </w:rPr>
        <w:t>i</w:t>
      </w:r>
      <w:r w:rsidRPr="00D50233">
        <w:rPr>
          <w:lang w:val="lv-LV"/>
        </w:rPr>
        <w:t xml:space="preserve"> izstrādāt Interreg projektus.</w:t>
      </w:r>
    </w:p>
    <w:p w14:paraId="60249B4B" w14:textId="77777777" w:rsidR="003256A5" w:rsidRPr="00D50233" w:rsidRDefault="003256A5" w:rsidP="0078146B">
      <w:pPr>
        <w:pStyle w:val="BodyText"/>
        <w:tabs>
          <w:tab w:val="left" w:pos="2410"/>
          <w:tab w:val="left" w:pos="9781"/>
          <w:tab w:val="left" w:pos="11907"/>
        </w:tabs>
        <w:kinsoku w:val="0"/>
        <w:overflowPunct w:val="0"/>
        <w:jc w:val="both"/>
        <w:rPr>
          <w:sz w:val="21"/>
          <w:szCs w:val="24"/>
          <w:lang w:val="lv-LV"/>
        </w:rPr>
      </w:pPr>
    </w:p>
    <w:p w14:paraId="77668780" w14:textId="79EC73C4" w:rsidR="003256A5" w:rsidRPr="00D50233" w:rsidRDefault="003256A5" w:rsidP="0078146B">
      <w:pPr>
        <w:pStyle w:val="BodyText"/>
        <w:tabs>
          <w:tab w:val="left" w:pos="2410"/>
          <w:tab w:val="left" w:pos="9781"/>
          <w:tab w:val="left" w:pos="11907"/>
        </w:tabs>
        <w:kinsoku w:val="0"/>
        <w:overflowPunct w:val="0"/>
        <w:spacing w:before="1" w:line="324" w:lineRule="auto"/>
        <w:jc w:val="both"/>
        <w:rPr>
          <w:szCs w:val="24"/>
          <w:lang w:val="lv-LV"/>
        </w:rPr>
      </w:pPr>
      <w:r w:rsidRPr="00D50233">
        <w:rPr>
          <w:lang w:val="lv-LV"/>
        </w:rPr>
        <w:t xml:space="preserve">Interact var piedāvāt katram ko īpašu, neatkarīgi no iepriekšējās pieredzes ar Interreg. Ātri pārskatot mērķgrupas, kuras aptver Interact pakalpojumi, atklājas, ka </w:t>
      </w:r>
      <w:r w:rsidR="006E440D">
        <w:rPr>
          <w:lang w:val="lv-LV"/>
        </w:rPr>
        <w:t>tajās iesaistīts</w:t>
      </w:r>
      <w:r w:rsidRPr="00D50233">
        <w:rPr>
          <w:lang w:val="lv-LV"/>
        </w:rPr>
        <w:t xml:space="preserve"> plaš</w:t>
      </w:r>
      <w:r w:rsidR="006E440D">
        <w:rPr>
          <w:lang w:val="lv-LV"/>
        </w:rPr>
        <w:t xml:space="preserve">s </w:t>
      </w:r>
      <w:r w:rsidRPr="00D50233">
        <w:rPr>
          <w:lang w:val="lv-LV"/>
        </w:rPr>
        <w:t xml:space="preserve">dalībnieku </w:t>
      </w:r>
      <w:r w:rsidR="006E440D">
        <w:rPr>
          <w:lang w:val="lv-LV"/>
        </w:rPr>
        <w:t xml:space="preserve">skaits </w:t>
      </w:r>
      <w:r w:rsidRPr="00D50233">
        <w:rPr>
          <w:lang w:val="lv-LV"/>
        </w:rPr>
        <w:t xml:space="preserve">Interreg ietvaros un ārpus tā. </w:t>
      </w:r>
      <w:r w:rsidR="006E440D">
        <w:rPr>
          <w:lang w:val="lv-LV"/>
        </w:rPr>
        <w:t xml:space="preserve">Interact programmas komanda uzkrāja </w:t>
      </w:r>
      <w:r w:rsidRPr="00D50233">
        <w:rPr>
          <w:lang w:val="lv-LV"/>
        </w:rPr>
        <w:t>plaš</w:t>
      </w:r>
      <w:r w:rsidR="006E440D">
        <w:rPr>
          <w:lang w:val="lv-LV"/>
        </w:rPr>
        <w:t>as</w:t>
      </w:r>
      <w:r w:rsidRPr="00D50233">
        <w:rPr>
          <w:lang w:val="lv-LV"/>
        </w:rPr>
        <w:t xml:space="preserve"> zināšan</w:t>
      </w:r>
      <w:r w:rsidR="006E440D">
        <w:rPr>
          <w:lang w:val="lv-LV"/>
        </w:rPr>
        <w:t>as</w:t>
      </w:r>
      <w:r w:rsidRPr="00D50233">
        <w:rPr>
          <w:lang w:val="lv-LV"/>
        </w:rPr>
        <w:t xml:space="preserve"> tādos jautājumos kā kapitalizācija, koordinācija un sadarbība, programm</w:t>
      </w:r>
      <w:r w:rsidR="006E440D">
        <w:rPr>
          <w:lang w:val="lv-LV"/>
        </w:rPr>
        <w:t>u</w:t>
      </w:r>
      <w:r w:rsidRPr="00D50233">
        <w:rPr>
          <w:lang w:val="lv-LV"/>
        </w:rPr>
        <w:t xml:space="preserve"> vadība, VII, MRS un JBS ieviešanas atbalsts, ETSG un daudzi citi. Rīku un pakalpojumu izstrāde</w:t>
      </w:r>
      <w:r w:rsidR="00250117">
        <w:rPr>
          <w:szCs w:val="24"/>
          <w:lang w:val="lv-LV"/>
        </w:rPr>
        <w:t xml:space="preserve"> </w:t>
      </w:r>
      <w:r w:rsidRPr="00D50233">
        <w:rPr>
          <w:lang w:val="lv-LV"/>
        </w:rPr>
        <w:t>programmu un politika</w:t>
      </w:r>
      <w:r w:rsidR="004C1F82">
        <w:rPr>
          <w:lang w:val="lv-LV"/>
        </w:rPr>
        <w:t>s mērķu ieviešanai</w:t>
      </w:r>
      <w:r w:rsidRPr="00D50233">
        <w:rPr>
          <w:lang w:val="lv-LV"/>
        </w:rPr>
        <w:t xml:space="preserve"> 2021.-2027. gadā prasīs vēl ciešāku sadarbību </w:t>
      </w:r>
      <w:r w:rsidR="004C1F82">
        <w:rPr>
          <w:lang w:val="lv-LV"/>
        </w:rPr>
        <w:t>starp</w:t>
      </w:r>
      <w:r w:rsidRPr="00D50233">
        <w:rPr>
          <w:lang w:val="lv-LV"/>
        </w:rPr>
        <w:t xml:space="preserve"> </w:t>
      </w:r>
      <w:r w:rsidR="004C1F82">
        <w:rPr>
          <w:lang w:val="lv-LV"/>
        </w:rPr>
        <w:t>visiem iesaistīties</w:t>
      </w:r>
      <w:r w:rsidRPr="00D50233">
        <w:rPr>
          <w:lang w:val="lv-LV"/>
        </w:rPr>
        <w:t xml:space="preserve"> dalībniekiem, lai nodrošinātu ciešāku </w:t>
      </w:r>
      <w:r w:rsidR="004C1F82">
        <w:rPr>
          <w:lang w:val="lv-LV"/>
        </w:rPr>
        <w:t xml:space="preserve">saikni </w:t>
      </w:r>
      <w:r w:rsidRPr="00D50233">
        <w:rPr>
          <w:lang w:val="lv-LV"/>
        </w:rPr>
        <w:t>starp pakalpojumiem un vajadzībām.</w:t>
      </w:r>
    </w:p>
    <w:p w14:paraId="33693D73" w14:textId="77777777" w:rsidR="003256A5" w:rsidRPr="00D50233" w:rsidRDefault="003256A5" w:rsidP="0078146B">
      <w:pPr>
        <w:pStyle w:val="BodyText"/>
        <w:tabs>
          <w:tab w:val="left" w:pos="2410"/>
          <w:tab w:val="left" w:pos="9781"/>
          <w:tab w:val="left" w:pos="11907"/>
        </w:tabs>
        <w:kinsoku w:val="0"/>
        <w:overflowPunct w:val="0"/>
        <w:spacing w:before="3"/>
        <w:jc w:val="both"/>
        <w:rPr>
          <w:sz w:val="21"/>
          <w:szCs w:val="24"/>
          <w:lang w:val="lv-LV"/>
        </w:rPr>
      </w:pPr>
    </w:p>
    <w:p w14:paraId="676739AB" w14:textId="159D55B5"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Ieinteresēto pušu atsauksmes liecina, ka Interact ir iecienīts un uzticams partneris diskusijās. Neatkarīgi, objektīvi viedokļi un neitralitāte diskusijās ir Interact raksturīgās iezīmes. Šos apgalvojumus atbalsta Interact mērķa grupu paplašināšanās ārpus Interreg. Piemēram, jaunāko MRS dalībnieki ir iesaistījušies esošajos tīklos, un revīzijas iestāžu tīkls ir pārvērties par aktīvu kopienu. Interact ir sasniedzis arī Eiropas pilso</w:t>
      </w:r>
      <w:r w:rsidR="007C308B">
        <w:rPr>
          <w:lang w:val="lv-LV"/>
        </w:rPr>
        <w:t>ņus</w:t>
      </w:r>
      <w:r w:rsidRPr="00D50233">
        <w:rPr>
          <w:lang w:val="lv-LV"/>
        </w:rPr>
        <w:t xml:space="preserve">. Eiropas Sadarbības dienas </w:t>
      </w:r>
      <w:r w:rsidR="007C308B" w:rsidRPr="00D50233">
        <w:rPr>
          <w:lang w:val="lv-LV"/>
        </w:rPr>
        <w:t xml:space="preserve">2020. gada </w:t>
      </w:r>
      <w:r w:rsidRPr="00D50233">
        <w:rPr>
          <w:lang w:val="lv-LV"/>
        </w:rPr>
        <w:t xml:space="preserve">kampaņas analīze parādīja, ka </w:t>
      </w:r>
      <w:r w:rsidR="007C308B">
        <w:rPr>
          <w:lang w:val="lv-LV"/>
        </w:rPr>
        <w:t>informācija</w:t>
      </w:r>
      <w:r w:rsidRPr="00D50233">
        <w:rPr>
          <w:lang w:val="lv-LV"/>
        </w:rPr>
        <w:t xml:space="preserve"> sasniedza vairāk nekā divus miljonus cilvēku, jo īpaši </w:t>
      </w:r>
      <w:r w:rsidR="007C308B">
        <w:rPr>
          <w:lang w:val="lv-LV"/>
        </w:rPr>
        <w:t>pateicoties</w:t>
      </w:r>
      <w:r w:rsidRPr="00D50233">
        <w:rPr>
          <w:lang w:val="lv-LV"/>
        </w:rPr>
        <w:t xml:space="preserve"> sociālo mediju aktivitāt</w:t>
      </w:r>
      <w:r w:rsidR="007C308B">
        <w:rPr>
          <w:lang w:val="lv-LV"/>
        </w:rPr>
        <w:t>ēm</w:t>
      </w:r>
      <w:r w:rsidRPr="00D50233">
        <w:rPr>
          <w:lang w:val="lv-LV"/>
        </w:rPr>
        <w:t>. Iespējam</w:t>
      </w:r>
      <w:r w:rsidR="007C308B">
        <w:rPr>
          <w:lang w:val="lv-LV"/>
        </w:rPr>
        <w:t>s, ka Interreg</w:t>
      </w:r>
      <w:r w:rsidRPr="00D50233">
        <w:rPr>
          <w:lang w:val="lv-LV"/>
        </w:rPr>
        <w:t xml:space="preserve"> </w:t>
      </w:r>
      <w:r w:rsidR="00BB1170">
        <w:rPr>
          <w:lang w:val="lv-LV"/>
        </w:rPr>
        <w:t>kopīgā</w:t>
      </w:r>
      <w:r w:rsidRPr="00D50233">
        <w:rPr>
          <w:lang w:val="lv-LV"/>
        </w:rPr>
        <w:t xml:space="preserve"> zīmola izmantošana un tālāka attīstīšana, kapitalizācijas </w:t>
      </w:r>
      <w:r w:rsidR="007C308B">
        <w:rPr>
          <w:lang w:val="lv-LV"/>
        </w:rPr>
        <w:t xml:space="preserve">pasākumu </w:t>
      </w:r>
      <w:r w:rsidRPr="00D50233">
        <w:rPr>
          <w:lang w:val="lv-LV"/>
        </w:rPr>
        <w:t>stiprināšana un izplatīšanas kanālu labāka izmantošana var vēl vairāk veicināt šos panākumus.</w:t>
      </w:r>
    </w:p>
    <w:p w14:paraId="7E1C4D9A"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1EDA1026" w14:textId="470F24F2"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Daž</w:t>
      </w:r>
      <w:r w:rsidR="00CA12DD">
        <w:rPr>
          <w:lang w:val="lv-LV"/>
        </w:rPr>
        <w:t>as</w:t>
      </w:r>
      <w:r w:rsidRPr="00D50233">
        <w:rPr>
          <w:lang w:val="lv-LV"/>
        </w:rPr>
        <w:t xml:space="preserve"> no galvena</w:t>
      </w:r>
      <w:r w:rsidR="00CA12DD">
        <w:rPr>
          <w:lang w:val="lv-LV"/>
        </w:rPr>
        <w:t>jām</w:t>
      </w:r>
      <w:r w:rsidRPr="00D50233">
        <w:rPr>
          <w:lang w:val="lv-LV"/>
        </w:rPr>
        <w:t xml:space="preserve"> Interact </w:t>
      </w:r>
      <w:r w:rsidR="00CA12DD">
        <w:rPr>
          <w:lang w:val="lv-LV"/>
        </w:rPr>
        <w:t>priekšrocībām ir</w:t>
      </w:r>
      <w:r w:rsidRPr="00D50233">
        <w:rPr>
          <w:lang w:val="lv-LV"/>
        </w:rPr>
        <w:t xml:space="preserve"> efektivitāt</w:t>
      </w:r>
      <w:r w:rsidR="00CA12DD">
        <w:rPr>
          <w:lang w:val="lv-LV"/>
        </w:rPr>
        <w:t>e</w:t>
      </w:r>
      <w:r w:rsidRPr="00D50233">
        <w:rPr>
          <w:lang w:val="lv-LV"/>
        </w:rPr>
        <w:t xml:space="preserve"> un resursu brīv</w:t>
      </w:r>
      <w:r w:rsidR="00CA12DD">
        <w:rPr>
          <w:lang w:val="lv-LV"/>
        </w:rPr>
        <w:t>a</w:t>
      </w:r>
      <w:r w:rsidRPr="00D50233">
        <w:rPr>
          <w:lang w:val="lv-LV"/>
        </w:rPr>
        <w:t xml:space="preserve"> pieejamīb</w:t>
      </w:r>
      <w:r w:rsidR="00CA12DD">
        <w:rPr>
          <w:lang w:val="lv-LV"/>
        </w:rPr>
        <w:t>a</w:t>
      </w:r>
      <w:r w:rsidRPr="00D50233">
        <w:rPr>
          <w:lang w:val="lv-LV"/>
        </w:rPr>
        <w:t xml:space="preserve">, kas atbalsta programmu noturību. Interact ir neliela daļa no Interreg budžeta, un Praksē balstītā ietekmes izvērtējuma secinājumi liecina, ka šī nauda </w:t>
      </w:r>
      <w:r w:rsidR="00CA12DD">
        <w:rPr>
          <w:lang w:val="lv-LV"/>
        </w:rPr>
        <w:t xml:space="preserve">tiek </w:t>
      </w:r>
      <w:r w:rsidRPr="00D50233">
        <w:rPr>
          <w:lang w:val="lv-LV"/>
        </w:rPr>
        <w:t xml:space="preserve">lietota lietderīgi. Tas ir liels panākums, ka Interact ir atbalstījis programmas, lai </w:t>
      </w:r>
      <w:r w:rsidR="00BB1170">
        <w:rPr>
          <w:lang w:val="lv-LV"/>
        </w:rPr>
        <w:t>taupītu</w:t>
      </w:r>
      <w:r w:rsidRPr="00D50233">
        <w:rPr>
          <w:lang w:val="lv-LV"/>
        </w:rPr>
        <w:t xml:space="preserve"> naudas</w:t>
      </w:r>
      <w:r w:rsidR="000B6C4E">
        <w:rPr>
          <w:lang w:val="lv-LV"/>
        </w:rPr>
        <w:t xml:space="preserve"> </w:t>
      </w:r>
      <w:r w:rsidR="00BB1170">
        <w:rPr>
          <w:lang w:val="lv-LV"/>
        </w:rPr>
        <w:t>resursus</w:t>
      </w:r>
      <w:r w:rsidRPr="00D50233">
        <w:rPr>
          <w:lang w:val="lv-LV"/>
        </w:rPr>
        <w:t xml:space="preserve"> un cilvēkresursus. Interact elektroniskā monitoringa sistēma (</w:t>
      </w:r>
      <w:r w:rsidR="00BB1170">
        <w:rPr>
          <w:lang w:val="lv-LV"/>
        </w:rPr>
        <w:t xml:space="preserve">turpmāk - </w:t>
      </w:r>
      <w:r w:rsidRPr="00D50233">
        <w:rPr>
          <w:lang w:val="lv-LV"/>
        </w:rPr>
        <w:t xml:space="preserve">eMS) vien ir ļāvusi ietaupīt līdz pat 20 miljoniem </w:t>
      </w:r>
      <w:r w:rsidRPr="00970569">
        <w:rPr>
          <w:i/>
          <w:lang w:val="lv-LV"/>
        </w:rPr>
        <w:t>euro</w:t>
      </w:r>
      <w:r w:rsidRPr="00D50233">
        <w:rPr>
          <w:lang w:val="lv-LV"/>
        </w:rPr>
        <w:t xml:space="preserve">, salīdzinot ar nesadarbības pieeju. Citas iniciatīvas, piemēram, keep.eu, kopīgais zīmols un </w:t>
      </w:r>
      <w:r w:rsidR="00BB1170">
        <w:rPr>
          <w:lang w:val="lv-LV"/>
        </w:rPr>
        <w:t>s</w:t>
      </w:r>
      <w:r w:rsidRPr="00D50233">
        <w:rPr>
          <w:lang w:val="lv-LV"/>
        </w:rPr>
        <w:t>askaņotie ieviešanas instrumenti (</w:t>
      </w:r>
      <w:r w:rsidR="00BB1170">
        <w:rPr>
          <w:lang w:val="lv-LV"/>
        </w:rPr>
        <w:t xml:space="preserve">turpmāk - </w:t>
      </w:r>
      <w:r w:rsidRPr="00D50233">
        <w:rPr>
          <w:lang w:val="lv-LV"/>
        </w:rPr>
        <w:t>SII), atsevišķām programmām dažādās ieviešanas jomās arī ir ļāvuši ietaupīt laiku un resursus.</w:t>
      </w:r>
    </w:p>
    <w:p w14:paraId="2EAA3761" w14:textId="77777777" w:rsidR="003256A5" w:rsidRPr="00D50233" w:rsidRDefault="003256A5" w:rsidP="0078146B">
      <w:pPr>
        <w:pStyle w:val="BodyText"/>
        <w:tabs>
          <w:tab w:val="left" w:pos="2410"/>
          <w:tab w:val="left" w:pos="9781"/>
          <w:tab w:val="left" w:pos="11907"/>
        </w:tabs>
        <w:kinsoku w:val="0"/>
        <w:overflowPunct w:val="0"/>
        <w:jc w:val="both"/>
        <w:rPr>
          <w:sz w:val="21"/>
          <w:szCs w:val="24"/>
          <w:lang w:val="lv-LV"/>
        </w:rPr>
      </w:pPr>
    </w:p>
    <w:p w14:paraId="531B5935" w14:textId="427F2718"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Interact instrumenti un pakalpojumi nodrošina "kopēju programmu pārvaldības pamatstandartu". Uzlabota efektivitāte ir saistīta ar programm</w:t>
      </w:r>
      <w:r w:rsidR="00BB1170">
        <w:rPr>
          <w:lang w:val="lv-LV"/>
        </w:rPr>
        <w:t>u</w:t>
      </w:r>
      <w:r w:rsidRPr="00D50233">
        <w:rPr>
          <w:lang w:val="lv-LV"/>
        </w:rPr>
        <w:t xml:space="preserve"> </w:t>
      </w:r>
      <w:r w:rsidR="00BB1170">
        <w:rPr>
          <w:lang w:val="lv-LV"/>
        </w:rPr>
        <w:t>ieviešanas</w:t>
      </w:r>
      <w:r w:rsidRPr="00D50233">
        <w:rPr>
          <w:lang w:val="lv-LV"/>
        </w:rPr>
        <w:t xml:space="preserve"> kvalitātes uzlabojumiem, piemēram, programm</w:t>
      </w:r>
      <w:r w:rsidR="00BB1170">
        <w:rPr>
          <w:lang w:val="lv-LV"/>
        </w:rPr>
        <w:t>u</w:t>
      </w:r>
      <w:r w:rsidRPr="00D50233">
        <w:rPr>
          <w:lang w:val="lv-LV"/>
        </w:rPr>
        <w:t xml:space="preserve"> iestāžu </w:t>
      </w:r>
      <w:r w:rsidR="009B22C8">
        <w:rPr>
          <w:lang w:val="lv-LV"/>
        </w:rPr>
        <w:t>kompetences</w:t>
      </w:r>
      <w:r w:rsidRPr="00D50233">
        <w:rPr>
          <w:lang w:val="lv-LV"/>
        </w:rPr>
        <w:t xml:space="preserve"> palielināšanu. </w:t>
      </w:r>
      <w:r w:rsidR="009B22C8">
        <w:rPr>
          <w:lang w:val="lv-LV"/>
        </w:rPr>
        <w:t>Kompetence</w:t>
      </w:r>
      <w:r w:rsidRPr="00D50233">
        <w:rPr>
          <w:lang w:val="lv-LV"/>
        </w:rPr>
        <w:t xml:space="preserve"> izriet no plašām konsultācijām pakalpojumu sniegšanas un produktu izstrādes posmos, kā arī šo risinājumu plašās izmantošanas un pielietošanas </w:t>
      </w:r>
      <w:r w:rsidR="00F964E8">
        <w:rPr>
          <w:lang w:val="lv-LV"/>
        </w:rPr>
        <w:t>Interreg kopienā</w:t>
      </w:r>
      <w:r w:rsidRPr="00D50233">
        <w:rPr>
          <w:lang w:val="lv-LV"/>
        </w:rPr>
        <w:t xml:space="preserve"> un ārpus tās. Interpretāciju vienveidības veicināšana ir vēl viens atšķirīgs ieguvums no Interact sniegtajiem pakalpojumiem. Eiropas kaimiņ</w:t>
      </w:r>
      <w:r w:rsidR="007C1670">
        <w:rPr>
          <w:lang w:val="lv-LV"/>
        </w:rPr>
        <w:t>attiecību</w:t>
      </w:r>
      <w:r w:rsidRPr="00D50233">
        <w:rPr>
          <w:lang w:val="lv-LV"/>
        </w:rPr>
        <w:t xml:space="preserve"> instrumenta (</w:t>
      </w:r>
      <w:r w:rsidR="00DF778C">
        <w:rPr>
          <w:lang w:val="lv-LV"/>
        </w:rPr>
        <w:t xml:space="preserve">turpmāk - </w:t>
      </w:r>
      <w:r w:rsidRPr="00D50233">
        <w:rPr>
          <w:lang w:val="lv-LV"/>
        </w:rPr>
        <w:t xml:space="preserve">EKI) </w:t>
      </w:r>
      <w:r w:rsidR="00DF778C">
        <w:rPr>
          <w:lang w:val="lv-LV"/>
        </w:rPr>
        <w:t xml:space="preserve">pārrobežu sadarbības </w:t>
      </w:r>
      <w:r w:rsidRPr="00D50233">
        <w:rPr>
          <w:lang w:val="lv-LV"/>
        </w:rPr>
        <w:t xml:space="preserve">programmas bieži uzskatīja Interact pakalpojumus </w:t>
      </w:r>
      <w:r w:rsidR="00DF778C">
        <w:rPr>
          <w:lang w:val="lv-LV"/>
        </w:rPr>
        <w:t>par vērtīgo</w:t>
      </w:r>
      <w:r w:rsidRPr="00D50233">
        <w:rPr>
          <w:lang w:val="lv-LV"/>
        </w:rPr>
        <w:t xml:space="preserve"> piemēru, neraugoties uz to alternatīvo </w:t>
      </w:r>
      <w:r w:rsidR="00DF778C">
        <w:rPr>
          <w:lang w:val="lv-LV"/>
        </w:rPr>
        <w:t xml:space="preserve">tiesisko </w:t>
      </w:r>
      <w:r w:rsidRPr="00D50233">
        <w:rPr>
          <w:lang w:val="lv-LV"/>
        </w:rPr>
        <w:t>regulējumu.</w:t>
      </w:r>
    </w:p>
    <w:p w14:paraId="5B3A1F58" w14:textId="77777777" w:rsidR="003256A5" w:rsidRPr="00D50233" w:rsidRDefault="003256A5" w:rsidP="0078146B">
      <w:pPr>
        <w:pStyle w:val="BodyText"/>
        <w:tabs>
          <w:tab w:val="left" w:pos="2410"/>
          <w:tab w:val="left" w:pos="9781"/>
          <w:tab w:val="left" w:pos="11907"/>
        </w:tabs>
        <w:kinsoku w:val="0"/>
        <w:overflowPunct w:val="0"/>
        <w:spacing w:before="11"/>
        <w:jc w:val="both"/>
        <w:rPr>
          <w:sz w:val="20"/>
          <w:szCs w:val="24"/>
          <w:lang w:val="lv-LV"/>
        </w:rPr>
      </w:pPr>
    </w:p>
    <w:p w14:paraId="5FD14BAF" w14:textId="50A60259"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Interact galven</w:t>
      </w:r>
      <w:r w:rsidR="009B22C8">
        <w:rPr>
          <w:lang w:val="lv-LV"/>
        </w:rPr>
        <w:t>ā stipr</w:t>
      </w:r>
      <w:r w:rsidR="00D02434">
        <w:rPr>
          <w:lang w:val="lv-LV"/>
        </w:rPr>
        <w:t>ā</w:t>
      </w:r>
      <w:r w:rsidR="009B22C8">
        <w:rPr>
          <w:lang w:val="lv-LV"/>
        </w:rPr>
        <w:t xml:space="preserve"> puse </w:t>
      </w:r>
      <w:r w:rsidRPr="00D50233">
        <w:rPr>
          <w:lang w:val="lv-LV"/>
        </w:rPr>
        <w:t>ir tas, ka t</w:t>
      </w:r>
      <w:r w:rsidR="002D57EC">
        <w:rPr>
          <w:lang w:val="lv-LV"/>
        </w:rPr>
        <w:t>ā</w:t>
      </w:r>
      <w:r w:rsidRPr="00D50233">
        <w:rPr>
          <w:lang w:val="lv-LV"/>
        </w:rPr>
        <w:t xml:space="preserve"> ir veicināj</w:t>
      </w:r>
      <w:r w:rsidR="002D57EC">
        <w:rPr>
          <w:lang w:val="lv-LV"/>
        </w:rPr>
        <w:t>usi</w:t>
      </w:r>
      <w:r w:rsidRPr="00D50233">
        <w:rPr>
          <w:lang w:val="lv-LV"/>
        </w:rPr>
        <w:t xml:space="preserve"> Interreg kopienas veidošanos un padarīj</w:t>
      </w:r>
      <w:r w:rsidR="002D57EC">
        <w:rPr>
          <w:lang w:val="lv-LV"/>
        </w:rPr>
        <w:t xml:space="preserve">a </w:t>
      </w:r>
      <w:r w:rsidRPr="00D50233">
        <w:rPr>
          <w:lang w:val="lv-LV"/>
        </w:rPr>
        <w:t>šo kopienu redzamu un atpazīstamu galveno politikas veidotāju un institūciju vidū (arī ārpus reģionālās politikas). Interact ir aktīvi atbalstīj</w:t>
      </w:r>
      <w:r w:rsidR="009B22C8">
        <w:rPr>
          <w:lang w:val="lv-LV"/>
        </w:rPr>
        <w:t>usi</w:t>
      </w:r>
      <w:r w:rsidRPr="00D50233">
        <w:rPr>
          <w:lang w:val="lv-LV"/>
        </w:rPr>
        <w:t xml:space="preserve"> Interreg sasniegumu identificēšanu un</w:t>
      </w:r>
      <w:r w:rsidR="009B22C8">
        <w:rPr>
          <w:lang w:val="lv-LV"/>
        </w:rPr>
        <w:t xml:space="preserve"> rezultātu</w:t>
      </w:r>
      <w:r w:rsidRPr="00D50233">
        <w:rPr>
          <w:lang w:val="lv-LV"/>
        </w:rPr>
        <w:t xml:space="preserve"> popularizēšanu, </w:t>
      </w:r>
      <w:r w:rsidR="009B22C8">
        <w:rPr>
          <w:lang w:val="lv-LV"/>
        </w:rPr>
        <w:t xml:space="preserve">tādejādi </w:t>
      </w:r>
      <w:r w:rsidRPr="00D50233">
        <w:rPr>
          <w:lang w:val="lv-LV"/>
        </w:rPr>
        <w:t xml:space="preserve"> </w:t>
      </w:r>
      <w:r w:rsidR="009B22C8">
        <w:rPr>
          <w:lang w:val="lv-LV"/>
        </w:rPr>
        <w:t>paaugstinot</w:t>
      </w:r>
      <w:r w:rsidRPr="00D50233">
        <w:rPr>
          <w:lang w:val="lv-LV"/>
        </w:rPr>
        <w:t xml:space="preserve"> ES politi</w:t>
      </w:r>
      <w:r w:rsidR="009B22C8">
        <w:rPr>
          <w:lang w:val="lv-LV"/>
        </w:rPr>
        <w:t>kas veidotāju</w:t>
      </w:r>
      <w:r w:rsidRPr="00D50233">
        <w:rPr>
          <w:lang w:val="lv-LV"/>
        </w:rPr>
        <w:t xml:space="preserve"> informētīb</w:t>
      </w:r>
      <w:r w:rsidR="009B22C8">
        <w:rPr>
          <w:lang w:val="lv-LV"/>
        </w:rPr>
        <w:t>u</w:t>
      </w:r>
      <w:r w:rsidRPr="00D50233">
        <w:rPr>
          <w:lang w:val="lv-LV"/>
        </w:rPr>
        <w:t xml:space="preserve"> par Interreg. Gan </w:t>
      </w:r>
      <w:r w:rsidR="009B22C8">
        <w:rPr>
          <w:lang w:val="lv-LV"/>
        </w:rPr>
        <w:t>EK</w:t>
      </w:r>
      <w:r w:rsidRPr="00D50233">
        <w:rPr>
          <w:lang w:val="lv-LV"/>
        </w:rPr>
        <w:t xml:space="preserve">, gan EP un dalībvalstis arvien vairāk atzīst šos rezultātus. Tas palīdz pozicionēt </w:t>
      </w:r>
      <w:r w:rsidR="00B753BE" w:rsidRPr="00D50233">
        <w:rPr>
          <w:lang w:val="lv-LV"/>
        </w:rPr>
        <w:t>Interreg</w:t>
      </w:r>
      <w:r w:rsidR="00B753BE" w:rsidRPr="00483018">
        <w:rPr>
          <w:lang w:val="lv-LV"/>
        </w:rPr>
        <w:t xml:space="preserve"> </w:t>
      </w:r>
      <w:r w:rsidRPr="00D50233">
        <w:rPr>
          <w:lang w:val="lv-LV"/>
        </w:rPr>
        <w:t>politik</w:t>
      </w:r>
      <w:r w:rsidR="00F147A8">
        <w:rPr>
          <w:lang w:val="lv-LV"/>
        </w:rPr>
        <w:t>ā</w:t>
      </w:r>
      <w:r w:rsidRPr="00D50233">
        <w:rPr>
          <w:lang w:val="lv-LV"/>
        </w:rPr>
        <w:t>.</w:t>
      </w:r>
    </w:p>
    <w:p w14:paraId="7B5154CF" w14:textId="6CF4C716" w:rsidR="003256A5" w:rsidRPr="00D02434" w:rsidRDefault="003256A5" w:rsidP="0078146B">
      <w:pPr>
        <w:pStyle w:val="BodyText"/>
        <w:tabs>
          <w:tab w:val="left" w:pos="2410"/>
          <w:tab w:val="left" w:pos="9781"/>
          <w:tab w:val="left" w:pos="11907"/>
        </w:tabs>
        <w:kinsoku w:val="0"/>
        <w:overflowPunct w:val="0"/>
        <w:spacing w:line="324" w:lineRule="auto"/>
        <w:jc w:val="both"/>
        <w:rPr>
          <w:lang w:val="lv-LV"/>
        </w:rPr>
      </w:pPr>
      <w:r w:rsidRPr="00D50233">
        <w:rPr>
          <w:lang w:val="lv-LV"/>
        </w:rPr>
        <w:t>Sistēmas vai organizācijas identitāte sakņojas tās vēsturē. Interact ir izveidoj</w:t>
      </w:r>
      <w:r w:rsidR="00D02434">
        <w:rPr>
          <w:lang w:val="lv-LV"/>
        </w:rPr>
        <w:t>usi</w:t>
      </w:r>
      <w:r w:rsidRPr="00D50233">
        <w:rPr>
          <w:lang w:val="lv-LV"/>
        </w:rPr>
        <w:t xml:space="preserve"> vērtīgu datu platformu keep.eu, kas apkopo tūkstošiem labākās sadarbības prakses piemēru un pārrobežu </w:t>
      </w:r>
      <w:r w:rsidR="00D02434">
        <w:rPr>
          <w:lang w:val="lv-LV"/>
        </w:rPr>
        <w:t>šķēršļu</w:t>
      </w:r>
      <w:r w:rsidRPr="00D50233">
        <w:rPr>
          <w:lang w:val="lv-LV"/>
        </w:rPr>
        <w:t xml:space="preserve"> risinājumus visā Eiropā un ārpus tās, un </w:t>
      </w:r>
      <w:r w:rsidR="00D02434">
        <w:rPr>
          <w:lang w:val="lv-LV"/>
        </w:rPr>
        <w:t>tā</w:t>
      </w:r>
      <w:r w:rsidRPr="00D50233">
        <w:rPr>
          <w:lang w:val="lv-LV"/>
        </w:rPr>
        <w:t xml:space="preserve"> kalpo kā vēsturiska liecība un piemiņa par Interreg sasniegumiem. Interreg bagātība ir saglabāta, aptverot vairākus plānošanas periodus, lai nodrošinātu stabilu un uzticamu zināšanu bāzi.</w:t>
      </w:r>
    </w:p>
    <w:p w14:paraId="7A2F7A0A" w14:textId="77777777" w:rsidR="003256A5" w:rsidRPr="00D50233" w:rsidRDefault="003256A5" w:rsidP="0078146B">
      <w:pPr>
        <w:pStyle w:val="BodyText"/>
        <w:tabs>
          <w:tab w:val="left" w:pos="2410"/>
          <w:tab w:val="left" w:pos="9781"/>
          <w:tab w:val="left" w:pos="11907"/>
        </w:tabs>
        <w:kinsoku w:val="0"/>
        <w:overflowPunct w:val="0"/>
        <w:spacing w:before="6"/>
        <w:jc w:val="both"/>
        <w:rPr>
          <w:sz w:val="20"/>
          <w:szCs w:val="24"/>
          <w:lang w:val="lv-LV"/>
        </w:rPr>
      </w:pPr>
    </w:p>
    <w:p w14:paraId="0A69C0C1" w14:textId="5DDDB146"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Interact stiprās puses sakņojas Interact darbinieku zināšanās, profesionalitātē un personīgajos centienos. </w:t>
      </w:r>
      <w:r w:rsidR="00C90BB7">
        <w:rPr>
          <w:lang w:val="lv-LV"/>
        </w:rPr>
        <w:t>Balstoties</w:t>
      </w:r>
      <w:r w:rsidRPr="00D50233">
        <w:rPr>
          <w:lang w:val="lv-LV"/>
        </w:rPr>
        <w:t xml:space="preserve"> uz programmas spēcīgo kultūru, </w:t>
      </w:r>
      <w:r w:rsidR="00C90BB7">
        <w:rPr>
          <w:lang w:val="lv-LV"/>
        </w:rPr>
        <w:t>tiek</w:t>
      </w:r>
      <w:r w:rsidRPr="00D50233">
        <w:rPr>
          <w:lang w:val="lv-LV"/>
        </w:rPr>
        <w:t xml:space="preserve"> ieviest</w:t>
      </w:r>
      <w:r w:rsidR="00C90BB7">
        <w:rPr>
          <w:lang w:val="lv-LV"/>
        </w:rPr>
        <w:t>i</w:t>
      </w:r>
      <w:r w:rsidRPr="00D50233">
        <w:rPr>
          <w:lang w:val="lv-LV"/>
        </w:rPr>
        <w:t xml:space="preserve"> jauninājum</w:t>
      </w:r>
      <w:r w:rsidR="00C90BB7">
        <w:rPr>
          <w:lang w:val="lv-LV"/>
        </w:rPr>
        <w:t xml:space="preserve">i, Interact </w:t>
      </w:r>
      <w:r w:rsidRPr="00D50233">
        <w:rPr>
          <w:lang w:val="lv-LV"/>
        </w:rPr>
        <w:t xml:space="preserve"> proaktīvi</w:t>
      </w:r>
      <w:r w:rsidR="00C90BB7">
        <w:rPr>
          <w:lang w:val="lv-LV"/>
        </w:rPr>
        <w:t xml:space="preserve"> strādā ar tās</w:t>
      </w:r>
      <w:r w:rsidRPr="00D50233">
        <w:rPr>
          <w:lang w:val="lv-LV"/>
        </w:rPr>
        <w:t xml:space="preserve"> mērķa grupām. Gadu gaitā Interact pakalpojumu </w:t>
      </w:r>
      <w:r w:rsidR="009B06DA">
        <w:rPr>
          <w:lang w:val="lv-LV"/>
        </w:rPr>
        <w:t>tika nodrošināti</w:t>
      </w:r>
      <w:r w:rsidR="00800AB8">
        <w:rPr>
          <w:lang w:val="lv-LV"/>
        </w:rPr>
        <w:t xml:space="preserve">, izmantojot </w:t>
      </w:r>
      <w:r w:rsidRPr="00D50233">
        <w:rPr>
          <w:lang w:val="lv-LV"/>
        </w:rPr>
        <w:t>elastī</w:t>
      </w:r>
      <w:r w:rsidR="00800AB8">
        <w:rPr>
          <w:lang w:val="lv-LV"/>
        </w:rPr>
        <w:t xml:space="preserve">gu pieeju, </w:t>
      </w:r>
      <w:r w:rsidRPr="00D50233">
        <w:rPr>
          <w:lang w:val="lv-LV"/>
        </w:rPr>
        <w:t xml:space="preserve">un </w:t>
      </w:r>
      <w:r w:rsidR="00800AB8">
        <w:rPr>
          <w:lang w:val="lv-LV"/>
        </w:rPr>
        <w:t xml:space="preserve">bija </w:t>
      </w:r>
      <w:r w:rsidRPr="00D50233">
        <w:rPr>
          <w:lang w:val="lv-LV"/>
        </w:rPr>
        <w:t>spēcīg</w:t>
      </w:r>
      <w:r w:rsidR="00800AB8">
        <w:rPr>
          <w:lang w:val="lv-LV"/>
        </w:rPr>
        <w:t xml:space="preserve">i </w:t>
      </w:r>
      <w:r w:rsidRPr="00D50233">
        <w:rPr>
          <w:lang w:val="lv-LV"/>
        </w:rPr>
        <w:t>orient</w:t>
      </w:r>
      <w:r w:rsidR="00800AB8">
        <w:rPr>
          <w:lang w:val="lv-LV"/>
        </w:rPr>
        <w:t>ēti</w:t>
      </w:r>
      <w:r w:rsidRPr="00D50233">
        <w:rPr>
          <w:lang w:val="lv-LV"/>
        </w:rPr>
        <w:t xml:space="preserve"> uz klientu.</w:t>
      </w:r>
    </w:p>
    <w:p w14:paraId="16146DFA" w14:textId="77777777" w:rsidR="003256A5" w:rsidRPr="00D50233" w:rsidRDefault="003256A5" w:rsidP="0078146B">
      <w:pPr>
        <w:pStyle w:val="BodyText"/>
        <w:tabs>
          <w:tab w:val="left" w:pos="2410"/>
          <w:tab w:val="left" w:pos="9781"/>
          <w:tab w:val="left" w:pos="11907"/>
        </w:tabs>
        <w:kinsoku w:val="0"/>
        <w:overflowPunct w:val="0"/>
        <w:spacing w:before="6"/>
        <w:jc w:val="both"/>
        <w:rPr>
          <w:sz w:val="26"/>
          <w:szCs w:val="24"/>
          <w:lang w:val="lv-LV"/>
        </w:rPr>
      </w:pPr>
    </w:p>
    <w:p w14:paraId="28CBDCB3"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Vājās puses</w:t>
      </w:r>
    </w:p>
    <w:p w14:paraId="2FDE8071" w14:textId="4BBE9ED6" w:rsidR="003256A5" w:rsidRPr="00D50233" w:rsidRDefault="003256A5" w:rsidP="0078146B">
      <w:pPr>
        <w:pStyle w:val="BodyText"/>
        <w:tabs>
          <w:tab w:val="left" w:pos="2410"/>
          <w:tab w:val="left" w:pos="9781"/>
          <w:tab w:val="left" w:pos="11907"/>
        </w:tabs>
        <w:kinsoku w:val="0"/>
        <w:overflowPunct w:val="0"/>
        <w:spacing w:before="214" w:line="324" w:lineRule="auto"/>
        <w:jc w:val="both"/>
        <w:rPr>
          <w:szCs w:val="24"/>
          <w:lang w:val="lv-LV"/>
        </w:rPr>
      </w:pPr>
      <w:r w:rsidRPr="00D50233">
        <w:rPr>
          <w:lang w:val="lv-LV"/>
        </w:rPr>
        <w:t xml:space="preserve">Viena no galvenajām Interact priekšrocībām </w:t>
      </w:r>
      <w:r w:rsidR="008C7BE1">
        <w:rPr>
          <w:lang w:val="lv-LV"/>
        </w:rPr>
        <w:t>–</w:t>
      </w:r>
      <w:r w:rsidR="00EE28C9">
        <w:rPr>
          <w:lang w:val="lv-LV"/>
        </w:rPr>
        <w:t>ir</w:t>
      </w:r>
      <w:r w:rsidRPr="00D50233">
        <w:rPr>
          <w:lang w:val="lv-LV"/>
        </w:rPr>
        <w:t xml:space="preserve"> priekšstat</w:t>
      </w:r>
      <w:r w:rsidR="008C7BE1">
        <w:rPr>
          <w:lang w:val="lv-LV"/>
        </w:rPr>
        <w:t>s par to</w:t>
      </w:r>
      <w:r w:rsidRPr="00D50233">
        <w:rPr>
          <w:lang w:val="lv-LV"/>
        </w:rPr>
        <w:t>, ka tas ir uzticams, neitrāls koordinators, ir saistīta arī ar vienu no trūkumiem</w:t>
      </w:r>
      <w:r w:rsidR="008C7BE1">
        <w:rPr>
          <w:lang w:val="lv-LV"/>
        </w:rPr>
        <w:t>.</w:t>
      </w:r>
      <w:r w:rsidRPr="00D50233">
        <w:rPr>
          <w:lang w:val="lv-LV"/>
        </w:rPr>
        <w:t xml:space="preserve"> </w:t>
      </w:r>
      <w:r w:rsidR="008C7BE1">
        <w:rPr>
          <w:lang w:val="lv-LV"/>
        </w:rPr>
        <w:t>Proti,</w:t>
      </w:r>
      <w:r w:rsidRPr="00D50233">
        <w:rPr>
          <w:lang w:val="lv-LV"/>
        </w:rPr>
        <w:t xml:space="preserve"> </w:t>
      </w:r>
      <w:r w:rsidR="008C7BE1">
        <w:rPr>
          <w:lang w:val="lv-LV"/>
        </w:rPr>
        <w:t xml:space="preserve">labums </w:t>
      </w:r>
      <w:r w:rsidRPr="00D50233">
        <w:rPr>
          <w:lang w:val="lv-LV"/>
        </w:rPr>
        <w:t>Interreg kopiena</w:t>
      </w:r>
      <w:r w:rsidR="008C7BE1">
        <w:rPr>
          <w:lang w:val="lv-LV"/>
        </w:rPr>
        <w:t>i</w:t>
      </w:r>
      <w:r w:rsidRPr="00D50233">
        <w:rPr>
          <w:lang w:val="lv-LV"/>
        </w:rPr>
        <w:t xml:space="preserve"> varētu būt vēl izteiktāks, ja Interact būtu spēcīgāka loma, </w:t>
      </w:r>
      <w:r w:rsidR="008C7BE1">
        <w:rPr>
          <w:lang w:val="lv-LV"/>
        </w:rPr>
        <w:t>pieņemot</w:t>
      </w:r>
      <w:r w:rsidRPr="00D50233">
        <w:rPr>
          <w:lang w:val="lv-LV"/>
        </w:rPr>
        <w:t xml:space="preserve"> gala lēmumus diskusiju laikā</w:t>
      </w:r>
      <w:r w:rsidR="008C7BE1">
        <w:rPr>
          <w:lang w:val="lv-LV"/>
        </w:rPr>
        <w:t xml:space="preserve"> par tās</w:t>
      </w:r>
      <w:r w:rsidRPr="00D50233">
        <w:rPr>
          <w:lang w:val="lv-LV"/>
        </w:rPr>
        <w:t xml:space="preserve"> lielāk</w:t>
      </w:r>
      <w:r w:rsidR="008C7BE1">
        <w:rPr>
          <w:lang w:val="lv-LV"/>
        </w:rPr>
        <w:t>iem pakalpojumiem</w:t>
      </w:r>
      <w:r w:rsidRPr="00D50233">
        <w:rPr>
          <w:lang w:val="lv-LV"/>
        </w:rPr>
        <w:t xml:space="preserve">. Lai ietaupītu laiku, plašo līdzdalības pieeju dažos gadījumos varētu apvienot ar spēcīgāku lēmumu pieņemšanas lomu. Praksē balstītais ietekmes izvērtējums parādīja, ka tas ir īpaši svarīgi tādu lielu projektu attīstībai kā SII, eMS un </w:t>
      </w:r>
      <w:r w:rsidR="008C7BE1">
        <w:rPr>
          <w:lang w:val="lv-LV"/>
        </w:rPr>
        <w:t>vienotais</w:t>
      </w:r>
      <w:r w:rsidRPr="00D50233">
        <w:rPr>
          <w:lang w:val="lv-LV"/>
        </w:rPr>
        <w:t xml:space="preserve"> Interreg zīmols. Atzīts, ka plašās konsultācijas var izraisīt, kā izteicās viens no Praksē balstītā ietekmes izvērtējuma dalībniek</w:t>
      </w:r>
      <w:r w:rsidR="008C7BE1">
        <w:rPr>
          <w:lang w:val="lv-LV"/>
        </w:rPr>
        <w:t>iem</w:t>
      </w:r>
      <w:r w:rsidRPr="00D50233">
        <w:rPr>
          <w:lang w:val="lv-LV"/>
        </w:rPr>
        <w:t>, galaprodukta "</w:t>
      </w:r>
      <w:r w:rsidR="008C7BE1">
        <w:rPr>
          <w:lang w:val="lv-LV"/>
        </w:rPr>
        <w:t>sarežģītību</w:t>
      </w:r>
      <w:r w:rsidRPr="00D50233">
        <w:rPr>
          <w:lang w:val="lv-LV"/>
        </w:rPr>
        <w:t xml:space="preserve">", jo Interact cenšas ņemt vērā katru viedokli. Turklāt Interact varētu gūt labumu no tiešākām saiknēm ar galvenajiem likumdevējiem un lēmumu pieņēmējiem, un no dalības specializētajos ekspertu tīklos. Tas ļautu izveidot vienmērīgāku informācijas un pieredzes plūsmu, kā arī mērķtiecīgāku un efektīvāku saziņu gan uz augšu (piemēram, uz </w:t>
      </w:r>
      <w:r w:rsidR="008C7BE1">
        <w:rPr>
          <w:lang w:val="lv-LV"/>
        </w:rPr>
        <w:t>EK</w:t>
      </w:r>
      <w:r w:rsidRPr="00D50233">
        <w:rPr>
          <w:lang w:val="lv-LV"/>
        </w:rPr>
        <w:t>), gan uz leju (t.i., uz programmām).</w:t>
      </w:r>
    </w:p>
    <w:p w14:paraId="05F2387C" w14:textId="77777777" w:rsidR="003256A5" w:rsidRPr="00D50233" w:rsidRDefault="003256A5" w:rsidP="0078146B">
      <w:pPr>
        <w:pStyle w:val="BodyText"/>
        <w:tabs>
          <w:tab w:val="left" w:pos="2410"/>
          <w:tab w:val="left" w:pos="9781"/>
          <w:tab w:val="left" w:pos="11907"/>
        </w:tabs>
        <w:kinsoku w:val="0"/>
        <w:overflowPunct w:val="0"/>
        <w:jc w:val="both"/>
        <w:rPr>
          <w:sz w:val="21"/>
          <w:szCs w:val="24"/>
          <w:lang w:val="lv-LV"/>
        </w:rPr>
      </w:pPr>
    </w:p>
    <w:p w14:paraId="386DA0D3" w14:textId="3A53368D"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Iepriekš minētie trūkumi var būt saistīti arī ar citu izaicinājumu, kas galvenokārt saistīts ar Interact pakalpojumu pārņemšanu un pakalpojuma ieviešanu, kā to nosaka Interact. Interact izstrādātos produktus dažādas ieinteresētās personas ir izmantojušas atšķirī</w:t>
      </w:r>
      <w:r w:rsidR="00583265">
        <w:rPr>
          <w:lang w:val="lv-LV"/>
        </w:rPr>
        <w:t>gi</w:t>
      </w:r>
      <w:r w:rsidRPr="00D50233">
        <w:rPr>
          <w:lang w:val="lv-LV"/>
        </w:rPr>
        <w:t xml:space="preserve">. Tāpat bieži (piemēram, SII, eMS, </w:t>
      </w:r>
      <w:r w:rsidR="00583265">
        <w:rPr>
          <w:lang w:val="lv-LV"/>
        </w:rPr>
        <w:t xml:space="preserve">vienotā </w:t>
      </w:r>
      <w:r w:rsidRPr="00D50233">
        <w:rPr>
          <w:lang w:val="lv-LV"/>
        </w:rPr>
        <w:t>Interreg zīmol</w:t>
      </w:r>
      <w:r w:rsidR="00583265">
        <w:rPr>
          <w:lang w:val="lv-LV"/>
        </w:rPr>
        <w:t>a</w:t>
      </w:r>
      <w:r w:rsidRPr="00D50233">
        <w:rPr>
          <w:lang w:val="lv-LV"/>
        </w:rPr>
        <w:t xml:space="preserve"> gadījumā) izmaiņas galaproduktos veica programmas, kuras nebija piedalījušās instrumentu izstrādes procesā un lēmumu pieņemšanas galvenajos posmos. Šādos gadījumos pastāv risks, ka var tikt izkropļota noteikta loģika un pamatojums, un sliktākajā gadījumā var tikt zaudēts galvenais ieguvums, piemēram, ieguvums no konkrētu programmu prakses saskaņošanas. Tas atkal ietekmē vienkāršošanas centienus, kas veikti visas kopienas vārdā, un tam var būt negatīva rezonanse pieteikuma iesniedzēju un saņēmēju vidū.</w:t>
      </w:r>
    </w:p>
    <w:p w14:paraId="60BF85D5" w14:textId="27672591" w:rsidR="003256A5" w:rsidRPr="00D50233" w:rsidRDefault="003256A5" w:rsidP="0078146B">
      <w:pPr>
        <w:pStyle w:val="BodyText"/>
        <w:tabs>
          <w:tab w:val="left" w:pos="2410"/>
          <w:tab w:val="left" w:pos="9781"/>
          <w:tab w:val="left" w:pos="11907"/>
        </w:tabs>
        <w:kinsoku w:val="0"/>
        <w:overflowPunct w:val="0"/>
        <w:spacing w:before="75" w:line="324" w:lineRule="auto"/>
        <w:jc w:val="both"/>
        <w:rPr>
          <w:szCs w:val="24"/>
          <w:lang w:val="lv-LV"/>
        </w:rPr>
      </w:pPr>
      <w:r w:rsidRPr="00D50233">
        <w:rPr>
          <w:lang w:val="lv-LV"/>
        </w:rPr>
        <w:t>Interact izveido</w:t>
      </w:r>
      <w:r w:rsidR="00D43A9E">
        <w:rPr>
          <w:lang w:val="lv-LV"/>
        </w:rPr>
        <w:t>ja</w:t>
      </w:r>
      <w:r w:rsidRPr="00D50233">
        <w:rPr>
          <w:lang w:val="lv-LV"/>
        </w:rPr>
        <w:t xml:space="preserve"> spēcīgu reputāciju Interreg programm</w:t>
      </w:r>
      <w:r w:rsidR="003D39AF">
        <w:rPr>
          <w:lang w:val="lv-LV"/>
        </w:rPr>
        <w:t>u</w:t>
      </w:r>
      <w:r w:rsidRPr="00D50233">
        <w:rPr>
          <w:lang w:val="lv-LV"/>
        </w:rPr>
        <w:t xml:space="preserve"> vadības </w:t>
      </w:r>
      <w:r w:rsidR="003D39AF">
        <w:rPr>
          <w:lang w:val="lv-LV"/>
        </w:rPr>
        <w:t>institūciju</w:t>
      </w:r>
      <w:r w:rsidRPr="00D50233">
        <w:rPr>
          <w:lang w:val="lv-LV"/>
        </w:rPr>
        <w:t xml:space="preserve"> vidū. Kopš Interact pirmsākumiem Interreg kopienā ir izveidojusies spēcīga piederības sajūta, un Interact ir daļa no šīs kopienas. Tomēr Interact loma dažu Interreg kopienas stratēģisko projektu vadīšanā nav labi </w:t>
      </w:r>
      <w:r w:rsidR="003D39AF">
        <w:rPr>
          <w:lang w:val="lv-LV"/>
        </w:rPr>
        <w:t>pa</w:t>
      </w:r>
      <w:r w:rsidR="003D39AF" w:rsidRPr="00D50233">
        <w:rPr>
          <w:lang w:val="lv-LV"/>
        </w:rPr>
        <w:t>zī</w:t>
      </w:r>
      <w:r w:rsidR="003D39AF">
        <w:rPr>
          <w:lang w:val="lv-LV"/>
        </w:rPr>
        <w:t>sta</w:t>
      </w:r>
      <w:r w:rsidR="003D39AF" w:rsidRPr="00D50233">
        <w:rPr>
          <w:lang w:val="lv-LV"/>
        </w:rPr>
        <w:t>ma</w:t>
      </w:r>
      <w:r w:rsidRPr="00D50233">
        <w:rPr>
          <w:lang w:val="lv-LV"/>
        </w:rPr>
        <w:t xml:space="preserve"> vai atzīta politikas veidotāju aprindās un institūcijās. Interact var palielināt savu klātbūtni šo dalībnieku vidū un strādāt vairāk, lai iesaistītu valsts iestādes un dalībvalstis pakalpojumu un sasniegumu popularizēšanā. Tas būs īpaši svarīgi, ņemot vērā jaunos uzdevumus saistībā ar </w:t>
      </w:r>
      <w:r w:rsidR="003D39AF">
        <w:rPr>
          <w:lang w:val="lv-LV"/>
        </w:rPr>
        <w:t xml:space="preserve">nacionālajā darbības programmām. </w:t>
      </w:r>
    </w:p>
    <w:p w14:paraId="2E7E2BA6"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395D4F07" w14:textId="6C18C9CB" w:rsidR="003256A5" w:rsidRPr="00D50233" w:rsidRDefault="00B7711B" w:rsidP="0078146B">
      <w:pPr>
        <w:pStyle w:val="BodyText"/>
        <w:tabs>
          <w:tab w:val="left" w:pos="2410"/>
          <w:tab w:val="left" w:pos="9781"/>
          <w:tab w:val="left" w:pos="11907"/>
        </w:tabs>
        <w:kinsoku w:val="0"/>
        <w:overflowPunct w:val="0"/>
        <w:spacing w:line="324" w:lineRule="auto"/>
        <w:jc w:val="both"/>
        <w:rPr>
          <w:szCs w:val="24"/>
          <w:lang w:val="lv-LV"/>
        </w:rPr>
      </w:pPr>
      <w:r>
        <w:rPr>
          <w:lang w:val="lv-LV"/>
        </w:rPr>
        <w:t>Tas</w:t>
      </w:r>
      <w:r w:rsidR="003256A5" w:rsidRPr="00D50233">
        <w:rPr>
          <w:lang w:val="lv-LV"/>
        </w:rPr>
        <w:t xml:space="preserve"> nozīmē, ka Interact ir arī svarīgs uzdevums novērst iepriekš minētos trūkumus. </w:t>
      </w:r>
      <w:r w:rsidR="007C0CEC" w:rsidRPr="00D50233">
        <w:rPr>
          <w:lang w:val="lv-LV"/>
        </w:rPr>
        <w:t xml:space="preserve">Interact </w:t>
      </w:r>
      <w:r w:rsidR="007C0CEC">
        <w:rPr>
          <w:lang w:val="lv-LV"/>
        </w:rPr>
        <w:t>darbiniekiem ir jāpilnveido savas zināšanas par</w:t>
      </w:r>
      <w:r w:rsidR="007C0CEC" w:rsidRPr="00D50233">
        <w:rPr>
          <w:lang w:val="lv-LV"/>
        </w:rPr>
        <w:t xml:space="preserve"> </w:t>
      </w:r>
      <w:r w:rsidR="007C0CEC">
        <w:rPr>
          <w:lang w:val="lv-LV"/>
        </w:rPr>
        <w:t>s</w:t>
      </w:r>
      <w:r w:rsidR="003256A5" w:rsidRPr="00D50233">
        <w:rPr>
          <w:lang w:val="lv-LV"/>
        </w:rPr>
        <w:t>tratēģij</w:t>
      </w:r>
      <w:r w:rsidR="007C0CEC">
        <w:rPr>
          <w:lang w:val="lv-LV"/>
        </w:rPr>
        <w:t>u</w:t>
      </w:r>
      <w:r w:rsidR="003256A5" w:rsidRPr="00D50233">
        <w:rPr>
          <w:lang w:val="lv-LV"/>
        </w:rPr>
        <w:t xml:space="preserve"> un sadarbības dalībniek</w:t>
      </w:r>
      <w:r w:rsidR="007C0CEC">
        <w:rPr>
          <w:lang w:val="lv-LV"/>
        </w:rPr>
        <w:t xml:space="preserve">iem. </w:t>
      </w:r>
      <w:r w:rsidR="003256A5" w:rsidRPr="00D50233">
        <w:rPr>
          <w:lang w:val="lv-LV"/>
        </w:rPr>
        <w:t xml:space="preserve"> Ir arī iespējams uzlabot iekšējo </w:t>
      </w:r>
      <w:r w:rsidR="007C0CEC">
        <w:rPr>
          <w:lang w:val="lv-LV"/>
        </w:rPr>
        <w:t xml:space="preserve">pieredzes </w:t>
      </w:r>
      <w:r w:rsidR="003256A5" w:rsidRPr="00D50233">
        <w:rPr>
          <w:lang w:val="lv-LV"/>
        </w:rPr>
        <w:t xml:space="preserve">apmaiņu un </w:t>
      </w:r>
      <w:r w:rsidR="007C0CEC">
        <w:rPr>
          <w:lang w:val="lv-LV"/>
        </w:rPr>
        <w:t xml:space="preserve">pārņemt </w:t>
      </w:r>
      <w:r w:rsidR="003256A5" w:rsidRPr="00D50233">
        <w:rPr>
          <w:lang w:val="lv-LV"/>
        </w:rPr>
        <w:t xml:space="preserve">attiecīgu dalībnieku zināšanas ārpus Interreg kopienas. Saskaņā ar izvērtējumu Interact piemīt </w:t>
      </w:r>
      <w:r w:rsidR="003256A5" w:rsidRPr="00970569">
        <w:rPr>
          <w:i/>
          <w:lang w:val="lv-LV"/>
        </w:rPr>
        <w:t>"liels potenciāls paveikt vairāk</w:t>
      </w:r>
      <w:r w:rsidR="003256A5" w:rsidRPr="00D50233">
        <w:rPr>
          <w:lang w:val="lv-LV"/>
        </w:rPr>
        <w:t>"..."</w:t>
      </w:r>
      <w:r w:rsidR="003256A5" w:rsidRPr="00970569">
        <w:rPr>
          <w:i/>
          <w:lang w:val="lv-LV"/>
        </w:rPr>
        <w:t>ja tiek piešķirti samērīgi resursi</w:t>
      </w:r>
      <w:r w:rsidR="003256A5" w:rsidRPr="00D50233">
        <w:rPr>
          <w:lang w:val="lv-LV"/>
        </w:rPr>
        <w:t>". Nepieciešama arī "</w:t>
      </w:r>
      <w:r w:rsidR="003256A5" w:rsidRPr="00970569">
        <w:rPr>
          <w:i/>
          <w:lang w:val="lv-LV"/>
        </w:rPr>
        <w:t>skaidra stratēģija</w:t>
      </w:r>
      <w:r w:rsidR="003256A5" w:rsidRPr="00D50233">
        <w:rPr>
          <w:lang w:val="lv-LV"/>
        </w:rPr>
        <w:t xml:space="preserve">" un </w:t>
      </w:r>
      <w:r w:rsidR="003256A5" w:rsidRPr="00970569">
        <w:rPr>
          <w:i/>
          <w:lang w:val="lv-LV"/>
        </w:rPr>
        <w:t>"mandāts",</w:t>
      </w:r>
      <w:r w:rsidR="003256A5" w:rsidRPr="00D50233">
        <w:rPr>
          <w:lang w:val="lv-LV"/>
        </w:rPr>
        <w:t xml:space="preserve"> lai palīdzētu stiprināt pakalpojumu sniegšanu.</w:t>
      </w:r>
    </w:p>
    <w:p w14:paraId="4BADA392" w14:textId="77777777" w:rsidR="003256A5" w:rsidRPr="00D50233" w:rsidRDefault="003256A5" w:rsidP="0078146B">
      <w:pPr>
        <w:pStyle w:val="BodyText"/>
        <w:tabs>
          <w:tab w:val="left" w:pos="2410"/>
          <w:tab w:val="left" w:pos="9781"/>
          <w:tab w:val="left" w:pos="11907"/>
        </w:tabs>
        <w:kinsoku w:val="0"/>
        <w:overflowPunct w:val="0"/>
        <w:spacing w:before="8"/>
        <w:jc w:val="both"/>
        <w:rPr>
          <w:sz w:val="20"/>
          <w:szCs w:val="24"/>
          <w:lang w:val="lv-LV"/>
        </w:rPr>
      </w:pPr>
    </w:p>
    <w:p w14:paraId="5F6904AF" w14:textId="0E026543" w:rsidR="003256A5" w:rsidRPr="00F35CB0" w:rsidRDefault="003256A5" w:rsidP="0078146B">
      <w:pPr>
        <w:pStyle w:val="BodyText"/>
        <w:tabs>
          <w:tab w:val="left" w:pos="2410"/>
          <w:tab w:val="left" w:pos="9781"/>
          <w:tab w:val="left" w:pos="11907"/>
        </w:tabs>
        <w:kinsoku w:val="0"/>
        <w:overflowPunct w:val="0"/>
        <w:spacing w:line="324" w:lineRule="auto"/>
        <w:jc w:val="both"/>
        <w:rPr>
          <w:lang w:val="lv-LV"/>
        </w:rPr>
      </w:pPr>
      <w:r w:rsidRPr="00D50233">
        <w:rPr>
          <w:lang w:val="lv-LV"/>
        </w:rPr>
        <w:t>Interact decentralizētā struktūra ir tā stiprā puse, jo tā definē elastīgo, uz klientu orientēto Interact kultūru. Vienlaikus ar šo var saistīt arī daž</w:t>
      </w:r>
      <w:r w:rsidR="00E02DB5">
        <w:rPr>
          <w:lang w:val="lv-LV"/>
        </w:rPr>
        <w:t>us</w:t>
      </w:r>
      <w:r w:rsidRPr="00D50233">
        <w:rPr>
          <w:lang w:val="lv-LV"/>
        </w:rPr>
        <w:t xml:space="preserve"> organizatorisk</w:t>
      </w:r>
      <w:r w:rsidR="00E02DB5">
        <w:rPr>
          <w:lang w:val="lv-LV"/>
        </w:rPr>
        <w:t>us izaicinājumus</w:t>
      </w:r>
      <w:r w:rsidRPr="00D50233">
        <w:rPr>
          <w:lang w:val="lv-LV"/>
        </w:rPr>
        <w:t>.</w:t>
      </w:r>
    </w:p>
    <w:p w14:paraId="5AE595F3"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34B66617" w14:textId="7489FB97"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Produktus un pakalpojumus bieži izstrādā virtuālās komandas, jo tie, kas strādā ar noteiktām tēmām, ne vienmēr atrodas vienā birojā, - </w:t>
      </w:r>
      <w:r w:rsidR="00B51258">
        <w:rPr>
          <w:lang w:val="lv-LV"/>
        </w:rPr>
        <w:t>šo</w:t>
      </w:r>
      <w:r w:rsidRPr="00D50233">
        <w:rPr>
          <w:lang w:val="lv-LV"/>
        </w:rPr>
        <w:t xml:space="preserve"> situāciju COVID-19 pandēmijas laikā vēl vairāk saasināja </w:t>
      </w:r>
      <w:r w:rsidR="00B51258">
        <w:rPr>
          <w:lang w:val="lv-LV"/>
        </w:rPr>
        <w:t>nosacījumi</w:t>
      </w:r>
      <w:r w:rsidRPr="00D50233">
        <w:rPr>
          <w:lang w:val="lv-LV"/>
        </w:rPr>
        <w:t xml:space="preserve"> strādāt no mājām. Interact personāla bagātīgā daudzkultūru pieredze padara pakalpojumu sniegšanu robustāku, vienlaikus darbinieku dažādā kultūras, darba un institucionālā pieredze var raisīt ilgstošas diskusijas, lai panāktu izpratni un vienprātību. Tas attiecas gan uz pakalpojumu sniegšanas, gan programmas pārvaldības līmeņiem.</w:t>
      </w:r>
    </w:p>
    <w:p w14:paraId="54775FE3"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02A67803" w14:textId="41901A3E"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Plašais Interact pakalpojumu </w:t>
      </w:r>
      <w:r w:rsidR="00044486">
        <w:rPr>
          <w:lang w:val="lv-LV"/>
        </w:rPr>
        <w:t>klāsts</w:t>
      </w:r>
      <w:r w:rsidRPr="00D50233">
        <w:rPr>
          <w:lang w:val="lv-LV"/>
        </w:rPr>
        <w:t xml:space="preserve"> nozīmē, ka ne visi var būt iesaistīti visur. Patiešām, ir bijusi zināma biroja specializācija un vadība, strādājot ar noteiktām jomām. Lai gan tas bieži tika darīts, lai veicinātu pakalpojumu efektivitāti, t.i., jo koordināciju starp viena biroja </w:t>
      </w:r>
      <w:r w:rsidR="00044486">
        <w:rPr>
          <w:lang w:val="lv-LV"/>
        </w:rPr>
        <w:t>darbiniekiem</w:t>
      </w:r>
      <w:r w:rsidRPr="00D50233">
        <w:rPr>
          <w:lang w:val="lv-LV"/>
        </w:rPr>
        <w:t xml:space="preserve"> ir vieglāk organizēt, tādējādi lēmumu pieņemšana var būt ātrāka,– dažos gadījumos </w:t>
      </w:r>
      <w:r w:rsidR="00044486">
        <w:rPr>
          <w:lang w:val="lv-LV"/>
        </w:rPr>
        <w:t xml:space="preserve">to ietekmē </w:t>
      </w:r>
      <w:r w:rsidRPr="00D50233">
        <w:rPr>
          <w:lang w:val="lv-LV"/>
        </w:rPr>
        <w:t>arī iepirkuma</w:t>
      </w:r>
      <w:r w:rsidR="00044486">
        <w:rPr>
          <w:lang w:val="lv-LV"/>
        </w:rPr>
        <w:t xml:space="preserve"> rezultāti</w:t>
      </w:r>
      <w:r w:rsidRPr="00D50233">
        <w:rPr>
          <w:lang w:val="lv-LV"/>
        </w:rPr>
        <w:t xml:space="preserve">. Tomēr tas var arī </w:t>
      </w:r>
      <w:r w:rsidR="00590882">
        <w:rPr>
          <w:lang w:val="lv-LV"/>
        </w:rPr>
        <w:t>palīdz celt kapacitāti</w:t>
      </w:r>
      <w:r w:rsidRPr="00D50233">
        <w:rPr>
          <w:lang w:val="lv-LV"/>
        </w:rPr>
        <w:t xml:space="preserve"> gan personīgā, gan biroja līmenī, kā arī projektu komandās. Pastāv risks, ka zināšanas ir koncentrētas dažos darbiniekos vai indivīdos, un zināšanu apmaiņa un mācīšanās vienam no otra var būt neefektīva.</w:t>
      </w:r>
    </w:p>
    <w:p w14:paraId="4756B7D2" w14:textId="77777777" w:rsidR="003256A5" w:rsidRPr="00D50233" w:rsidRDefault="003256A5" w:rsidP="0078146B">
      <w:pPr>
        <w:pStyle w:val="BodyText"/>
        <w:tabs>
          <w:tab w:val="left" w:pos="2410"/>
          <w:tab w:val="left" w:pos="9781"/>
          <w:tab w:val="left" w:pos="11907"/>
        </w:tabs>
        <w:kinsoku w:val="0"/>
        <w:overflowPunct w:val="0"/>
        <w:spacing w:before="8"/>
        <w:jc w:val="both"/>
        <w:rPr>
          <w:sz w:val="20"/>
          <w:szCs w:val="24"/>
          <w:lang w:val="lv-LV"/>
        </w:rPr>
      </w:pPr>
    </w:p>
    <w:p w14:paraId="64D6DDFD" w14:textId="334EDBE2" w:rsidR="003256A5" w:rsidRPr="00590882" w:rsidRDefault="00590882" w:rsidP="0078146B">
      <w:pPr>
        <w:pStyle w:val="BodyText"/>
        <w:tabs>
          <w:tab w:val="left" w:pos="2410"/>
          <w:tab w:val="left" w:pos="9781"/>
          <w:tab w:val="left" w:pos="11907"/>
        </w:tabs>
        <w:kinsoku w:val="0"/>
        <w:overflowPunct w:val="0"/>
        <w:spacing w:line="324" w:lineRule="auto"/>
        <w:jc w:val="both"/>
        <w:rPr>
          <w:lang w:val="lv-LV"/>
        </w:rPr>
      </w:pPr>
      <w:r>
        <w:rPr>
          <w:lang w:val="lv-LV"/>
        </w:rPr>
        <w:t>Tas</w:t>
      </w:r>
      <w:r w:rsidR="003256A5" w:rsidRPr="00D50233">
        <w:rPr>
          <w:lang w:val="lv-LV"/>
        </w:rPr>
        <w:t xml:space="preserve"> padara programmu ievainojamu pret pēkšņu darbinieku aiziešanu un galveno zināšanu un prasmju zaudēšanu. Tāpat varētu trūkt personāla mērķa grupām nepieciešamo specializēto pakalpojumu izstrādei un sniegšanai. Lai pilnībā iekļautos darbā ar Interact kolēģiem</w:t>
      </w:r>
      <w:r>
        <w:rPr>
          <w:lang w:val="lv-LV"/>
        </w:rPr>
        <w:t xml:space="preserve"> </w:t>
      </w:r>
      <w:r w:rsidR="003256A5" w:rsidRPr="00D50233">
        <w:rPr>
          <w:lang w:val="lv-LV"/>
        </w:rPr>
        <w:t xml:space="preserve">var būt </w:t>
      </w:r>
      <w:r w:rsidR="00FE23DB" w:rsidRPr="00D50233">
        <w:rPr>
          <w:lang w:val="lv-LV"/>
        </w:rPr>
        <w:t>nepiecie</w:t>
      </w:r>
      <w:r w:rsidR="00FE23DB">
        <w:rPr>
          <w:lang w:val="lv-LV"/>
        </w:rPr>
        <w:t>š</w:t>
      </w:r>
      <w:r w:rsidR="00FE23DB" w:rsidRPr="00D50233">
        <w:rPr>
          <w:lang w:val="lv-LV"/>
        </w:rPr>
        <w:t>ams</w:t>
      </w:r>
      <w:r w:rsidR="003256A5" w:rsidRPr="00D50233">
        <w:rPr>
          <w:lang w:val="lv-LV"/>
        </w:rPr>
        <w:t xml:space="preserve"> ilgs laiks, aptuveni seši mēneši, pirms jaunais darbinieks savā amatā spēj pilnvērtīgi strādāt. Skaidrāks programmas fokuss un orientācija jaunajā periodā risinās dažas no šīm bažām. Praksē balstītajā ietekmes izvērtējumā arī norādīts, ka projektiem, piemēram, SII, eMS un atbalsts MRS, arī ir nepieciešams proporcionāls resursu piešķīrums; šis punkts attiecas arī uz citiem nozīmīgiem projektiem, kas nav iekļauti izvērtējumā, piemēram, kapitalizācija un tiešsaistes mācības.</w:t>
      </w:r>
    </w:p>
    <w:p w14:paraId="220F1691" w14:textId="77777777" w:rsidR="003256A5" w:rsidRPr="00D50233" w:rsidRDefault="003256A5" w:rsidP="0078146B">
      <w:pPr>
        <w:pStyle w:val="BodyText"/>
        <w:tabs>
          <w:tab w:val="left" w:pos="2410"/>
          <w:tab w:val="left" w:pos="9781"/>
          <w:tab w:val="left" w:pos="11907"/>
        </w:tabs>
        <w:kinsoku w:val="0"/>
        <w:overflowPunct w:val="0"/>
        <w:jc w:val="both"/>
        <w:rPr>
          <w:sz w:val="26"/>
          <w:szCs w:val="24"/>
          <w:lang w:val="lv-LV"/>
        </w:rPr>
      </w:pPr>
    </w:p>
    <w:p w14:paraId="37E1827B"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Iespējas</w:t>
      </w:r>
    </w:p>
    <w:p w14:paraId="61577F4D" w14:textId="7D60B43D" w:rsidR="003256A5" w:rsidRPr="00D50233" w:rsidRDefault="003256A5" w:rsidP="0078146B">
      <w:pPr>
        <w:pStyle w:val="BodyText"/>
        <w:tabs>
          <w:tab w:val="left" w:pos="2410"/>
          <w:tab w:val="left" w:pos="9781"/>
          <w:tab w:val="left" w:pos="11907"/>
        </w:tabs>
        <w:kinsoku w:val="0"/>
        <w:overflowPunct w:val="0"/>
        <w:spacing w:before="213" w:line="324" w:lineRule="auto"/>
        <w:jc w:val="both"/>
        <w:rPr>
          <w:szCs w:val="24"/>
          <w:lang w:val="lv-LV"/>
        </w:rPr>
      </w:pPr>
      <w:r w:rsidRPr="00D50233">
        <w:rPr>
          <w:lang w:val="lv-LV"/>
        </w:rPr>
        <w:t>Interact ir īpaša iespēja spēlēt galveno lomu vienkāršošanas atbalstīšanā. Pirmkārt, vienkāršošanas veicināšan</w:t>
      </w:r>
      <w:r w:rsidR="00543380">
        <w:rPr>
          <w:lang w:val="lv-LV"/>
        </w:rPr>
        <w:t>ā</w:t>
      </w:r>
      <w:r w:rsidRPr="00D50233">
        <w:rPr>
          <w:lang w:val="lv-LV"/>
        </w:rPr>
        <w:t xml:space="preserve"> </w:t>
      </w:r>
      <w:r w:rsidR="00543380">
        <w:rPr>
          <w:lang w:val="lv-LV"/>
        </w:rPr>
        <w:t>programmēšanas</w:t>
      </w:r>
      <w:r w:rsidRPr="00D50233">
        <w:rPr>
          <w:lang w:val="lv-LV"/>
        </w:rPr>
        <w:t xml:space="preserve"> laikā, lai nodrošinātu, ka vienkāršošanas noteikumi tiek iekļauti programmās, un, otrkārt, īstenošanā, lai nodrošinātu, ka risinājumi tiek interpretēti un ievēroti atbilstošā veidā. Tāpat ir iespēja izstrādāt instrumentus programmu īstenošanai, balstoties uz vienkāršošanas principu. Šādi centieni ļaus ievērojami palielināt efektivitāti.</w:t>
      </w:r>
      <w:r w:rsidR="00543380" w:rsidRPr="005E415B">
        <w:rPr>
          <w:lang w:val="lv-LV"/>
        </w:rPr>
        <w:t xml:space="preserve"> </w:t>
      </w:r>
      <w:r w:rsidRPr="00D50233">
        <w:rPr>
          <w:lang w:val="lv-LV"/>
        </w:rPr>
        <w:t xml:space="preserve">Vienkāršošana kopā ar caurspīdīgumu arī var samazināt </w:t>
      </w:r>
      <w:r w:rsidRPr="00FE23DB">
        <w:rPr>
          <w:i/>
          <w:iCs/>
          <w:lang w:val="lv-LV"/>
        </w:rPr>
        <w:t xml:space="preserve">goldpleitinga </w:t>
      </w:r>
      <w:r w:rsidRPr="00D50233">
        <w:rPr>
          <w:lang w:val="lv-LV"/>
        </w:rPr>
        <w:t>risku.</w:t>
      </w:r>
    </w:p>
    <w:p w14:paraId="74BB85E9" w14:textId="77777777" w:rsidR="003256A5" w:rsidRPr="00D50233" w:rsidRDefault="003256A5" w:rsidP="0078146B">
      <w:pPr>
        <w:pStyle w:val="BodyText"/>
        <w:tabs>
          <w:tab w:val="left" w:pos="2410"/>
          <w:tab w:val="left" w:pos="9781"/>
          <w:tab w:val="left" w:pos="11907"/>
        </w:tabs>
        <w:kinsoku w:val="0"/>
        <w:overflowPunct w:val="0"/>
        <w:spacing w:before="5"/>
        <w:jc w:val="both"/>
        <w:rPr>
          <w:sz w:val="29"/>
          <w:szCs w:val="24"/>
          <w:lang w:val="lv-LV"/>
        </w:rPr>
      </w:pPr>
    </w:p>
    <w:p w14:paraId="590D2CC9" w14:textId="385A3C45"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Interact ir iespēja turpināt savu vadošo lomu Interreg dalībnieku iesaistīšanā ekspertu tīklos un vēl vairāk paplašināt un padziļināt attiecības ar dažām mērķa grupām. Piemēram, Interreg programmām, Interreg</w:t>
      </w:r>
      <w:r w:rsidR="00543380">
        <w:rPr>
          <w:lang w:val="lv-LV"/>
        </w:rPr>
        <w:t xml:space="preserve"> </w:t>
      </w:r>
      <w:r w:rsidRPr="00D50233">
        <w:rPr>
          <w:lang w:val="lv-LV"/>
        </w:rPr>
        <w:t>- Priekšpievienošanās palīdzības instrumenta Pārrobežu sadarbība (</w:t>
      </w:r>
      <w:r w:rsidR="00543380">
        <w:rPr>
          <w:lang w:val="lv-LV"/>
        </w:rPr>
        <w:t>turpmāk -</w:t>
      </w:r>
      <w:r w:rsidR="00AE19B9">
        <w:rPr>
          <w:lang w:val="lv-LV"/>
        </w:rPr>
        <w:t xml:space="preserve"> </w:t>
      </w:r>
      <w:r w:rsidR="00543380" w:rsidRPr="00D50233">
        <w:rPr>
          <w:lang w:val="lv-LV"/>
        </w:rPr>
        <w:t xml:space="preserve">PPI </w:t>
      </w:r>
      <w:r w:rsidRPr="00D50233">
        <w:rPr>
          <w:lang w:val="lv-LV"/>
        </w:rPr>
        <w:t xml:space="preserve">PRS) programmām un Interreg NEXT programmām ir viens un tas pats tiesiskais regulējums, Interact būs lielāka loma, atbalstot visu Interreg kopienu, tostarp PPI PRS, </w:t>
      </w:r>
      <w:r w:rsidR="00543380">
        <w:rPr>
          <w:lang w:val="lv-LV"/>
        </w:rPr>
        <w:t xml:space="preserve">Interreg </w:t>
      </w:r>
      <w:r w:rsidRPr="00D50233">
        <w:rPr>
          <w:lang w:val="lv-LV"/>
        </w:rPr>
        <w:t>NEXT un attālākos reģionus (</w:t>
      </w:r>
      <w:r w:rsidR="00543380">
        <w:rPr>
          <w:lang w:val="lv-LV"/>
        </w:rPr>
        <w:t xml:space="preserve">turpmāk - </w:t>
      </w:r>
      <w:r w:rsidRPr="00D50233">
        <w:rPr>
          <w:lang w:val="lv-LV"/>
        </w:rPr>
        <w:t xml:space="preserve">ATTR). Paredzams, ka Interact mijiedarbība ar </w:t>
      </w:r>
      <w:r w:rsidR="00095012">
        <w:rPr>
          <w:lang w:val="lv-LV"/>
        </w:rPr>
        <w:t>nacionālo ES fondu programmu</w:t>
      </w:r>
      <w:r w:rsidRPr="00D50233">
        <w:rPr>
          <w:lang w:val="lv-LV"/>
        </w:rPr>
        <w:t xml:space="preserve"> dalībniekiem būs izteiktāka jaunajā periodā, kā noteikts Intervences loģikas matricā (</w:t>
      </w:r>
      <w:r w:rsidR="00E866BE">
        <w:rPr>
          <w:lang w:val="lv-LV"/>
        </w:rPr>
        <w:t>1</w:t>
      </w:r>
      <w:r w:rsidRPr="00D50233">
        <w:rPr>
          <w:lang w:val="lv-LV"/>
        </w:rPr>
        <w:t>. pielikums) un 2.1.4. punktā zemāk. Tas sniedz iespēju Interact veidot jaunas zināšanas par šo programmu kultūras un administratīvo kontekstu un veicināt ciešāku saikni ar</w:t>
      </w:r>
      <w:r w:rsidR="00095012">
        <w:rPr>
          <w:lang w:val="lv-LV"/>
        </w:rPr>
        <w:t xml:space="preserve"> nacionālajām iestādēm</w:t>
      </w:r>
      <w:r w:rsidRPr="00D50233">
        <w:rPr>
          <w:lang w:val="lv-LV"/>
        </w:rPr>
        <w:t xml:space="preserve"> un programmu</w:t>
      </w:r>
      <w:r w:rsidR="00095012">
        <w:rPr>
          <w:lang w:val="lv-LV"/>
        </w:rPr>
        <w:t xml:space="preserve"> vadības institūcijām</w:t>
      </w:r>
      <w:r w:rsidRPr="00D50233">
        <w:rPr>
          <w:lang w:val="lv-LV"/>
        </w:rPr>
        <w:t>. Nākotnē būs iespēja stiprināt sadarbību ar MRS un JBS, kas arī ir daļa no programmas stratēģiskā lēmuma. Šāda paplašināta mērķa grupas bāze nozīmē, ka Interact izstrādātajiem instrumentiem un pakalpojumiem būs ietekme ārpus Interreg kopienas.</w:t>
      </w:r>
    </w:p>
    <w:p w14:paraId="697BFFA5"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550B5AF8" w14:textId="0071F3EE" w:rsidR="003256A5" w:rsidRPr="005E415B" w:rsidRDefault="003256A5" w:rsidP="0078146B">
      <w:pPr>
        <w:pStyle w:val="BodyText"/>
        <w:tabs>
          <w:tab w:val="left" w:pos="2410"/>
          <w:tab w:val="left" w:pos="9781"/>
          <w:tab w:val="left" w:pos="11907"/>
        </w:tabs>
        <w:kinsoku w:val="0"/>
        <w:overflowPunct w:val="0"/>
        <w:spacing w:line="324" w:lineRule="auto"/>
        <w:jc w:val="both"/>
        <w:rPr>
          <w:lang w:val="lv-LV"/>
        </w:rPr>
      </w:pPr>
      <w:r w:rsidRPr="00D50233">
        <w:rPr>
          <w:lang w:val="lv-LV"/>
        </w:rPr>
        <w:t xml:space="preserve">Tam būs vajadzīgas skaidri noteiktas iespējas sadarboties ar dažādiem dalībniekiem, kā arī pienācīga izpratne par to vajadzībām, lai nodrošinātu individuālus un atbilstošus pakalpojumus. Tam vajadzētu arī rast iespēju vairāk koncentrēties uz to, lai sasniegtu maksimālu labumu no Interact </w:t>
      </w:r>
      <w:r w:rsidR="00836168">
        <w:rPr>
          <w:lang w:val="lv-LV"/>
        </w:rPr>
        <w:t>darbībām</w:t>
      </w:r>
      <w:r w:rsidRPr="00D50233">
        <w:rPr>
          <w:lang w:val="lv-LV"/>
        </w:rPr>
        <w:t xml:space="preserve">. Integrētāku pakalpojumu izstrāde un nodrošināšana, tiešsaistes apmācību plašāka izmantošana un digitalizācijas veicināšana var nodrošināt mērķa grupu resursu ietaupījumu. Dažos gadījumos tas varētu nozīmēt programmu tuvināšanos, jo daudzām programmām ir dažādi ierobežojumi (piemēram, personāls, laiks, iespēja ceļot utt.), un </w:t>
      </w:r>
      <w:r w:rsidR="00836168">
        <w:rPr>
          <w:lang w:val="lv-LV"/>
        </w:rPr>
        <w:t>kas</w:t>
      </w:r>
      <w:r w:rsidRPr="00D50233">
        <w:rPr>
          <w:lang w:val="lv-LV"/>
        </w:rPr>
        <w:t xml:space="preserve"> </w:t>
      </w:r>
      <w:r w:rsidR="00836168">
        <w:rPr>
          <w:lang w:val="lv-LV"/>
        </w:rPr>
        <w:t>traucē izmantot</w:t>
      </w:r>
      <w:r w:rsidRPr="00D50233">
        <w:rPr>
          <w:lang w:val="lv-LV"/>
        </w:rPr>
        <w:t xml:space="preserve"> Interact pakalpojumu</w:t>
      </w:r>
      <w:r w:rsidR="00836168">
        <w:rPr>
          <w:lang w:val="lv-LV"/>
        </w:rPr>
        <w:t>s</w:t>
      </w:r>
      <w:r w:rsidRPr="00D50233">
        <w:rPr>
          <w:lang w:val="lv-LV"/>
        </w:rPr>
        <w:t>.</w:t>
      </w:r>
    </w:p>
    <w:p w14:paraId="2FADC9DD" w14:textId="08D8BF7A" w:rsidR="003256A5" w:rsidRPr="00D50233" w:rsidRDefault="00CC45FC" w:rsidP="0078146B">
      <w:pPr>
        <w:pStyle w:val="BodyText"/>
        <w:tabs>
          <w:tab w:val="left" w:pos="2410"/>
          <w:tab w:val="left" w:pos="9781"/>
          <w:tab w:val="left" w:pos="11907"/>
        </w:tabs>
        <w:kinsoku w:val="0"/>
        <w:overflowPunct w:val="0"/>
        <w:spacing w:before="75" w:line="324" w:lineRule="auto"/>
        <w:jc w:val="both"/>
        <w:rPr>
          <w:szCs w:val="24"/>
          <w:lang w:val="lv-LV"/>
        </w:rPr>
      </w:pPr>
      <w:r>
        <w:rPr>
          <w:lang w:val="lv-LV"/>
        </w:rPr>
        <w:t>I</w:t>
      </w:r>
      <w:r w:rsidRPr="00D50233">
        <w:rPr>
          <w:lang w:val="lv-LV"/>
        </w:rPr>
        <w:t xml:space="preserve">lgstoša iesaiste </w:t>
      </w:r>
      <w:r>
        <w:rPr>
          <w:lang w:val="lv-LV"/>
        </w:rPr>
        <w:t>d</w:t>
      </w:r>
      <w:r w:rsidR="003256A5" w:rsidRPr="00D50233">
        <w:rPr>
          <w:lang w:val="lv-LV"/>
        </w:rPr>
        <w:t>ažādu ekspertu tīkl</w:t>
      </w:r>
      <w:r>
        <w:rPr>
          <w:lang w:val="lv-LV"/>
        </w:rPr>
        <w:t>os</w:t>
      </w:r>
      <w:r w:rsidR="003256A5" w:rsidRPr="00D50233">
        <w:rPr>
          <w:lang w:val="lv-LV"/>
        </w:rPr>
        <w:t xml:space="preserve"> un </w:t>
      </w:r>
      <w:r>
        <w:rPr>
          <w:lang w:val="lv-LV"/>
        </w:rPr>
        <w:t xml:space="preserve">to </w:t>
      </w:r>
      <w:r w:rsidR="003256A5" w:rsidRPr="00D50233">
        <w:rPr>
          <w:lang w:val="lv-LV"/>
        </w:rPr>
        <w:t xml:space="preserve">vadība </w:t>
      </w:r>
      <w:r>
        <w:rPr>
          <w:lang w:val="lv-LV"/>
        </w:rPr>
        <w:t>nodrošina ilgtermiņa</w:t>
      </w:r>
      <w:r w:rsidR="003256A5" w:rsidRPr="00D50233">
        <w:rPr>
          <w:lang w:val="lv-LV"/>
        </w:rPr>
        <w:t xml:space="preserve"> efektu. 2014.-2020. gadu posmā gūtā pieredze rāda, ka dalībnieku apvienošana, to uzskatu un viedokļu apvienošana un to virzīšana pareizajās institūcijās/forumos īstajā laikā var ietekmēt lēmumu un politikas veidošanu. Tā kā Interact arvien vairāk tiek atzīts par Interreg diskusiju mezglu, pastāv lielāka iespēja šo lomu stiprināt. Kā atspoguļots Pieredzē balstītajā ietekmes izvērtējumā, Interact bieži vien ir pārmaiņu aģents, jo īstenotās iniciatīvas izraisa izmaiņas visā kopienā.</w:t>
      </w:r>
    </w:p>
    <w:p w14:paraId="39260119" w14:textId="77777777" w:rsidR="003256A5" w:rsidRPr="00D50233" w:rsidRDefault="003256A5" w:rsidP="0078146B">
      <w:pPr>
        <w:pStyle w:val="BodyText"/>
        <w:tabs>
          <w:tab w:val="left" w:pos="2410"/>
          <w:tab w:val="left" w:pos="9781"/>
          <w:tab w:val="left" w:pos="11907"/>
        </w:tabs>
        <w:kinsoku w:val="0"/>
        <w:overflowPunct w:val="0"/>
        <w:spacing w:before="8"/>
        <w:jc w:val="both"/>
        <w:rPr>
          <w:sz w:val="20"/>
          <w:szCs w:val="24"/>
          <w:lang w:val="lv-LV"/>
        </w:rPr>
      </w:pPr>
    </w:p>
    <w:p w14:paraId="0204DF72" w14:textId="66DE62AF"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Interact ir daudz iespēju attīstīties par efektīvāku un vienkāršāku organizāciju. Piemēram, Interact </w:t>
      </w:r>
      <w:r w:rsidR="00B03F16" w:rsidRPr="00D50233">
        <w:rPr>
          <w:lang w:val="lv-LV"/>
        </w:rPr>
        <w:t xml:space="preserve">arī </w:t>
      </w:r>
      <w:r w:rsidRPr="00D50233">
        <w:rPr>
          <w:lang w:val="lv-LV"/>
        </w:rPr>
        <w:t xml:space="preserve">būtu jāpieņem vienkāršošanas noteikumi (piemēram, vienotas likmes), lai nodrošinātu lielāku iekšējo procesu un procedūru efektivitāti. Nepieciešama mērķtiecīgāka Interact sasniegumu popularizēšana visos programmas </w:t>
      </w:r>
      <w:r w:rsidR="00B03F16">
        <w:rPr>
          <w:lang w:val="lv-LV"/>
        </w:rPr>
        <w:t>ieviešanas</w:t>
      </w:r>
      <w:r w:rsidRPr="00D50233">
        <w:rPr>
          <w:lang w:val="lv-LV"/>
        </w:rPr>
        <w:t xml:space="preserve"> posmos, lai palielinātu risinājumu atpazīstamību un Interact kā to autoru. Kā minēts pie vājajām pusēm, šādai atpazīšana</w:t>
      </w:r>
      <w:r w:rsidR="00B03F16">
        <w:rPr>
          <w:lang w:val="lv-LV"/>
        </w:rPr>
        <w:t>i</w:t>
      </w:r>
      <w:r w:rsidRPr="00D50233">
        <w:rPr>
          <w:lang w:val="lv-LV"/>
        </w:rPr>
        <w:t xml:space="preserve"> mērķa grupās, īpaši ņemot vērā jaunu mērķa grupu iesaistīšanu, vajadzētu radīt spēcīgāku programmas atbalstu un skaidri iezīmēt rezultātu piederību. Lai gan Interact loma sadarbības un koordinācijas uzsākšanā un veicināšanā starp dalībniekiem Interreg ietvaros un ārpus tā ir būtiska, nākotnē iespējams gūt nozīmīgus panākumus, dažiem tīkliem un procesiem kļūstot noturīgākiem. Kā norādīts izvērtējumā, attiecībā uz MRS tas nozīmētu sadarbību ar ieinteresētajām personām, lai nodrošinātu darbību pašpietiekamību nākotnē.</w:t>
      </w:r>
    </w:p>
    <w:p w14:paraId="0FFCD735" w14:textId="77777777" w:rsidR="003256A5" w:rsidRPr="00D50233" w:rsidRDefault="003256A5" w:rsidP="0078146B">
      <w:pPr>
        <w:pStyle w:val="BodyText"/>
        <w:tabs>
          <w:tab w:val="left" w:pos="2410"/>
          <w:tab w:val="left" w:pos="9781"/>
          <w:tab w:val="left" w:pos="11907"/>
        </w:tabs>
        <w:kinsoku w:val="0"/>
        <w:overflowPunct w:val="0"/>
        <w:spacing w:before="1"/>
        <w:jc w:val="both"/>
        <w:rPr>
          <w:sz w:val="26"/>
          <w:szCs w:val="24"/>
          <w:lang w:val="lv-LV"/>
        </w:rPr>
      </w:pPr>
    </w:p>
    <w:p w14:paraId="71D8C7F9" w14:textId="77777777" w:rsidR="003256A5" w:rsidRPr="00D50233" w:rsidRDefault="003256A5" w:rsidP="0078146B">
      <w:pPr>
        <w:pStyle w:val="Heading1"/>
        <w:tabs>
          <w:tab w:val="left" w:pos="2410"/>
          <w:tab w:val="left" w:pos="9781"/>
          <w:tab w:val="left" w:pos="11907"/>
        </w:tabs>
        <w:kinsoku w:val="0"/>
        <w:overflowPunct w:val="0"/>
        <w:spacing w:before="1"/>
        <w:ind w:left="0"/>
        <w:jc w:val="both"/>
        <w:rPr>
          <w:szCs w:val="24"/>
          <w:lang w:val="lv-LV"/>
        </w:rPr>
      </w:pPr>
      <w:r w:rsidRPr="00D50233">
        <w:rPr>
          <w:lang w:val="lv-LV"/>
        </w:rPr>
        <w:t>Apdraudošie faktori</w:t>
      </w:r>
    </w:p>
    <w:p w14:paraId="247C8362" w14:textId="7E26992A" w:rsidR="003256A5" w:rsidRPr="00D50233" w:rsidRDefault="003256A5" w:rsidP="0078146B">
      <w:pPr>
        <w:pStyle w:val="BodyText"/>
        <w:tabs>
          <w:tab w:val="left" w:pos="2410"/>
          <w:tab w:val="left" w:pos="9781"/>
          <w:tab w:val="left" w:pos="11907"/>
        </w:tabs>
        <w:kinsoku w:val="0"/>
        <w:overflowPunct w:val="0"/>
        <w:spacing w:before="218" w:line="324" w:lineRule="auto"/>
        <w:jc w:val="both"/>
        <w:rPr>
          <w:szCs w:val="24"/>
          <w:lang w:val="lv-LV"/>
        </w:rPr>
      </w:pPr>
      <w:r w:rsidRPr="00D50233">
        <w:rPr>
          <w:lang w:val="lv-LV"/>
        </w:rPr>
        <w:t>Izmantojot 2014.-2020. gadu periodā gūto pieredzi, starpreģionālajā sadarbības virzienā nepieciešams saglabāt to pašu koordinācijas principu</w:t>
      </w:r>
      <w:r w:rsidR="00B03F16">
        <w:rPr>
          <w:lang w:val="lv-LV"/>
        </w:rPr>
        <w:t xml:space="preserve"> - n</w:t>
      </w:r>
      <w:r w:rsidRPr="00D50233">
        <w:rPr>
          <w:lang w:val="lv-LV"/>
        </w:rPr>
        <w:t>osakot skaidru lomu sadalījumu starp visām četrām programmām</w:t>
      </w:r>
      <w:r w:rsidR="00B03F16">
        <w:rPr>
          <w:lang w:val="lv-LV"/>
        </w:rPr>
        <w:t>. P</w:t>
      </w:r>
      <w:r w:rsidRPr="00D50233">
        <w:rPr>
          <w:lang w:val="lv-LV"/>
        </w:rPr>
        <w:t xml:space="preserve">rogrammu dalībnieki </w:t>
      </w:r>
      <w:r w:rsidR="00B03F16">
        <w:rPr>
          <w:lang w:val="lv-LV"/>
        </w:rPr>
        <w:t>pierādīja</w:t>
      </w:r>
      <w:r w:rsidRPr="00D50233">
        <w:rPr>
          <w:lang w:val="lv-LV"/>
        </w:rPr>
        <w:t xml:space="preserve">, ka katrai programmai ir sava patiesā loma, pievienotā vērtība, </w:t>
      </w:r>
      <w:r w:rsidR="00B03F16">
        <w:rPr>
          <w:lang w:val="lv-LV"/>
        </w:rPr>
        <w:t xml:space="preserve">līdz ar to </w:t>
      </w:r>
      <w:r w:rsidRPr="00D50233">
        <w:rPr>
          <w:lang w:val="lv-LV"/>
        </w:rPr>
        <w:t xml:space="preserve">tiek novērsta pārklāšanās un tiek </w:t>
      </w:r>
      <w:r w:rsidR="00B03F16">
        <w:rPr>
          <w:lang w:val="lv-LV"/>
        </w:rPr>
        <w:t xml:space="preserve">nodrošināta </w:t>
      </w:r>
      <w:r w:rsidRPr="00D50233">
        <w:rPr>
          <w:lang w:val="lv-LV"/>
        </w:rPr>
        <w:t>sinerģija visā starpreģionālajā sadarbības virzienā.</w:t>
      </w:r>
    </w:p>
    <w:p w14:paraId="57C91E0B"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599264DC" w14:textId="19C29C84" w:rsidR="003256A5" w:rsidRPr="00D50233" w:rsidRDefault="003256A5" w:rsidP="0078146B">
      <w:pPr>
        <w:pStyle w:val="BodyText"/>
        <w:tabs>
          <w:tab w:val="left" w:pos="2410"/>
          <w:tab w:val="left" w:pos="9781"/>
          <w:tab w:val="left" w:pos="11907"/>
        </w:tabs>
        <w:kinsoku w:val="0"/>
        <w:overflowPunct w:val="0"/>
        <w:spacing w:before="1" w:line="324" w:lineRule="auto"/>
        <w:jc w:val="both"/>
        <w:rPr>
          <w:szCs w:val="24"/>
          <w:lang w:val="lv-LV"/>
        </w:rPr>
      </w:pPr>
      <w:r w:rsidRPr="00D50233">
        <w:rPr>
          <w:lang w:val="lv-LV"/>
        </w:rPr>
        <w:t xml:space="preserve">Diskusijas starp dalībvalstu dalībniekiem programmas </w:t>
      </w:r>
      <w:r w:rsidR="00DD1DD5">
        <w:rPr>
          <w:lang w:val="lv-LV"/>
        </w:rPr>
        <w:t>izstrādes</w:t>
      </w:r>
      <w:r w:rsidRPr="00D50233">
        <w:rPr>
          <w:lang w:val="lv-LV"/>
        </w:rPr>
        <w:t xml:space="preserve"> laikā skaidri norāda, ka Interact primārajam mērķim nevajadzētu novirzīties no Interreg dalībniekiem. Bažas ir saistītas arī ar īpašas nišas zaudēšanu Interact šajā gadījumā. Interact plāno izstrādāt mērķtiecīgu pakalpojumu portfeli </w:t>
      </w:r>
      <w:r w:rsidR="00DD1DD5">
        <w:rPr>
          <w:lang w:val="lv-LV"/>
        </w:rPr>
        <w:t xml:space="preserve">nacionālo ES fondu darbības programmu </w:t>
      </w:r>
      <w:r w:rsidRPr="00D50233">
        <w:rPr>
          <w:lang w:val="lv-LV"/>
        </w:rPr>
        <w:t>iesaistei</w:t>
      </w:r>
      <w:r w:rsidR="00DD1DD5">
        <w:rPr>
          <w:lang w:val="lv-LV"/>
        </w:rPr>
        <w:t xml:space="preserve">, </w:t>
      </w:r>
      <w:r w:rsidRPr="00D50233">
        <w:rPr>
          <w:lang w:val="lv-LV"/>
        </w:rPr>
        <w:t xml:space="preserve">pamatojoties uz pieredzi, kas līdz šim gūta ar MRS, </w:t>
      </w:r>
      <w:r w:rsidR="00DD1DD5">
        <w:rPr>
          <w:lang w:val="lv-LV"/>
        </w:rPr>
        <w:t>(</w:t>
      </w:r>
      <w:r w:rsidRPr="00D50233">
        <w:rPr>
          <w:lang w:val="lv-LV"/>
        </w:rPr>
        <w:t>Eiropas Parlamenta un Padomes 2013. gada 17. decembra Regula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w:t>
      </w:r>
      <w:r w:rsidR="00DD1DD5">
        <w:rPr>
          <w:lang w:val="lv-LV"/>
        </w:rPr>
        <w:t>) 96.pantu</w:t>
      </w:r>
      <w:r w:rsidRPr="00D50233">
        <w:rPr>
          <w:lang w:val="lv-LV"/>
        </w:rPr>
        <w:t xml:space="preserve"> un konsultējoties ar </w:t>
      </w:r>
      <w:r w:rsidR="00DD1DD5">
        <w:rPr>
          <w:lang w:val="lv-LV"/>
        </w:rPr>
        <w:t>nacionālo ES fondu darbības programmu pārstāvjiem</w:t>
      </w:r>
      <w:r w:rsidRPr="00D50233">
        <w:rPr>
          <w:lang w:val="lv-LV"/>
        </w:rPr>
        <w:t xml:space="preserve"> un citiem būtiskiem dalībniekiem. Lai gan to var uzskatīt par</w:t>
      </w:r>
      <w:r w:rsidR="00B03F16">
        <w:rPr>
          <w:szCs w:val="24"/>
          <w:lang w:val="lv-LV"/>
        </w:rPr>
        <w:t xml:space="preserve"> </w:t>
      </w:r>
      <w:r w:rsidRPr="00D50233">
        <w:rPr>
          <w:lang w:val="lv-LV"/>
        </w:rPr>
        <w:t xml:space="preserve">iespēju nākotnē, nepieciešams, lai tiktu identificēti saistītie riski (atkarībā no darba jomas) un noteikta stratēģija, kā tos mainīt. Piemēram, jāsaprot vajadzība pēc jauniem profiliem un personāla kompetencēm. Šajā kontekstā īpaši vērtīgi būs </w:t>
      </w:r>
      <w:r w:rsidR="00DD1DD5">
        <w:rPr>
          <w:lang w:val="lv-LV"/>
        </w:rPr>
        <w:t>nacionālo atbildīgo</w:t>
      </w:r>
      <w:r w:rsidRPr="00D50233">
        <w:rPr>
          <w:lang w:val="lv-LV"/>
        </w:rPr>
        <w:t xml:space="preserve"> iestāžu un dalībvalstu konsultācijas un ieguldījums.</w:t>
      </w:r>
    </w:p>
    <w:p w14:paraId="60343618" w14:textId="77777777" w:rsidR="003256A5" w:rsidRPr="00D50233" w:rsidRDefault="003256A5" w:rsidP="0078146B">
      <w:pPr>
        <w:pStyle w:val="BodyText"/>
        <w:tabs>
          <w:tab w:val="left" w:pos="2410"/>
          <w:tab w:val="left" w:pos="9781"/>
          <w:tab w:val="left" w:pos="11907"/>
        </w:tabs>
        <w:kinsoku w:val="0"/>
        <w:overflowPunct w:val="0"/>
        <w:spacing w:before="7"/>
        <w:jc w:val="both"/>
        <w:rPr>
          <w:sz w:val="20"/>
          <w:szCs w:val="24"/>
          <w:lang w:val="lv-LV"/>
        </w:rPr>
      </w:pPr>
    </w:p>
    <w:p w14:paraId="4E0C1F51" w14:textId="27D302A2" w:rsidR="003256A5" w:rsidRPr="00D50233" w:rsidRDefault="003256A5" w:rsidP="0078146B">
      <w:pPr>
        <w:pStyle w:val="BodyText"/>
        <w:tabs>
          <w:tab w:val="left" w:pos="2410"/>
          <w:tab w:val="left" w:pos="9781"/>
          <w:tab w:val="left" w:pos="11907"/>
        </w:tabs>
        <w:kinsoku w:val="0"/>
        <w:overflowPunct w:val="0"/>
        <w:spacing w:before="1" w:line="324" w:lineRule="auto"/>
        <w:jc w:val="both"/>
        <w:rPr>
          <w:szCs w:val="24"/>
          <w:lang w:val="lv-LV"/>
        </w:rPr>
      </w:pPr>
      <w:r w:rsidRPr="00D50233">
        <w:rPr>
          <w:lang w:val="lv-LV"/>
        </w:rPr>
        <w:t>2021.-2027. gadu periodā priekšlikums par samazinātā līdzfinansējuma likmi kopā ar TP kompensācijas vienoto likmi var radīt resursu trūkumu vismaz atsevišķos Interreg programm</w:t>
      </w:r>
      <w:r w:rsidR="008F616C">
        <w:rPr>
          <w:lang w:val="lv-LV"/>
        </w:rPr>
        <w:t>u</w:t>
      </w:r>
      <w:r w:rsidRPr="00D50233">
        <w:rPr>
          <w:lang w:val="lv-LV"/>
        </w:rPr>
        <w:t xml:space="preserve"> cikla stadijās. Var paredzēt, ka tas savukārt var samazināt līdzdalību Interact pakalpojumos (semināros, darbnīcās, tīklos utt.), jo īpaši </w:t>
      </w:r>
      <w:r w:rsidR="008F616C">
        <w:rPr>
          <w:lang w:val="lv-LV"/>
        </w:rPr>
        <w:t>klātienes</w:t>
      </w:r>
      <w:r w:rsidRPr="00D50233">
        <w:rPr>
          <w:lang w:val="lv-LV"/>
        </w:rPr>
        <w:t xml:space="preserve"> pasākumos. Interact ir jāsagatavojas šādam scenārijam un jāiegulda vairāk resursu, lai nodrošinātu alternatīvus risinājumus </w:t>
      </w:r>
      <w:r w:rsidR="008F616C">
        <w:rPr>
          <w:lang w:val="lv-LV"/>
        </w:rPr>
        <w:t>klātienes</w:t>
      </w:r>
      <w:r w:rsidRPr="00D50233">
        <w:rPr>
          <w:lang w:val="lv-LV"/>
        </w:rPr>
        <w:t xml:space="preserve"> sanāksmēm. Šāds scenārijs arī sniedz labumu, palīdzot samazināt Interact aktivitāšu oglekļa pēdas nospiedumu un atbalstīt Zaļo kursu. Interact esošā tiešsaistes pasākumu un instrumentu platforma, ko papildina tiešsaistes pakalpojumu sniegšanas pieredze COVID-19 pandēmijas laikā un ko atbalsta jaunas prasmes un tehnoloģijas, nozīmē, ka Interact IV ir piemērots, lai Interreg kopienai piedāvātu virtuālus pakalpojumus.</w:t>
      </w:r>
    </w:p>
    <w:p w14:paraId="421A5625"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07679C9E" w14:textId="200225A9"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Tiešsaistes mācības un Interact tiešsaistes platforma ir kļuvušas par svarīgiem instrumentiem šajā ziņā. Interact analizē arī savus sadarbības partnerus, kas sniedz papildu pakalpojumus un kuru apkalpošanas mehānisms un mērķa grupas ir līdzīgas Interact. Argumentu, ka Interact produkti ir bezmaksas, nevajadzētu uzskatīt par pašsaprotamu, jo arī citas institūcijas attīsta zināšanas par  Interreg. Pārliecinoši ir tas, ka saskaņā ar programmas līdzdalības analīzi Interact pasākumos 2020. gadā, aktivitātēs bijušas iesaistītas visas programmas. Tomēr ir svarīgi, lai Interact turpinātu ieviest jauninājumus, palikt tuv</w:t>
      </w:r>
      <w:r w:rsidR="00F417E1">
        <w:rPr>
          <w:lang w:val="lv-LV"/>
        </w:rPr>
        <w:t>a</w:t>
      </w:r>
      <w:r w:rsidRPr="00D50233">
        <w:rPr>
          <w:lang w:val="lv-LV"/>
        </w:rPr>
        <w:t xml:space="preserve"> savām mērķa grupām un tiektos sniegt izcilu</w:t>
      </w:r>
      <w:r w:rsidR="006712F6">
        <w:rPr>
          <w:lang w:val="lv-LV"/>
        </w:rPr>
        <w:t>s</w:t>
      </w:r>
      <w:r w:rsidRPr="00D50233">
        <w:rPr>
          <w:lang w:val="lv-LV"/>
        </w:rPr>
        <w:t xml:space="preserve"> pakalpojumu</w:t>
      </w:r>
      <w:r w:rsidR="006712F6">
        <w:rPr>
          <w:lang w:val="lv-LV"/>
        </w:rPr>
        <w:t>s</w:t>
      </w:r>
      <w:r w:rsidRPr="00D50233">
        <w:rPr>
          <w:lang w:val="lv-LV"/>
        </w:rPr>
        <w:t>.</w:t>
      </w:r>
    </w:p>
    <w:p w14:paraId="2CEFFE57"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0DFD1824" w14:textId="6EC5C75C"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Visbeidzot, politiskais konteksts, kurā darbojas Interact, arī ietekmē programmu. Interact nav iespējams atdalīt no Interreg un politiskajām norisēm, jo kas ietekmē Interreg, ietekmē arī Interact. 2014.-2020. gada periodā gan Brexit, gan COVID-19 pandēmija būtiski ietekmēja politisko un ekonomisko klimatu, papildus C</w:t>
      </w:r>
      <w:r w:rsidR="006712F6">
        <w:rPr>
          <w:lang w:val="lv-LV"/>
        </w:rPr>
        <w:t>OVID</w:t>
      </w:r>
      <w:r w:rsidRPr="00D50233">
        <w:rPr>
          <w:lang w:val="lv-LV"/>
        </w:rPr>
        <w:t xml:space="preserve">-19 </w:t>
      </w:r>
      <w:r w:rsidR="006712F6">
        <w:rPr>
          <w:lang w:val="lv-LV"/>
        </w:rPr>
        <w:t>graujošajai</w:t>
      </w:r>
      <w:r w:rsidRPr="00D50233">
        <w:rPr>
          <w:lang w:val="lv-LV"/>
        </w:rPr>
        <w:t xml:space="preserve"> ietekmei uz veselību un traģiskajiem dzīvību zaudējumiem.</w:t>
      </w:r>
    </w:p>
    <w:p w14:paraId="4193C9F6" w14:textId="77777777"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sectPr w:rsidR="003256A5" w:rsidRPr="00D50233" w:rsidSect="0078146B">
          <w:type w:val="continuous"/>
          <w:pgSz w:w="11900" w:h="16840"/>
          <w:pgMar w:top="1440" w:right="1080" w:bottom="1440" w:left="1080" w:header="0" w:footer="779" w:gutter="0"/>
          <w:cols w:space="720"/>
        </w:sectPr>
      </w:pPr>
    </w:p>
    <w:p w14:paraId="5DB7B4A3" w14:textId="347E123A" w:rsidR="00A57845" w:rsidRPr="00A57845" w:rsidRDefault="00A57845" w:rsidP="0078146B">
      <w:pPr>
        <w:widowControl/>
        <w:tabs>
          <w:tab w:val="left" w:pos="2410"/>
          <w:tab w:val="left" w:pos="9781"/>
          <w:tab w:val="left" w:pos="11907"/>
        </w:tabs>
        <w:rPr>
          <w:rFonts w:ascii="EUAlbertina" w:hAnsi="EUAlbertina" w:cs="EUAlbertina"/>
          <w:color w:val="000000"/>
          <w:sz w:val="24"/>
          <w:szCs w:val="24"/>
          <w:lang w:val="lv-LV" w:eastAsia="lv-LV"/>
        </w:rPr>
      </w:pPr>
    </w:p>
    <w:p w14:paraId="6B99BBFC" w14:textId="2BD3077E" w:rsidR="00A57845" w:rsidRPr="00970569" w:rsidRDefault="00A57845" w:rsidP="000A662C">
      <w:pPr>
        <w:pStyle w:val="ListParagraph"/>
        <w:numPr>
          <w:ilvl w:val="1"/>
          <w:numId w:val="16"/>
        </w:numPr>
        <w:tabs>
          <w:tab w:val="left" w:pos="826"/>
          <w:tab w:val="left" w:pos="827"/>
          <w:tab w:val="left" w:pos="2410"/>
          <w:tab w:val="left" w:pos="9781"/>
          <w:tab w:val="left" w:pos="11907"/>
        </w:tabs>
        <w:kinsoku w:val="0"/>
        <w:overflowPunct w:val="0"/>
        <w:spacing w:before="175"/>
        <w:ind w:left="0" w:firstLine="0"/>
        <w:jc w:val="both"/>
        <w:rPr>
          <w:lang w:val="lv-LV"/>
        </w:rPr>
      </w:pPr>
      <w:r w:rsidRPr="000A662C">
        <w:rPr>
          <w:b/>
          <w:sz w:val="24"/>
          <w:lang w:val="lv-LV"/>
        </w:rPr>
        <w:t>Izraudzīto politikas</w:t>
      </w:r>
      <w:r w:rsidRPr="00A57845">
        <w:rPr>
          <w:b/>
          <w:sz w:val="24"/>
          <w:lang w:val="lv-LV"/>
        </w:rPr>
        <w:t xml:space="preserve"> mērķu un Interreg konkrēto mērķu, </w:t>
      </w:r>
      <w:r w:rsidRPr="000A662C">
        <w:rPr>
          <w:b/>
          <w:sz w:val="24"/>
          <w:lang w:val="lv-LV"/>
        </w:rPr>
        <w:t>atbilstošo</w:t>
      </w:r>
      <w:r w:rsidRPr="00A57845">
        <w:rPr>
          <w:b/>
          <w:sz w:val="24"/>
          <w:lang w:val="lv-LV"/>
        </w:rPr>
        <w:t xml:space="preserve"> prioritāšu, konkrēto mērķu un atbalsta </w:t>
      </w:r>
      <w:r w:rsidRPr="000A662C">
        <w:rPr>
          <w:b/>
          <w:sz w:val="24"/>
          <w:lang w:val="lv-LV"/>
        </w:rPr>
        <w:t>veidu</w:t>
      </w:r>
      <w:r w:rsidRPr="00A57845">
        <w:rPr>
          <w:b/>
          <w:sz w:val="24"/>
          <w:lang w:val="lv-LV"/>
        </w:rPr>
        <w:t xml:space="preserve"> pamatojums, attiecīgā gadījumā </w:t>
      </w:r>
      <w:r w:rsidRPr="000A662C">
        <w:rPr>
          <w:b/>
          <w:sz w:val="24"/>
          <w:lang w:val="lv-LV"/>
        </w:rPr>
        <w:t>norādot</w:t>
      </w:r>
      <w:r w:rsidRPr="00A57845">
        <w:rPr>
          <w:b/>
          <w:sz w:val="24"/>
          <w:lang w:val="lv-LV"/>
        </w:rPr>
        <w:t xml:space="preserve"> trūkstošos pārrobežu </w:t>
      </w:r>
      <w:r w:rsidRPr="000A662C">
        <w:rPr>
          <w:b/>
          <w:sz w:val="24"/>
          <w:lang w:val="lv-LV"/>
        </w:rPr>
        <w:t>infrastruktūras posmus</w:t>
      </w:r>
    </w:p>
    <w:p w14:paraId="03CDAC89" w14:textId="1DCFB072" w:rsidR="003256A5" w:rsidRPr="00D50233" w:rsidRDefault="003256A5" w:rsidP="0078146B">
      <w:pPr>
        <w:pStyle w:val="BodyText"/>
        <w:tabs>
          <w:tab w:val="left" w:pos="2410"/>
          <w:tab w:val="left" w:pos="9781"/>
          <w:tab w:val="left" w:pos="11907"/>
        </w:tabs>
        <w:kinsoku w:val="0"/>
        <w:overflowPunct w:val="0"/>
        <w:spacing w:before="238"/>
        <w:jc w:val="both"/>
        <w:rPr>
          <w:i/>
          <w:szCs w:val="24"/>
          <w:lang w:val="lv-LV"/>
        </w:rPr>
      </w:pPr>
      <w:r w:rsidRPr="00D50233">
        <w:rPr>
          <w:i/>
          <w:lang w:val="lv-LV"/>
        </w:rPr>
        <w:t xml:space="preserve">Atsauce: </w:t>
      </w:r>
      <w:r w:rsidR="004D7260" w:rsidRPr="00D50233">
        <w:rPr>
          <w:i/>
          <w:iCs/>
          <w:szCs w:val="24"/>
          <w:lang w:val="lv-LV"/>
        </w:rPr>
        <w:t xml:space="preserve">Interreg regulas </w:t>
      </w:r>
      <w:r w:rsidRPr="00D50233">
        <w:rPr>
          <w:i/>
          <w:lang w:val="lv-LV"/>
        </w:rPr>
        <w:t xml:space="preserve">17. panta </w:t>
      </w:r>
      <w:r w:rsidR="00A57845">
        <w:rPr>
          <w:i/>
          <w:lang w:val="lv-LV"/>
        </w:rPr>
        <w:t>3.punkta</w:t>
      </w:r>
      <w:r w:rsidRPr="00D50233">
        <w:rPr>
          <w:i/>
          <w:lang w:val="lv-LV"/>
        </w:rPr>
        <w:t xml:space="preserve"> c) </w:t>
      </w:r>
      <w:r w:rsidR="00A57845">
        <w:rPr>
          <w:i/>
          <w:lang w:val="lv-LV"/>
        </w:rPr>
        <w:t>apakš</w:t>
      </w:r>
      <w:r w:rsidRPr="00D50233">
        <w:rPr>
          <w:i/>
          <w:lang w:val="lv-LV"/>
        </w:rPr>
        <w:t>punkts</w:t>
      </w:r>
    </w:p>
    <w:p w14:paraId="0460AC29" w14:textId="77777777" w:rsidR="003256A5" w:rsidRPr="00D50233" w:rsidRDefault="003256A5" w:rsidP="0078146B">
      <w:pPr>
        <w:pStyle w:val="BodyText"/>
        <w:tabs>
          <w:tab w:val="left" w:pos="2410"/>
          <w:tab w:val="left" w:pos="9781"/>
          <w:tab w:val="left" w:pos="11907"/>
        </w:tabs>
        <w:kinsoku w:val="0"/>
        <w:overflowPunct w:val="0"/>
        <w:spacing w:before="5"/>
        <w:jc w:val="both"/>
        <w:rPr>
          <w:i/>
          <w:sz w:val="29"/>
          <w:szCs w:val="24"/>
          <w:lang w:val="lv-LV"/>
        </w:rPr>
      </w:pPr>
    </w:p>
    <w:p w14:paraId="0BB950B4" w14:textId="77777777" w:rsidR="003256A5" w:rsidRPr="00D50233" w:rsidRDefault="003256A5" w:rsidP="0078146B">
      <w:pPr>
        <w:pStyle w:val="BodyText"/>
        <w:tabs>
          <w:tab w:val="left" w:pos="2410"/>
          <w:tab w:val="left" w:pos="9781"/>
          <w:tab w:val="left" w:pos="11907"/>
        </w:tabs>
        <w:kinsoku w:val="0"/>
        <w:overflowPunct w:val="0"/>
        <w:jc w:val="both"/>
        <w:rPr>
          <w:i/>
          <w:szCs w:val="24"/>
          <w:lang w:val="lv-LV"/>
        </w:rPr>
      </w:pPr>
      <w:r w:rsidRPr="00D50233">
        <w:rPr>
          <w:i/>
          <w:lang w:val="lv-LV"/>
        </w:rPr>
        <w:t>1. tabula.</w:t>
      </w:r>
    </w:p>
    <w:p w14:paraId="5F59B885" w14:textId="77777777" w:rsidR="003256A5" w:rsidRPr="00D50233" w:rsidRDefault="003256A5" w:rsidP="0078146B">
      <w:pPr>
        <w:pStyle w:val="BodyText"/>
        <w:tabs>
          <w:tab w:val="left" w:pos="2410"/>
          <w:tab w:val="left" w:pos="9781"/>
          <w:tab w:val="left" w:pos="11907"/>
        </w:tabs>
        <w:kinsoku w:val="0"/>
        <w:overflowPunct w:val="0"/>
        <w:spacing w:before="9"/>
        <w:jc w:val="both"/>
        <w:rPr>
          <w:i/>
          <w:sz w:val="11"/>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1973"/>
        <w:gridCol w:w="1865"/>
        <w:gridCol w:w="1418"/>
        <w:gridCol w:w="4344"/>
      </w:tblGrid>
      <w:tr w:rsidR="003256A5" w:rsidRPr="00D50233" w14:paraId="17510981" w14:textId="77777777" w:rsidTr="00DD562A">
        <w:trPr>
          <w:trHeight w:val="1281"/>
        </w:trPr>
        <w:tc>
          <w:tcPr>
            <w:tcW w:w="1973" w:type="dxa"/>
            <w:tcBorders>
              <w:top w:val="single" w:sz="4" w:space="0" w:color="000000"/>
              <w:left w:val="single" w:sz="4" w:space="0" w:color="000000"/>
              <w:bottom w:val="single" w:sz="4" w:space="0" w:color="000000"/>
              <w:right w:val="single" w:sz="4" w:space="0" w:color="000000"/>
            </w:tcBorders>
          </w:tcPr>
          <w:tbl>
            <w:tblPr>
              <w:tblW w:w="0" w:type="auto"/>
              <w:tblBorders>
                <w:top w:val="nil"/>
                <w:left w:val="nil"/>
                <w:bottom w:val="nil"/>
                <w:right w:val="nil"/>
              </w:tblBorders>
              <w:tblLayout w:type="fixed"/>
              <w:tblLook w:val="0000" w:firstRow="0" w:lastRow="0" w:firstColumn="0" w:lastColumn="0" w:noHBand="0" w:noVBand="0"/>
            </w:tblPr>
            <w:tblGrid>
              <w:gridCol w:w="1899"/>
            </w:tblGrid>
            <w:tr w:rsidR="006541AA" w:rsidRPr="00D60BF0" w14:paraId="3767BF85" w14:textId="77777777">
              <w:trPr>
                <w:trHeight w:val="294"/>
              </w:trPr>
              <w:tc>
                <w:tcPr>
                  <w:tcW w:w="1899" w:type="dxa"/>
                </w:tcPr>
                <w:p w14:paraId="1008A9D3" w14:textId="43B0BD63" w:rsidR="006541AA" w:rsidRPr="006541AA" w:rsidRDefault="006541AA" w:rsidP="00943BC2">
                  <w:pPr>
                    <w:pStyle w:val="TableParagraph"/>
                    <w:tabs>
                      <w:tab w:val="left" w:pos="2410"/>
                      <w:tab w:val="left" w:pos="9781"/>
                      <w:tab w:val="left" w:pos="11907"/>
                    </w:tabs>
                    <w:kinsoku w:val="0"/>
                    <w:overflowPunct w:val="0"/>
                    <w:spacing w:before="87" w:line="242" w:lineRule="auto"/>
                    <w:rPr>
                      <w:rFonts w:ascii="Times New Roman" w:hAnsi="Times New Roman" w:cs="Times New Roman"/>
                      <w:b/>
                      <w:sz w:val="24"/>
                      <w:lang w:val="lv-LV"/>
                    </w:rPr>
                  </w:pPr>
                  <w:r w:rsidRPr="006541AA">
                    <w:rPr>
                      <w:rFonts w:ascii="Times New Roman" w:hAnsi="Times New Roman" w:cs="Times New Roman"/>
                      <w:b/>
                      <w:sz w:val="24"/>
                      <w:lang w:val="lv-LV"/>
                    </w:rPr>
                    <w:t>Izraudzītais politikas mērķis vai izraudzītais Interreg konkrētais mērķis</w:t>
                  </w:r>
                </w:p>
              </w:tc>
            </w:tr>
          </w:tbl>
          <w:p w14:paraId="222B302E" w14:textId="77777777" w:rsidR="003256A5" w:rsidRPr="00D50233" w:rsidRDefault="003256A5" w:rsidP="0078146B">
            <w:pPr>
              <w:pStyle w:val="TableParagraph"/>
              <w:tabs>
                <w:tab w:val="left" w:pos="2410"/>
                <w:tab w:val="left" w:pos="9781"/>
                <w:tab w:val="left" w:pos="11907"/>
              </w:tabs>
              <w:kinsoku w:val="0"/>
              <w:overflowPunct w:val="0"/>
              <w:spacing w:before="87"/>
              <w:jc w:val="both"/>
              <w:rPr>
                <w:rFonts w:ascii="Times New Roman" w:hAnsi="Times New Roman" w:cs="Times New Roman"/>
                <w:b/>
                <w:sz w:val="24"/>
                <w:szCs w:val="24"/>
                <w:lang w:val="lv-LV"/>
              </w:rPr>
            </w:pPr>
          </w:p>
        </w:tc>
        <w:tc>
          <w:tcPr>
            <w:tcW w:w="1865" w:type="dxa"/>
            <w:tcBorders>
              <w:top w:val="single" w:sz="4" w:space="0" w:color="000000"/>
              <w:left w:val="single" w:sz="4" w:space="0" w:color="000000"/>
              <w:bottom w:val="single" w:sz="4" w:space="0" w:color="000000"/>
              <w:right w:val="single" w:sz="4" w:space="0" w:color="000000"/>
            </w:tcBorders>
          </w:tcPr>
          <w:tbl>
            <w:tblPr>
              <w:tblW w:w="2024" w:type="dxa"/>
              <w:tblBorders>
                <w:top w:val="nil"/>
                <w:left w:val="nil"/>
                <w:bottom w:val="nil"/>
                <w:right w:val="nil"/>
              </w:tblBorders>
              <w:tblLayout w:type="fixed"/>
              <w:tblLook w:val="0000" w:firstRow="0" w:lastRow="0" w:firstColumn="0" w:lastColumn="0" w:noHBand="0" w:noVBand="0"/>
            </w:tblPr>
            <w:tblGrid>
              <w:gridCol w:w="2024"/>
            </w:tblGrid>
            <w:tr w:rsidR="006541AA" w:rsidRPr="006541AA" w14:paraId="5FDBADF4" w14:textId="77777777" w:rsidTr="00B7737A">
              <w:trPr>
                <w:trHeight w:val="103"/>
              </w:trPr>
              <w:tc>
                <w:tcPr>
                  <w:tcW w:w="2024" w:type="dxa"/>
                </w:tcPr>
                <w:p w14:paraId="6DE40689" w14:textId="1C9D8D97" w:rsidR="006541AA" w:rsidRPr="006541AA" w:rsidRDefault="006541AA" w:rsidP="0078146B">
                  <w:pPr>
                    <w:pStyle w:val="TableParagraph"/>
                    <w:tabs>
                      <w:tab w:val="left" w:pos="2410"/>
                      <w:tab w:val="left" w:pos="9781"/>
                      <w:tab w:val="left" w:pos="11907"/>
                    </w:tabs>
                    <w:kinsoku w:val="0"/>
                    <w:overflowPunct w:val="0"/>
                    <w:spacing w:before="87" w:line="242" w:lineRule="auto"/>
                    <w:jc w:val="both"/>
                    <w:rPr>
                      <w:rFonts w:ascii="Times New Roman" w:hAnsi="Times New Roman" w:cs="Times New Roman"/>
                      <w:b/>
                      <w:sz w:val="24"/>
                      <w:lang w:val="lv-LV"/>
                    </w:rPr>
                  </w:pPr>
                  <w:r w:rsidRPr="006541AA">
                    <w:rPr>
                      <w:rFonts w:ascii="Times New Roman" w:hAnsi="Times New Roman" w:cs="Times New Roman"/>
                      <w:b/>
                      <w:sz w:val="24"/>
                      <w:lang w:val="lv-LV"/>
                    </w:rPr>
                    <w:t>Izraudzītais konkrētais mērķis</w:t>
                  </w:r>
                </w:p>
              </w:tc>
            </w:tr>
          </w:tbl>
          <w:p w14:paraId="09AD50F8" w14:textId="77777777" w:rsidR="003256A5" w:rsidRPr="00D50233" w:rsidRDefault="003256A5" w:rsidP="0078146B">
            <w:pPr>
              <w:pStyle w:val="TableParagraph"/>
              <w:tabs>
                <w:tab w:val="left" w:pos="2410"/>
                <w:tab w:val="left" w:pos="9781"/>
                <w:tab w:val="left" w:pos="11907"/>
              </w:tabs>
              <w:kinsoku w:val="0"/>
              <w:overflowPunct w:val="0"/>
              <w:spacing w:before="87" w:line="242" w:lineRule="auto"/>
              <w:jc w:val="both"/>
              <w:rPr>
                <w:rFonts w:ascii="Times New Roman" w:hAnsi="Times New Roman" w:cs="Times New Roman"/>
                <w:b/>
                <w:sz w:val="24"/>
                <w:szCs w:val="24"/>
                <w:lang w:val="lv-LV"/>
              </w:rPr>
            </w:pPr>
          </w:p>
        </w:tc>
        <w:tc>
          <w:tcPr>
            <w:tcW w:w="1418" w:type="dxa"/>
            <w:tcBorders>
              <w:top w:val="single" w:sz="4" w:space="0" w:color="000000"/>
              <w:left w:val="single" w:sz="4" w:space="0" w:color="000000"/>
              <w:bottom w:val="single" w:sz="4" w:space="0" w:color="000000"/>
              <w:right w:val="single" w:sz="4" w:space="0" w:color="000000"/>
            </w:tcBorders>
          </w:tcPr>
          <w:p w14:paraId="59080013" w14:textId="77777777" w:rsidR="003256A5" w:rsidRPr="00D50233" w:rsidRDefault="003256A5" w:rsidP="00DD562A">
            <w:pPr>
              <w:pStyle w:val="TableParagraph"/>
              <w:tabs>
                <w:tab w:val="left" w:pos="2410"/>
                <w:tab w:val="left" w:pos="9781"/>
                <w:tab w:val="left" w:pos="11907"/>
              </w:tabs>
              <w:kinsoku w:val="0"/>
              <w:overflowPunct w:val="0"/>
              <w:spacing w:before="87"/>
              <w:ind w:firstLine="141"/>
              <w:jc w:val="both"/>
              <w:rPr>
                <w:rFonts w:ascii="Times New Roman" w:hAnsi="Times New Roman" w:cs="Times New Roman"/>
                <w:b/>
                <w:sz w:val="24"/>
                <w:szCs w:val="24"/>
                <w:lang w:val="lv-LV"/>
              </w:rPr>
            </w:pPr>
            <w:r w:rsidRPr="00D50233">
              <w:rPr>
                <w:rFonts w:ascii="Times New Roman" w:hAnsi="Times New Roman" w:cs="Times New Roman"/>
                <w:b/>
                <w:sz w:val="24"/>
                <w:lang w:val="lv-LV"/>
              </w:rPr>
              <w:t>Prioritāte</w:t>
            </w:r>
          </w:p>
        </w:tc>
        <w:tc>
          <w:tcPr>
            <w:tcW w:w="4344" w:type="dxa"/>
            <w:tcBorders>
              <w:top w:val="single" w:sz="4" w:space="0" w:color="000000"/>
              <w:left w:val="single" w:sz="4" w:space="0" w:color="000000"/>
              <w:bottom w:val="single" w:sz="4" w:space="0" w:color="000000"/>
              <w:right w:val="single" w:sz="4" w:space="0" w:color="000000"/>
            </w:tcBorders>
          </w:tcPr>
          <w:p w14:paraId="22F7CBC5" w14:textId="77777777" w:rsidR="003256A5" w:rsidRPr="00D50233" w:rsidRDefault="003256A5" w:rsidP="0078146B">
            <w:pPr>
              <w:pStyle w:val="TableParagraph"/>
              <w:tabs>
                <w:tab w:val="left" w:pos="2410"/>
                <w:tab w:val="left" w:pos="9781"/>
                <w:tab w:val="left" w:pos="11907"/>
              </w:tabs>
              <w:kinsoku w:val="0"/>
              <w:overflowPunct w:val="0"/>
              <w:spacing w:before="87"/>
              <w:jc w:val="both"/>
              <w:rPr>
                <w:rFonts w:ascii="Times New Roman" w:hAnsi="Times New Roman" w:cs="Times New Roman"/>
                <w:b/>
                <w:sz w:val="24"/>
                <w:szCs w:val="24"/>
                <w:lang w:val="lv-LV"/>
              </w:rPr>
            </w:pPr>
            <w:r w:rsidRPr="00D50233">
              <w:rPr>
                <w:rFonts w:ascii="Times New Roman" w:hAnsi="Times New Roman" w:cs="Times New Roman"/>
                <w:b/>
                <w:sz w:val="24"/>
                <w:lang w:val="lv-LV"/>
              </w:rPr>
              <w:t>Izvēles pamatojums</w:t>
            </w:r>
          </w:p>
        </w:tc>
      </w:tr>
      <w:tr w:rsidR="003256A5" w:rsidRPr="00D60BF0" w14:paraId="5F384311" w14:textId="77777777" w:rsidTr="00DD562A">
        <w:trPr>
          <w:trHeight w:val="5265"/>
        </w:trPr>
        <w:tc>
          <w:tcPr>
            <w:tcW w:w="1973" w:type="dxa"/>
            <w:tcBorders>
              <w:top w:val="single" w:sz="4" w:space="0" w:color="000000"/>
              <w:left w:val="single" w:sz="4" w:space="0" w:color="000000"/>
              <w:bottom w:val="single" w:sz="4" w:space="0" w:color="000000"/>
              <w:right w:val="single" w:sz="4" w:space="0" w:color="000000"/>
            </w:tcBorders>
          </w:tcPr>
          <w:p w14:paraId="1AE6518A" w14:textId="32B2DD55" w:rsidR="003256A5" w:rsidRPr="00D50233" w:rsidRDefault="003256A5" w:rsidP="00943BC2">
            <w:pPr>
              <w:pStyle w:val="TableParagraph"/>
              <w:tabs>
                <w:tab w:val="left" w:pos="2410"/>
                <w:tab w:val="left" w:pos="9781"/>
                <w:tab w:val="left" w:pos="11907"/>
              </w:tabs>
              <w:kinsoku w:val="0"/>
              <w:overflowPunct w:val="0"/>
              <w:spacing w:before="87"/>
              <w:ind w:left="154" w:right="115"/>
              <w:rPr>
                <w:rFonts w:ascii="Times New Roman" w:hAnsi="Times New Roman" w:cs="Times New Roman"/>
                <w:sz w:val="22"/>
                <w:szCs w:val="22"/>
                <w:lang w:val="lv-LV"/>
              </w:rPr>
            </w:pPr>
            <w:r w:rsidRPr="00D50233">
              <w:rPr>
                <w:rFonts w:ascii="Times New Roman" w:hAnsi="Times New Roman" w:cs="Times New Roman"/>
                <w:sz w:val="22"/>
                <w:szCs w:val="22"/>
                <w:lang w:val="lv-LV"/>
              </w:rPr>
              <w:t xml:space="preserve">Interreg </w:t>
            </w:r>
            <w:r w:rsidR="006541AA">
              <w:rPr>
                <w:rFonts w:ascii="Times New Roman" w:hAnsi="Times New Roman" w:cs="Times New Roman"/>
                <w:sz w:val="22"/>
                <w:szCs w:val="22"/>
                <w:lang w:val="lv-LV"/>
              </w:rPr>
              <w:t>konkrētais</w:t>
            </w:r>
            <w:r w:rsidRPr="00D50233">
              <w:rPr>
                <w:rFonts w:ascii="Times New Roman" w:hAnsi="Times New Roman" w:cs="Times New Roman"/>
                <w:sz w:val="22"/>
                <w:szCs w:val="22"/>
                <w:lang w:val="lv-LV"/>
              </w:rPr>
              <w:t xml:space="preserve"> mērķis “Labāka sadarbības pārvaldība”</w:t>
            </w:r>
          </w:p>
        </w:tc>
        <w:tc>
          <w:tcPr>
            <w:tcW w:w="1865" w:type="dxa"/>
            <w:tcBorders>
              <w:top w:val="single" w:sz="4" w:space="0" w:color="000000"/>
              <w:left w:val="single" w:sz="4" w:space="0" w:color="000000"/>
              <w:bottom w:val="single" w:sz="4" w:space="0" w:color="000000"/>
              <w:right w:val="single" w:sz="4" w:space="0" w:color="000000"/>
            </w:tcBorders>
          </w:tcPr>
          <w:p w14:paraId="10D2CD0A" w14:textId="04CDF2BD" w:rsidR="0015625B" w:rsidRPr="0015625B" w:rsidRDefault="0015625B" w:rsidP="00943BC2">
            <w:pPr>
              <w:pStyle w:val="TableParagraph"/>
              <w:tabs>
                <w:tab w:val="left" w:pos="2410"/>
                <w:tab w:val="left" w:pos="9781"/>
                <w:tab w:val="left" w:pos="11907"/>
              </w:tabs>
              <w:kinsoku w:val="0"/>
              <w:overflowPunct w:val="0"/>
              <w:spacing w:before="87"/>
              <w:ind w:left="168" w:right="132"/>
              <w:rPr>
                <w:rFonts w:ascii="Times New Roman" w:hAnsi="Times New Roman" w:cs="Times New Roman"/>
                <w:sz w:val="22"/>
                <w:szCs w:val="22"/>
                <w:lang w:val="lv-LV"/>
              </w:rPr>
            </w:pPr>
            <w:r>
              <w:rPr>
                <w:rFonts w:ascii="Times New Roman" w:hAnsi="Times New Roman" w:cs="Times New Roman"/>
                <w:sz w:val="22"/>
                <w:szCs w:val="22"/>
                <w:lang w:val="lv-LV"/>
              </w:rPr>
              <w:t>S</w:t>
            </w:r>
            <w:r w:rsidRPr="0015625B">
              <w:rPr>
                <w:rFonts w:ascii="Times New Roman" w:hAnsi="Times New Roman" w:cs="Times New Roman"/>
                <w:sz w:val="22"/>
                <w:szCs w:val="22"/>
                <w:lang w:val="lv-LV"/>
              </w:rPr>
              <w:t xml:space="preserve">tiprināt publisko iestāžu – īpaši to, kam uzticēts pārvaldīt konkrētu teritoriju, – un ieinteresēto personu institucionālās spējas </w:t>
            </w:r>
          </w:p>
          <w:p w14:paraId="0210AB10" w14:textId="77777777" w:rsidR="0015625B" w:rsidRPr="0015625B" w:rsidRDefault="0015625B" w:rsidP="00FC69CE">
            <w:pPr>
              <w:widowControl/>
              <w:tabs>
                <w:tab w:val="left" w:pos="2410"/>
                <w:tab w:val="left" w:pos="9781"/>
                <w:tab w:val="left" w:pos="11907"/>
              </w:tabs>
              <w:rPr>
                <w:rFonts w:ascii="EUAlbertina" w:hAnsi="EUAlbertina" w:cs="EUAlbertina"/>
                <w:color w:val="000000"/>
                <w:sz w:val="19"/>
                <w:szCs w:val="19"/>
                <w:lang w:val="lv-LV" w:eastAsia="lv-LV"/>
              </w:rPr>
            </w:pPr>
          </w:p>
          <w:p w14:paraId="547F41A7" w14:textId="77777777" w:rsidR="003256A5" w:rsidRPr="00D50233" w:rsidRDefault="003256A5" w:rsidP="00943BC2">
            <w:pPr>
              <w:pStyle w:val="TableParagraph"/>
              <w:tabs>
                <w:tab w:val="left" w:pos="2410"/>
                <w:tab w:val="left" w:pos="9781"/>
                <w:tab w:val="left" w:pos="11907"/>
              </w:tabs>
              <w:kinsoku w:val="0"/>
              <w:overflowPunct w:val="0"/>
              <w:spacing w:before="87"/>
              <w:rPr>
                <w:rFonts w:ascii="Times New Roman" w:hAnsi="Times New Roman" w:cs="Times New Roman"/>
                <w:sz w:val="22"/>
                <w:szCs w:val="22"/>
                <w:lang w:val="lv-LV"/>
              </w:rPr>
            </w:pPr>
          </w:p>
        </w:tc>
        <w:tc>
          <w:tcPr>
            <w:tcW w:w="1418" w:type="dxa"/>
            <w:tcBorders>
              <w:top w:val="single" w:sz="4" w:space="0" w:color="000000"/>
              <w:left w:val="single" w:sz="4" w:space="0" w:color="000000"/>
              <w:bottom w:val="single" w:sz="4" w:space="0" w:color="000000"/>
              <w:right w:val="single" w:sz="4" w:space="0" w:color="000000"/>
            </w:tcBorders>
          </w:tcPr>
          <w:p w14:paraId="31069064" w14:textId="77777777" w:rsidR="003256A5" w:rsidRPr="00D50233" w:rsidRDefault="003256A5" w:rsidP="00943BC2">
            <w:pPr>
              <w:pStyle w:val="TableParagraph"/>
              <w:tabs>
                <w:tab w:val="left" w:pos="2410"/>
                <w:tab w:val="left" w:pos="9781"/>
                <w:tab w:val="left" w:pos="11907"/>
              </w:tabs>
              <w:kinsoku w:val="0"/>
              <w:overflowPunct w:val="0"/>
              <w:spacing w:before="87" w:line="242" w:lineRule="auto"/>
              <w:ind w:left="141" w:right="67"/>
              <w:rPr>
                <w:rFonts w:ascii="Times New Roman" w:hAnsi="Times New Roman" w:cs="Times New Roman"/>
                <w:sz w:val="22"/>
                <w:szCs w:val="22"/>
                <w:lang w:val="lv-LV"/>
              </w:rPr>
            </w:pPr>
            <w:r w:rsidRPr="00D50233">
              <w:rPr>
                <w:rFonts w:ascii="Times New Roman" w:hAnsi="Times New Roman" w:cs="Times New Roman"/>
                <w:sz w:val="22"/>
                <w:szCs w:val="22"/>
                <w:lang w:val="lv-LV"/>
              </w:rPr>
              <w:t>Pakalpojumu sniegšana</w:t>
            </w:r>
          </w:p>
        </w:tc>
        <w:tc>
          <w:tcPr>
            <w:tcW w:w="4344" w:type="dxa"/>
            <w:tcBorders>
              <w:top w:val="single" w:sz="4" w:space="0" w:color="000000"/>
              <w:left w:val="single" w:sz="4" w:space="0" w:color="000000"/>
              <w:bottom w:val="single" w:sz="4" w:space="0" w:color="000000"/>
              <w:right w:val="single" w:sz="4" w:space="0" w:color="000000"/>
            </w:tcBorders>
          </w:tcPr>
          <w:p w14:paraId="5D56C6B0" w14:textId="0145C0F3" w:rsidR="003256A5" w:rsidRPr="00D50233" w:rsidRDefault="003256A5" w:rsidP="00943BC2">
            <w:pPr>
              <w:pStyle w:val="TableParagraph"/>
              <w:tabs>
                <w:tab w:val="left" w:pos="2410"/>
                <w:tab w:val="left" w:pos="9781"/>
                <w:tab w:val="left" w:pos="11907"/>
              </w:tabs>
              <w:kinsoku w:val="0"/>
              <w:overflowPunct w:val="0"/>
              <w:spacing w:before="56" w:line="242" w:lineRule="auto"/>
              <w:ind w:left="92" w:right="138"/>
              <w:rPr>
                <w:rFonts w:ascii="Times New Roman" w:hAnsi="Times New Roman" w:cs="Times New Roman"/>
                <w:sz w:val="22"/>
                <w:szCs w:val="22"/>
                <w:lang w:val="lv-LV"/>
              </w:rPr>
            </w:pPr>
            <w:r w:rsidRPr="00D50233">
              <w:rPr>
                <w:rFonts w:ascii="Times New Roman" w:hAnsi="Times New Roman" w:cs="Times New Roman"/>
                <w:sz w:val="22"/>
                <w:szCs w:val="22"/>
                <w:lang w:val="lv-LV"/>
              </w:rPr>
              <w:t xml:space="preserve">Politikas mērķa atlase </w:t>
            </w:r>
            <w:r w:rsidR="0015625B" w:rsidRPr="00D50233">
              <w:rPr>
                <w:rFonts w:ascii="Times New Roman" w:hAnsi="Times New Roman" w:cs="Times New Roman"/>
                <w:sz w:val="22"/>
                <w:szCs w:val="22"/>
                <w:lang w:val="lv-LV"/>
              </w:rPr>
              <w:t xml:space="preserve">Interact IV saskaņā ar Interreg regulu </w:t>
            </w:r>
            <w:r w:rsidRPr="00D50233">
              <w:rPr>
                <w:rFonts w:ascii="Times New Roman" w:hAnsi="Times New Roman" w:cs="Times New Roman"/>
                <w:sz w:val="22"/>
                <w:szCs w:val="22"/>
                <w:lang w:val="lv-LV"/>
              </w:rPr>
              <w:t xml:space="preserve">ir ierobežota, koncentrējoties uz </w:t>
            </w:r>
            <w:r w:rsidR="0015625B">
              <w:rPr>
                <w:rFonts w:ascii="Times New Roman" w:hAnsi="Times New Roman" w:cs="Times New Roman"/>
                <w:sz w:val="22"/>
                <w:szCs w:val="22"/>
                <w:lang w:val="lv-LV"/>
              </w:rPr>
              <w:t>K</w:t>
            </w:r>
            <w:r w:rsidRPr="00D50233">
              <w:rPr>
                <w:rFonts w:ascii="Times New Roman" w:hAnsi="Times New Roman" w:cs="Times New Roman"/>
                <w:sz w:val="22"/>
                <w:szCs w:val="22"/>
                <w:lang w:val="lv-LV"/>
              </w:rPr>
              <w:t xml:space="preserve">ohēzijas politikas efektivitātes uzlabošanu visā </w:t>
            </w:r>
            <w:r w:rsidR="0015625B">
              <w:rPr>
                <w:rFonts w:ascii="Times New Roman" w:hAnsi="Times New Roman" w:cs="Times New Roman"/>
                <w:sz w:val="22"/>
                <w:szCs w:val="22"/>
                <w:lang w:val="lv-LV"/>
              </w:rPr>
              <w:t xml:space="preserve">Eiropas </w:t>
            </w:r>
            <w:r w:rsidRPr="00D50233">
              <w:rPr>
                <w:rFonts w:ascii="Times New Roman" w:hAnsi="Times New Roman" w:cs="Times New Roman"/>
                <w:sz w:val="22"/>
                <w:szCs w:val="22"/>
                <w:lang w:val="lv-LV"/>
              </w:rPr>
              <w:t>Savienībā un īpaši Interreg programmās, kā arī ārpus tām.</w:t>
            </w:r>
          </w:p>
          <w:p w14:paraId="65112EAB" w14:textId="19B89FF6" w:rsidR="003256A5" w:rsidRPr="00D50233" w:rsidRDefault="003256A5" w:rsidP="00943BC2">
            <w:pPr>
              <w:pStyle w:val="TableParagraph"/>
              <w:tabs>
                <w:tab w:val="left" w:pos="2410"/>
                <w:tab w:val="left" w:pos="9781"/>
                <w:tab w:val="left" w:pos="11907"/>
              </w:tabs>
              <w:kinsoku w:val="0"/>
              <w:overflowPunct w:val="0"/>
              <w:spacing w:before="46"/>
              <w:ind w:left="92" w:right="138"/>
              <w:rPr>
                <w:rFonts w:ascii="Times New Roman" w:hAnsi="Times New Roman" w:cs="Times New Roman"/>
                <w:sz w:val="22"/>
                <w:szCs w:val="22"/>
                <w:lang w:val="lv-LV"/>
              </w:rPr>
            </w:pPr>
            <w:r w:rsidRPr="00D50233">
              <w:rPr>
                <w:rFonts w:ascii="Times New Roman" w:hAnsi="Times New Roman" w:cs="Times New Roman"/>
                <w:sz w:val="22"/>
                <w:szCs w:val="22"/>
                <w:lang w:val="lv-LV"/>
              </w:rPr>
              <w:t xml:space="preserve">Šāda veida paaugstināta efektivitāte tiek panākta, </w:t>
            </w:r>
            <w:r w:rsidR="0015625B">
              <w:rPr>
                <w:rFonts w:ascii="Times New Roman" w:hAnsi="Times New Roman" w:cs="Times New Roman"/>
                <w:sz w:val="22"/>
                <w:szCs w:val="22"/>
                <w:lang w:val="lv-LV"/>
              </w:rPr>
              <w:t>paaugstinot</w:t>
            </w:r>
            <w:r w:rsidRPr="00D50233">
              <w:rPr>
                <w:rFonts w:ascii="Times New Roman" w:hAnsi="Times New Roman" w:cs="Times New Roman"/>
                <w:sz w:val="22"/>
                <w:szCs w:val="22"/>
                <w:lang w:val="lv-LV"/>
              </w:rPr>
              <w:t xml:space="preserve"> kapacitāti, jo īpaši identificējot un veicinot labās prakses nodošanu, sniedzot </w:t>
            </w:r>
            <w:r w:rsidR="0015625B">
              <w:rPr>
                <w:rFonts w:ascii="Times New Roman" w:hAnsi="Times New Roman" w:cs="Times New Roman"/>
                <w:sz w:val="22"/>
                <w:szCs w:val="22"/>
                <w:lang w:val="lv-LV"/>
              </w:rPr>
              <w:t>konsultācijas</w:t>
            </w:r>
            <w:r w:rsidRPr="00D50233">
              <w:rPr>
                <w:rFonts w:ascii="Times New Roman" w:hAnsi="Times New Roman" w:cs="Times New Roman"/>
                <w:sz w:val="22"/>
                <w:szCs w:val="22"/>
                <w:lang w:val="lv-LV"/>
              </w:rPr>
              <w:t xml:space="preserve"> un</w:t>
            </w:r>
            <w:r w:rsidR="0015625B">
              <w:rPr>
                <w:rFonts w:ascii="Times New Roman" w:hAnsi="Times New Roman" w:cs="Times New Roman"/>
                <w:sz w:val="22"/>
                <w:szCs w:val="22"/>
                <w:lang w:val="lv-LV"/>
              </w:rPr>
              <w:t xml:space="preserve"> paplašinot</w:t>
            </w:r>
            <w:r w:rsidRPr="00D50233">
              <w:rPr>
                <w:rFonts w:ascii="Times New Roman" w:hAnsi="Times New Roman" w:cs="Times New Roman"/>
                <w:sz w:val="22"/>
                <w:szCs w:val="22"/>
                <w:lang w:val="lv-LV"/>
              </w:rPr>
              <w:t xml:space="preserve"> zināšanas par īstenošan</w:t>
            </w:r>
            <w:r w:rsidR="0015625B">
              <w:rPr>
                <w:rFonts w:ascii="Times New Roman" w:hAnsi="Times New Roman" w:cs="Times New Roman"/>
                <w:sz w:val="22"/>
                <w:szCs w:val="22"/>
                <w:lang w:val="lv-LV"/>
              </w:rPr>
              <w:t>u</w:t>
            </w:r>
            <w:r w:rsidRPr="00D50233">
              <w:rPr>
                <w:rFonts w:ascii="Times New Roman" w:hAnsi="Times New Roman" w:cs="Times New Roman"/>
                <w:sz w:val="22"/>
                <w:szCs w:val="22"/>
                <w:lang w:val="lv-LV"/>
              </w:rPr>
              <w:t>, kā arī popularizējot inovatīvu pieeju izmantošanu, piemēram, bet ne tikai ITI (</w:t>
            </w:r>
            <w:r w:rsidR="00F41560">
              <w:rPr>
                <w:rFonts w:ascii="Times New Roman" w:hAnsi="Times New Roman" w:cs="Times New Roman"/>
                <w:sz w:val="22"/>
                <w:szCs w:val="22"/>
                <w:lang w:val="lv-LV"/>
              </w:rPr>
              <w:t xml:space="preserve">turpmāk - </w:t>
            </w:r>
            <w:r w:rsidRPr="00D50233">
              <w:rPr>
                <w:rFonts w:ascii="Times New Roman" w:hAnsi="Times New Roman" w:cs="Times New Roman"/>
                <w:sz w:val="22"/>
                <w:szCs w:val="22"/>
                <w:lang w:val="lv-LV"/>
              </w:rPr>
              <w:t>Integrētās teritoriālās investīcijas), KVLA (</w:t>
            </w:r>
            <w:r w:rsidR="00F41560">
              <w:rPr>
                <w:rFonts w:ascii="Times New Roman" w:hAnsi="Times New Roman" w:cs="Times New Roman"/>
                <w:sz w:val="22"/>
                <w:szCs w:val="22"/>
                <w:lang w:val="lv-LV"/>
              </w:rPr>
              <w:t xml:space="preserve">turpmāk - </w:t>
            </w:r>
            <w:r w:rsidRPr="00D50233">
              <w:rPr>
                <w:rFonts w:ascii="Times New Roman" w:hAnsi="Times New Roman" w:cs="Times New Roman"/>
                <w:sz w:val="22"/>
                <w:szCs w:val="22"/>
                <w:lang w:val="lv-LV"/>
              </w:rPr>
              <w:t>Kopienas vadīta lokālā attīstība), sadarbība saskaņā ar K</w:t>
            </w:r>
            <w:r w:rsidR="00F41560">
              <w:rPr>
                <w:rFonts w:ascii="Times New Roman" w:hAnsi="Times New Roman" w:cs="Times New Roman"/>
                <w:sz w:val="22"/>
                <w:szCs w:val="22"/>
                <w:lang w:val="lv-LV"/>
              </w:rPr>
              <w:t>opīgo noteikumu regulas</w:t>
            </w:r>
            <w:r w:rsidRPr="00D50233">
              <w:rPr>
                <w:rFonts w:ascii="Times New Roman" w:hAnsi="Times New Roman" w:cs="Times New Roman"/>
                <w:sz w:val="22"/>
                <w:szCs w:val="22"/>
                <w:lang w:val="lv-LV"/>
              </w:rPr>
              <w:t xml:space="preserve"> 22. panta 3. punkta d) apakšpunkta vi) apakšpunktu, jaunais Eiropas Bauhaus, veicinot ETSG un stiprinot Interreg atpazīstamību.</w:t>
            </w:r>
          </w:p>
        </w:tc>
      </w:tr>
    </w:tbl>
    <w:p w14:paraId="0C71C110" w14:textId="77777777" w:rsidR="003256A5" w:rsidRPr="00D50233" w:rsidRDefault="003256A5" w:rsidP="0078146B">
      <w:pPr>
        <w:pStyle w:val="BodyText"/>
        <w:tabs>
          <w:tab w:val="left" w:pos="2410"/>
          <w:tab w:val="left" w:pos="9781"/>
          <w:tab w:val="left" w:pos="11907"/>
        </w:tabs>
        <w:kinsoku w:val="0"/>
        <w:overflowPunct w:val="0"/>
        <w:jc w:val="both"/>
        <w:rPr>
          <w:i/>
          <w:sz w:val="21"/>
          <w:szCs w:val="24"/>
          <w:lang w:val="lv-LV"/>
        </w:rPr>
      </w:pPr>
    </w:p>
    <w:p w14:paraId="03084D25" w14:textId="5ADD5C02" w:rsidR="003256A5" w:rsidRPr="00970569" w:rsidRDefault="003256A5" w:rsidP="00C304FF">
      <w:pPr>
        <w:pStyle w:val="Heading1"/>
        <w:numPr>
          <w:ilvl w:val="0"/>
          <w:numId w:val="16"/>
        </w:numPr>
        <w:tabs>
          <w:tab w:val="left" w:pos="826"/>
          <w:tab w:val="left" w:pos="827"/>
          <w:tab w:val="left" w:pos="2410"/>
          <w:tab w:val="left" w:pos="9781"/>
          <w:tab w:val="left" w:pos="11907"/>
        </w:tabs>
        <w:kinsoku w:val="0"/>
        <w:overflowPunct w:val="0"/>
        <w:spacing w:before="8"/>
        <w:ind w:left="0" w:firstLine="0"/>
        <w:jc w:val="both"/>
        <w:rPr>
          <w:sz w:val="32"/>
          <w:lang w:val="lv-LV"/>
        </w:rPr>
      </w:pPr>
      <w:r w:rsidRPr="00B11AB9">
        <w:rPr>
          <w:lang w:val="lv-LV"/>
        </w:rPr>
        <w:t xml:space="preserve">Prioritātes </w:t>
      </w:r>
    </w:p>
    <w:p w14:paraId="70843F1C" w14:textId="55431D01" w:rsidR="00B11AB9" w:rsidRPr="00B11AB9" w:rsidRDefault="003256A5" w:rsidP="0078146B">
      <w:pPr>
        <w:pStyle w:val="BodyText"/>
        <w:tabs>
          <w:tab w:val="left" w:pos="2410"/>
          <w:tab w:val="left" w:pos="9781"/>
          <w:tab w:val="left" w:pos="11907"/>
        </w:tabs>
        <w:kinsoku w:val="0"/>
        <w:overflowPunct w:val="0"/>
        <w:jc w:val="both"/>
        <w:rPr>
          <w:i/>
          <w:iCs/>
          <w:szCs w:val="24"/>
          <w:lang w:val="lv-LV"/>
        </w:rPr>
      </w:pPr>
      <w:r w:rsidRPr="00B11AB9">
        <w:rPr>
          <w:i/>
          <w:iCs/>
          <w:szCs w:val="24"/>
          <w:lang w:val="lv-LV"/>
        </w:rPr>
        <w:t xml:space="preserve">Atsauce: </w:t>
      </w:r>
      <w:r w:rsidR="004D7260" w:rsidRPr="00D50233">
        <w:rPr>
          <w:i/>
          <w:iCs/>
          <w:szCs w:val="24"/>
          <w:lang w:val="lv-LV"/>
        </w:rPr>
        <w:t xml:space="preserve">Interreg regulas </w:t>
      </w:r>
      <w:r w:rsidR="00B11AB9" w:rsidRPr="00B11AB9">
        <w:rPr>
          <w:i/>
          <w:iCs/>
          <w:szCs w:val="24"/>
          <w:lang w:val="lv-LV"/>
        </w:rPr>
        <w:t>17. panta 3. punkta d) un e) apakšpunkts</w:t>
      </w:r>
    </w:p>
    <w:p w14:paraId="1C75F7A2" w14:textId="77777777" w:rsidR="003256A5" w:rsidRPr="00970569" w:rsidRDefault="003256A5" w:rsidP="00C304FF">
      <w:pPr>
        <w:pStyle w:val="ListParagraph"/>
        <w:numPr>
          <w:ilvl w:val="1"/>
          <w:numId w:val="16"/>
        </w:numPr>
        <w:tabs>
          <w:tab w:val="left" w:pos="826"/>
          <w:tab w:val="left" w:pos="827"/>
          <w:tab w:val="left" w:pos="2410"/>
          <w:tab w:val="left" w:pos="9781"/>
          <w:tab w:val="left" w:pos="11907"/>
        </w:tabs>
        <w:kinsoku w:val="0"/>
        <w:overflowPunct w:val="0"/>
        <w:spacing w:before="175"/>
        <w:ind w:left="0" w:firstLine="0"/>
        <w:jc w:val="both"/>
        <w:rPr>
          <w:b/>
          <w:sz w:val="24"/>
          <w:lang w:val="lv-LV"/>
        </w:rPr>
      </w:pPr>
      <w:r w:rsidRPr="00D50233">
        <w:rPr>
          <w:b/>
          <w:sz w:val="24"/>
          <w:lang w:val="lv-LV"/>
        </w:rPr>
        <w:t xml:space="preserve">Prioritātes nosaukums </w:t>
      </w:r>
      <w:r w:rsidRPr="00970569">
        <w:rPr>
          <w:b/>
          <w:sz w:val="24"/>
          <w:lang w:val="lv-LV"/>
        </w:rPr>
        <w:t>(atkārtots katrai prioritātei)</w:t>
      </w:r>
    </w:p>
    <w:p w14:paraId="74A9BFF7" w14:textId="21E6057C" w:rsidR="003256A5" w:rsidRPr="00B11AB9" w:rsidRDefault="003256A5" w:rsidP="0078146B">
      <w:pPr>
        <w:pStyle w:val="BodyText"/>
        <w:tabs>
          <w:tab w:val="left" w:pos="2410"/>
          <w:tab w:val="left" w:pos="9781"/>
          <w:tab w:val="left" w:pos="11907"/>
        </w:tabs>
        <w:kinsoku w:val="0"/>
        <w:overflowPunct w:val="0"/>
        <w:jc w:val="both"/>
        <w:rPr>
          <w:i/>
          <w:szCs w:val="24"/>
          <w:lang w:val="lv-LV"/>
        </w:rPr>
      </w:pPr>
      <w:r w:rsidRPr="00D50233">
        <w:rPr>
          <w:i/>
          <w:lang w:val="lv-LV"/>
        </w:rPr>
        <w:t xml:space="preserve">Atsauce: </w:t>
      </w:r>
      <w:r w:rsidR="004D7260" w:rsidRPr="00D50233">
        <w:rPr>
          <w:i/>
          <w:iCs/>
          <w:szCs w:val="24"/>
          <w:lang w:val="lv-LV"/>
        </w:rPr>
        <w:t xml:space="preserve">Interreg regulas </w:t>
      </w:r>
      <w:r w:rsidR="00B11AB9" w:rsidRPr="00B11AB9">
        <w:rPr>
          <w:i/>
          <w:iCs/>
          <w:szCs w:val="24"/>
          <w:lang w:val="lv-LV"/>
        </w:rPr>
        <w:t>17. panta 3. punkta d) apakšpunkts</w:t>
      </w:r>
    </w:p>
    <w:p w14:paraId="2F3656D3" w14:textId="77777777" w:rsidR="003256A5" w:rsidRPr="00D50233" w:rsidRDefault="003256A5" w:rsidP="0078146B">
      <w:pPr>
        <w:pStyle w:val="BodyText"/>
        <w:tabs>
          <w:tab w:val="left" w:pos="2410"/>
          <w:tab w:val="left" w:pos="9781"/>
          <w:tab w:val="left" w:pos="11907"/>
        </w:tabs>
        <w:kinsoku w:val="0"/>
        <w:overflowPunct w:val="0"/>
        <w:spacing w:before="6"/>
        <w:jc w:val="both"/>
        <w:rPr>
          <w:i/>
          <w:sz w:val="28"/>
          <w:szCs w:val="24"/>
          <w:lang w:val="lv-LV"/>
        </w:rPr>
      </w:pPr>
    </w:p>
    <w:p w14:paraId="52ADAC4D" w14:textId="4502F525" w:rsidR="003256A5" w:rsidRPr="00D50233" w:rsidRDefault="003256A5" w:rsidP="0078146B">
      <w:pPr>
        <w:pStyle w:val="BodyText"/>
        <w:tabs>
          <w:tab w:val="left" w:pos="2410"/>
          <w:tab w:val="left" w:pos="9781"/>
          <w:tab w:val="left" w:pos="11907"/>
        </w:tabs>
        <w:kinsoku w:val="0"/>
        <w:overflowPunct w:val="0"/>
        <w:spacing w:before="1"/>
        <w:jc w:val="both"/>
        <w:rPr>
          <w:szCs w:val="24"/>
          <w:lang w:val="lv-LV"/>
        </w:rPr>
      </w:pPr>
      <w:r w:rsidRPr="00D50233">
        <w:rPr>
          <w:lang w:val="lv-LV"/>
        </w:rPr>
        <w:t>Pakalpojumu sniegšana</w:t>
      </w:r>
    </w:p>
    <w:p w14:paraId="6BB7E308" w14:textId="77777777" w:rsidR="00B11AB9" w:rsidRPr="00B11AB9" w:rsidRDefault="00B11AB9" w:rsidP="00C304FF">
      <w:pPr>
        <w:pStyle w:val="ListParagraph"/>
        <w:numPr>
          <w:ilvl w:val="1"/>
          <w:numId w:val="16"/>
        </w:numPr>
        <w:tabs>
          <w:tab w:val="left" w:pos="826"/>
          <w:tab w:val="left" w:pos="827"/>
          <w:tab w:val="left" w:pos="2410"/>
          <w:tab w:val="left" w:pos="9781"/>
          <w:tab w:val="left" w:pos="11907"/>
        </w:tabs>
        <w:kinsoku w:val="0"/>
        <w:overflowPunct w:val="0"/>
        <w:spacing w:before="175"/>
        <w:ind w:left="0" w:firstLine="0"/>
        <w:jc w:val="both"/>
        <w:rPr>
          <w:b/>
          <w:sz w:val="24"/>
          <w:lang w:val="lv-LV"/>
        </w:rPr>
      </w:pPr>
      <w:r w:rsidRPr="00B11AB9">
        <w:rPr>
          <w:b/>
          <w:sz w:val="24"/>
          <w:lang w:val="lv-LV"/>
        </w:rPr>
        <w:t>Konkrētais mērķis (atkārto par katru izraudzīto konkrēto mērķi)</w:t>
      </w:r>
    </w:p>
    <w:p w14:paraId="088D9AAD" w14:textId="09B96DC0" w:rsidR="003256A5" w:rsidRPr="00D50233" w:rsidRDefault="003256A5" w:rsidP="0078146B">
      <w:pPr>
        <w:pStyle w:val="BodyText"/>
        <w:tabs>
          <w:tab w:val="left" w:pos="2410"/>
          <w:tab w:val="left" w:pos="9781"/>
          <w:tab w:val="left" w:pos="11907"/>
        </w:tabs>
        <w:kinsoku w:val="0"/>
        <w:overflowPunct w:val="0"/>
        <w:jc w:val="both"/>
        <w:rPr>
          <w:i/>
          <w:szCs w:val="24"/>
          <w:lang w:val="lv-LV"/>
        </w:rPr>
      </w:pPr>
      <w:r w:rsidRPr="00D50233">
        <w:rPr>
          <w:i/>
          <w:lang w:val="lv-LV"/>
        </w:rPr>
        <w:t>Atsauce:</w:t>
      </w:r>
      <w:r w:rsidR="004D7260" w:rsidRPr="00D50233">
        <w:rPr>
          <w:i/>
          <w:iCs/>
          <w:szCs w:val="24"/>
          <w:lang w:val="lv-LV"/>
        </w:rPr>
        <w:t xml:space="preserve"> Interreg regulas</w:t>
      </w:r>
      <w:r w:rsidRPr="00D50233">
        <w:rPr>
          <w:i/>
          <w:lang w:val="lv-LV"/>
        </w:rPr>
        <w:t xml:space="preserve"> 17. panta </w:t>
      </w:r>
      <w:r w:rsidR="00B11AB9" w:rsidRPr="00B11AB9">
        <w:rPr>
          <w:i/>
          <w:iCs/>
          <w:szCs w:val="24"/>
          <w:lang w:val="lv-LV"/>
        </w:rPr>
        <w:t xml:space="preserve">3. punkta </w:t>
      </w:r>
      <w:r w:rsidR="00B11AB9">
        <w:rPr>
          <w:i/>
          <w:iCs/>
          <w:szCs w:val="24"/>
          <w:lang w:val="lv-LV"/>
        </w:rPr>
        <w:t>e</w:t>
      </w:r>
      <w:r w:rsidR="00B11AB9" w:rsidRPr="00B11AB9">
        <w:rPr>
          <w:i/>
          <w:iCs/>
          <w:szCs w:val="24"/>
          <w:lang w:val="lv-LV"/>
        </w:rPr>
        <w:t>) apakšpunkts</w:t>
      </w:r>
    </w:p>
    <w:p w14:paraId="3B73A08F" w14:textId="77777777" w:rsidR="003256A5" w:rsidRPr="00D50233" w:rsidRDefault="003256A5" w:rsidP="0078146B">
      <w:pPr>
        <w:pStyle w:val="BodyText"/>
        <w:tabs>
          <w:tab w:val="left" w:pos="2410"/>
          <w:tab w:val="left" w:pos="9781"/>
          <w:tab w:val="left" w:pos="11907"/>
        </w:tabs>
        <w:kinsoku w:val="0"/>
        <w:overflowPunct w:val="0"/>
        <w:spacing w:before="5"/>
        <w:jc w:val="both"/>
        <w:rPr>
          <w:i/>
          <w:sz w:val="29"/>
          <w:szCs w:val="24"/>
          <w:lang w:val="lv-LV"/>
        </w:rPr>
      </w:pPr>
    </w:p>
    <w:p w14:paraId="5DE37340" w14:textId="334914B0" w:rsidR="00931658" w:rsidRPr="008E4F4A" w:rsidRDefault="00931658" w:rsidP="0078146B">
      <w:pPr>
        <w:pStyle w:val="TableParagraph"/>
        <w:tabs>
          <w:tab w:val="left" w:pos="2410"/>
          <w:tab w:val="left" w:pos="9781"/>
          <w:tab w:val="left" w:pos="11907"/>
        </w:tabs>
        <w:kinsoku w:val="0"/>
        <w:overflowPunct w:val="0"/>
        <w:spacing w:before="87"/>
        <w:jc w:val="both"/>
        <w:rPr>
          <w:lang w:val="lv-LV"/>
        </w:rPr>
      </w:pPr>
      <w:r w:rsidRPr="00931658">
        <w:rPr>
          <w:rFonts w:ascii="Times New Roman" w:hAnsi="Times New Roman" w:cs="Times New Roman"/>
          <w:sz w:val="24"/>
          <w:szCs w:val="24"/>
          <w:lang w:val="lv-LV"/>
        </w:rPr>
        <w:t>S</w:t>
      </w:r>
      <w:r w:rsidRPr="0015625B">
        <w:rPr>
          <w:rFonts w:ascii="Times New Roman" w:hAnsi="Times New Roman" w:cs="Times New Roman"/>
          <w:sz w:val="24"/>
          <w:szCs w:val="24"/>
          <w:lang w:val="lv-LV"/>
        </w:rPr>
        <w:t>tiprināt publisko</w:t>
      </w:r>
      <w:r w:rsidRPr="00970569">
        <w:rPr>
          <w:rFonts w:ascii="Times New Roman" w:hAnsi="Times New Roman"/>
          <w:sz w:val="24"/>
          <w:lang w:val="lv-LV"/>
        </w:rPr>
        <w:t xml:space="preserve"> iestāžu</w:t>
      </w:r>
      <w:r w:rsidRPr="0015625B">
        <w:rPr>
          <w:rFonts w:ascii="Times New Roman" w:hAnsi="Times New Roman" w:cs="Times New Roman"/>
          <w:sz w:val="24"/>
          <w:szCs w:val="24"/>
          <w:lang w:val="lv-LV"/>
        </w:rPr>
        <w:t xml:space="preserve"> – īpaši</w:t>
      </w:r>
      <w:r w:rsidRPr="00970569">
        <w:rPr>
          <w:rFonts w:ascii="Times New Roman" w:hAnsi="Times New Roman"/>
          <w:sz w:val="24"/>
          <w:lang w:val="lv-LV"/>
        </w:rPr>
        <w:t xml:space="preserve"> to, </w:t>
      </w:r>
      <w:r w:rsidRPr="0015625B">
        <w:rPr>
          <w:rFonts w:ascii="Times New Roman" w:hAnsi="Times New Roman" w:cs="Times New Roman"/>
          <w:sz w:val="24"/>
          <w:szCs w:val="24"/>
          <w:lang w:val="lv-LV"/>
        </w:rPr>
        <w:t>kam uzticēts</w:t>
      </w:r>
      <w:r w:rsidRPr="00970569">
        <w:rPr>
          <w:rFonts w:ascii="Times New Roman" w:hAnsi="Times New Roman"/>
          <w:sz w:val="24"/>
          <w:lang w:val="lv-LV"/>
        </w:rPr>
        <w:t xml:space="preserve"> pārvaldīt konkrētu teritoriju, </w:t>
      </w:r>
      <w:r w:rsidRPr="0015625B">
        <w:rPr>
          <w:rFonts w:ascii="Times New Roman" w:hAnsi="Times New Roman" w:cs="Times New Roman"/>
          <w:sz w:val="24"/>
          <w:szCs w:val="24"/>
          <w:lang w:val="lv-LV"/>
        </w:rPr>
        <w:t xml:space="preserve">– </w:t>
      </w:r>
      <w:r w:rsidRPr="00970569">
        <w:rPr>
          <w:rFonts w:ascii="Times New Roman" w:hAnsi="Times New Roman"/>
          <w:sz w:val="24"/>
          <w:lang w:val="lv-LV"/>
        </w:rPr>
        <w:t xml:space="preserve">un ieinteresēto </w:t>
      </w:r>
      <w:r w:rsidRPr="0015625B">
        <w:rPr>
          <w:rFonts w:ascii="Times New Roman" w:hAnsi="Times New Roman" w:cs="Times New Roman"/>
          <w:sz w:val="24"/>
          <w:szCs w:val="24"/>
          <w:lang w:val="lv-LV"/>
        </w:rPr>
        <w:t>personu</w:t>
      </w:r>
      <w:r w:rsidRPr="00970569">
        <w:rPr>
          <w:rFonts w:ascii="Times New Roman" w:hAnsi="Times New Roman"/>
          <w:sz w:val="24"/>
          <w:lang w:val="lv-LV"/>
        </w:rPr>
        <w:t xml:space="preserve"> institucionālās </w:t>
      </w:r>
      <w:r w:rsidRPr="0015625B">
        <w:rPr>
          <w:rFonts w:ascii="Times New Roman" w:hAnsi="Times New Roman" w:cs="Times New Roman"/>
          <w:sz w:val="24"/>
          <w:szCs w:val="24"/>
          <w:lang w:val="lv-LV"/>
        </w:rPr>
        <w:t xml:space="preserve">spējas </w:t>
      </w:r>
    </w:p>
    <w:p w14:paraId="79C94E44" w14:textId="77777777" w:rsidR="00931658" w:rsidRPr="0015625B" w:rsidRDefault="00931658" w:rsidP="0078146B">
      <w:pPr>
        <w:widowControl/>
        <w:tabs>
          <w:tab w:val="left" w:pos="2410"/>
          <w:tab w:val="left" w:pos="9781"/>
          <w:tab w:val="left" w:pos="11907"/>
        </w:tabs>
        <w:jc w:val="both"/>
        <w:rPr>
          <w:rFonts w:ascii="EUAlbertina" w:hAnsi="EUAlbertina" w:cs="EUAlbertina"/>
          <w:color w:val="000000"/>
          <w:sz w:val="19"/>
          <w:szCs w:val="19"/>
          <w:lang w:val="lv-LV" w:eastAsia="lv-LV"/>
        </w:rPr>
      </w:pPr>
    </w:p>
    <w:p w14:paraId="3ACC75BF" w14:textId="77777777" w:rsidR="003256A5" w:rsidRPr="00D50233" w:rsidRDefault="003256A5" w:rsidP="0078146B">
      <w:pPr>
        <w:pStyle w:val="BodyText"/>
        <w:tabs>
          <w:tab w:val="left" w:pos="2410"/>
          <w:tab w:val="left" w:pos="9781"/>
          <w:tab w:val="left" w:pos="11907"/>
        </w:tabs>
        <w:kinsoku w:val="0"/>
        <w:overflowPunct w:val="0"/>
        <w:spacing w:line="321" w:lineRule="auto"/>
        <w:jc w:val="both"/>
        <w:rPr>
          <w:szCs w:val="24"/>
          <w:lang w:val="lv-LV"/>
        </w:rPr>
        <w:sectPr w:rsidR="003256A5" w:rsidRPr="00D50233" w:rsidSect="0078146B">
          <w:type w:val="continuous"/>
          <w:pgSz w:w="11900" w:h="16840"/>
          <w:pgMar w:top="1440" w:right="1080" w:bottom="1440" w:left="1080" w:header="0" w:footer="779" w:gutter="0"/>
          <w:cols w:space="720"/>
        </w:sectPr>
      </w:pPr>
    </w:p>
    <w:p w14:paraId="50CE01B8" w14:textId="77777777" w:rsidR="003256A5" w:rsidRPr="00D50233" w:rsidRDefault="003256A5" w:rsidP="0078146B">
      <w:pPr>
        <w:pStyle w:val="BodyText"/>
        <w:tabs>
          <w:tab w:val="left" w:pos="2410"/>
          <w:tab w:val="left" w:pos="9781"/>
          <w:tab w:val="left" w:pos="11907"/>
        </w:tabs>
        <w:kinsoku w:val="0"/>
        <w:overflowPunct w:val="0"/>
        <w:spacing w:before="10"/>
        <w:jc w:val="both"/>
        <w:rPr>
          <w:b/>
          <w:sz w:val="20"/>
          <w:szCs w:val="24"/>
          <w:lang w:val="lv-LV"/>
        </w:rPr>
      </w:pPr>
    </w:p>
    <w:p w14:paraId="0A24C7D0" w14:textId="43A838C8" w:rsidR="00E57CA5" w:rsidRPr="00E57CA5" w:rsidRDefault="00E57CA5" w:rsidP="00C304FF">
      <w:pPr>
        <w:pStyle w:val="Heading1"/>
        <w:numPr>
          <w:ilvl w:val="2"/>
          <w:numId w:val="13"/>
        </w:numPr>
        <w:tabs>
          <w:tab w:val="left" w:pos="826"/>
          <w:tab w:val="left" w:pos="827"/>
          <w:tab w:val="left" w:pos="2410"/>
          <w:tab w:val="left" w:pos="9781"/>
          <w:tab w:val="left" w:pos="11907"/>
        </w:tabs>
        <w:kinsoku w:val="0"/>
        <w:overflowPunct w:val="0"/>
        <w:spacing w:before="75" w:line="324" w:lineRule="auto"/>
        <w:ind w:left="0" w:firstLine="0"/>
        <w:jc w:val="both"/>
        <w:rPr>
          <w:lang w:val="lv-LV"/>
        </w:rPr>
      </w:pPr>
      <w:r w:rsidRPr="00E57CA5">
        <w:rPr>
          <w:lang w:val="lv-LV"/>
        </w:rPr>
        <w:t>Saistītie pasākumu veidi un attiecīgā gadījumā to paredzamais ieguldījums minēto konkrēto mērķu, kā arī makroreģionālu stratēģiju un jūras baseinu stratēģiju īstenošanā</w:t>
      </w:r>
    </w:p>
    <w:p w14:paraId="4012337B" w14:textId="2AB81CB4" w:rsidR="00E57CA5" w:rsidRPr="00E57CA5" w:rsidRDefault="00E57CA5" w:rsidP="0078146B">
      <w:pPr>
        <w:pStyle w:val="BodyText"/>
        <w:tabs>
          <w:tab w:val="left" w:pos="2410"/>
          <w:tab w:val="left" w:pos="9781"/>
          <w:tab w:val="left" w:pos="11907"/>
        </w:tabs>
        <w:kinsoku w:val="0"/>
        <w:overflowPunct w:val="0"/>
        <w:jc w:val="both"/>
        <w:rPr>
          <w:i/>
          <w:iCs/>
          <w:szCs w:val="24"/>
          <w:lang w:val="lv-LV"/>
        </w:rPr>
      </w:pPr>
      <w:r w:rsidRPr="00E57CA5">
        <w:rPr>
          <w:i/>
          <w:iCs/>
          <w:szCs w:val="24"/>
          <w:lang w:val="lv-LV"/>
        </w:rPr>
        <w:t xml:space="preserve">Atsauce: </w:t>
      </w:r>
      <w:r w:rsidR="00FD45AA">
        <w:rPr>
          <w:i/>
          <w:iCs/>
          <w:szCs w:val="24"/>
          <w:lang w:val="lv-LV"/>
        </w:rPr>
        <w:t xml:space="preserve">Interreg regulas </w:t>
      </w:r>
      <w:r w:rsidRPr="00E57CA5">
        <w:rPr>
          <w:i/>
          <w:iCs/>
          <w:szCs w:val="24"/>
          <w:lang w:val="lv-LV"/>
        </w:rPr>
        <w:t>17. panta 3. punkta e) apakšpunkta i) punkts, 17. panta 9.punkta c) apakšpunkta ii) punkts</w:t>
      </w:r>
    </w:p>
    <w:p w14:paraId="154DC303" w14:textId="77777777" w:rsidR="00E57CA5" w:rsidRPr="00D50233" w:rsidRDefault="00E57CA5" w:rsidP="0078146B">
      <w:pPr>
        <w:pStyle w:val="BodyText"/>
        <w:tabs>
          <w:tab w:val="left" w:pos="2410"/>
          <w:tab w:val="left" w:pos="9781"/>
          <w:tab w:val="left" w:pos="11907"/>
        </w:tabs>
        <w:kinsoku w:val="0"/>
        <w:overflowPunct w:val="0"/>
        <w:spacing w:before="1" w:line="530" w:lineRule="auto"/>
        <w:ind w:firstLine="710"/>
        <w:jc w:val="both"/>
        <w:rPr>
          <w:i/>
          <w:szCs w:val="24"/>
          <w:lang w:val="lv-LV"/>
        </w:rPr>
      </w:pPr>
    </w:p>
    <w:p w14:paraId="633F0EF2" w14:textId="2CC6364F" w:rsidR="003256A5" w:rsidRPr="00D50233" w:rsidRDefault="003256A5" w:rsidP="0078146B">
      <w:pPr>
        <w:pStyle w:val="BodyText"/>
        <w:tabs>
          <w:tab w:val="left" w:pos="2410"/>
          <w:tab w:val="left" w:pos="9781"/>
          <w:tab w:val="left" w:pos="11907"/>
        </w:tabs>
        <w:kinsoku w:val="0"/>
        <w:overflowPunct w:val="0"/>
        <w:spacing w:before="4" w:line="324" w:lineRule="auto"/>
        <w:jc w:val="both"/>
        <w:rPr>
          <w:szCs w:val="24"/>
          <w:lang w:val="lv-LV"/>
        </w:rPr>
      </w:pPr>
      <w:r w:rsidRPr="00D50233">
        <w:rPr>
          <w:lang w:val="lv-LV"/>
        </w:rPr>
        <w:t xml:space="preserve">Interreg </w:t>
      </w:r>
      <w:r w:rsidR="008054B4">
        <w:rPr>
          <w:lang w:val="lv-LV"/>
        </w:rPr>
        <w:t>konkrētā</w:t>
      </w:r>
      <w:r w:rsidRPr="00D50233">
        <w:rPr>
          <w:lang w:val="lv-LV"/>
        </w:rPr>
        <w:t xml:space="preserve"> mērķa </w:t>
      </w:r>
      <w:r w:rsidR="00FD45AA">
        <w:rPr>
          <w:lang w:val="lv-LV"/>
        </w:rPr>
        <w:t>“</w:t>
      </w:r>
      <w:r w:rsidRPr="00D50233">
        <w:rPr>
          <w:lang w:val="lv-LV"/>
        </w:rPr>
        <w:t xml:space="preserve">Labāka </w:t>
      </w:r>
      <w:r w:rsidR="008054B4">
        <w:rPr>
          <w:lang w:val="lv-LV"/>
        </w:rPr>
        <w:t xml:space="preserve">sadarbības </w:t>
      </w:r>
      <w:r w:rsidRPr="00D50233">
        <w:rPr>
          <w:lang w:val="lv-LV"/>
        </w:rPr>
        <w:t>pārvaldība</w:t>
      </w:r>
      <w:r w:rsidR="00FD45AA">
        <w:rPr>
          <w:lang w:val="lv-LV"/>
        </w:rPr>
        <w:t>”</w:t>
      </w:r>
      <w:r w:rsidRPr="00D50233">
        <w:rPr>
          <w:lang w:val="lv-LV"/>
        </w:rPr>
        <w:t xml:space="preserve"> ietvaros Interact identificēj</w:t>
      </w:r>
      <w:r w:rsidR="004D045A">
        <w:rPr>
          <w:lang w:val="lv-LV"/>
        </w:rPr>
        <w:t>a</w:t>
      </w:r>
      <w:r w:rsidRPr="00D50233">
        <w:rPr>
          <w:lang w:val="lv-LV"/>
        </w:rPr>
        <w:t xml:space="preserve"> trīs </w:t>
      </w:r>
      <w:r w:rsidR="00A748B0">
        <w:rPr>
          <w:lang w:val="lv-LV"/>
        </w:rPr>
        <w:t>atbalsta virzienus</w:t>
      </w:r>
      <w:r w:rsidRPr="00D50233">
        <w:rPr>
          <w:lang w:val="lv-LV"/>
        </w:rPr>
        <w:t>, kas vērst</w:t>
      </w:r>
      <w:r w:rsidR="00A748B0">
        <w:rPr>
          <w:lang w:val="lv-LV"/>
        </w:rPr>
        <w:t>i</w:t>
      </w:r>
      <w:r w:rsidRPr="00D50233">
        <w:rPr>
          <w:lang w:val="lv-LV"/>
        </w:rPr>
        <w:t xml:space="preserve"> uz valsts iestāžu un ieinteresēto pušu institucionālās kapacitātes uzlabošanu efektīvai Interreg programmu un citu sadarbības pasākumu īstenošanai. </w:t>
      </w:r>
      <w:r w:rsidR="00A748B0">
        <w:rPr>
          <w:lang w:val="lv-LV"/>
        </w:rPr>
        <w:t>Šie atbalsta virzienu</w:t>
      </w:r>
      <w:r w:rsidRPr="00D50233">
        <w:rPr>
          <w:lang w:val="lv-LV"/>
        </w:rPr>
        <w:t xml:space="preserve"> tiecas: labāk un efektīvāk pārvaldīt procesus un procedūras; labāk strādāt sadarbības kontekstā; un uzlabot Interreg </w:t>
      </w:r>
      <w:r w:rsidR="00CA0F68">
        <w:rPr>
          <w:lang w:val="lv-LV"/>
        </w:rPr>
        <w:t>sasniegumus</w:t>
      </w:r>
      <w:r w:rsidRPr="00D50233">
        <w:rPr>
          <w:lang w:val="lv-LV"/>
        </w:rPr>
        <w:t xml:space="preserve"> un atpazīstamību.</w:t>
      </w:r>
    </w:p>
    <w:p w14:paraId="052D5759" w14:textId="77777777" w:rsidR="003256A5" w:rsidRPr="00D50233" w:rsidRDefault="003256A5" w:rsidP="0078146B">
      <w:pPr>
        <w:pStyle w:val="BodyText"/>
        <w:tabs>
          <w:tab w:val="left" w:pos="2410"/>
          <w:tab w:val="left" w:pos="9781"/>
          <w:tab w:val="left" w:pos="11907"/>
        </w:tabs>
        <w:kinsoku w:val="0"/>
        <w:overflowPunct w:val="0"/>
        <w:spacing w:before="11"/>
        <w:jc w:val="both"/>
        <w:rPr>
          <w:sz w:val="20"/>
          <w:szCs w:val="24"/>
          <w:lang w:val="lv-LV"/>
        </w:rPr>
      </w:pPr>
    </w:p>
    <w:p w14:paraId="377CA75B" w14:textId="08ADB9FF"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Pamatojoties uz pieredzi, kas gūta, veicinot sadarbību un koordināciju starp dažādām MRS īstenošanā iesaistītajām pusēm un nesen arī JBS, Interact plāno turpināt atbalstīt esošās teritoriālās struktūras, to dalībniekus un to orientāciju</w:t>
      </w:r>
      <w:r w:rsidR="00B7737A">
        <w:rPr>
          <w:lang w:val="lv-LV"/>
        </w:rPr>
        <w:t xml:space="preserve"> uz</w:t>
      </w:r>
      <w:r w:rsidR="00B7737A" w:rsidRPr="00B7737A">
        <w:rPr>
          <w:lang w:val="lv-LV"/>
        </w:rPr>
        <w:t xml:space="preserve"> </w:t>
      </w:r>
      <w:r w:rsidR="00B7737A" w:rsidRPr="00D50233">
        <w:rPr>
          <w:lang w:val="lv-LV"/>
        </w:rPr>
        <w:t>ār</w:t>
      </w:r>
      <w:r w:rsidR="00B7737A">
        <w:rPr>
          <w:lang w:val="lv-LV"/>
        </w:rPr>
        <w:t>u</w:t>
      </w:r>
      <w:r w:rsidRPr="00D50233">
        <w:rPr>
          <w:lang w:val="lv-LV"/>
        </w:rPr>
        <w:t>, kad tie sniedz labumu Interreg, un veicināt sadarbību kā efektīvu politikas instrumentu. Tas ietver kapacitātes celšanas pieejas, personāla apmaiņas metodes, sadarbības modeļus un Interreg dalībnieku pieredzi programmas ietvaros un ārpus tās. Šīs darbības ir ietvertas tālāk norādītaj</w:t>
      </w:r>
      <w:r w:rsidR="00A748B0">
        <w:rPr>
          <w:lang w:val="lv-LV"/>
        </w:rPr>
        <w:t>os atbalsta virzienos</w:t>
      </w:r>
      <w:r w:rsidRPr="00D50233">
        <w:rPr>
          <w:lang w:val="lv-LV"/>
        </w:rPr>
        <w:t>.</w:t>
      </w:r>
    </w:p>
    <w:p w14:paraId="442D2679" w14:textId="77777777" w:rsidR="003256A5" w:rsidRPr="00D50233" w:rsidRDefault="003256A5" w:rsidP="0078146B">
      <w:pPr>
        <w:pStyle w:val="BodyText"/>
        <w:tabs>
          <w:tab w:val="left" w:pos="2410"/>
          <w:tab w:val="left" w:pos="9781"/>
          <w:tab w:val="left" w:pos="11907"/>
        </w:tabs>
        <w:kinsoku w:val="0"/>
        <w:overflowPunct w:val="0"/>
        <w:spacing w:before="2"/>
        <w:jc w:val="both"/>
        <w:rPr>
          <w:sz w:val="26"/>
          <w:szCs w:val="24"/>
          <w:lang w:val="lv-LV"/>
        </w:rPr>
      </w:pPr>
    </w:p>
    <w:p w14:paraId="1329D6B0" w14:textId="0BC51A60" w:rsidR="003256A5" w:rsidRPr="00D50233" w:rsidRDefault="003256A5" w:rsidP="0078146B">
      <w:pPr>
        <w:pStyle w:val="Heading1"/>
        <w:numPr>
          <w:ilvl w:val="0"/>
          <w:numId w:val="12"/>
        </w:numPr>
        <w:tabs>
          <w:tab w:val="left" w:pos="380"/>
          <w:tab w:val="left" w:pos="2410"/>
          <w:tab w:val="left" w:pos="9781"/>
          <w:tab w:val="left" w:pos="11907"/>
        </w:tabs>
        <w:kinsoku w:val="0"/>
        <w:overflowPunct w:val="0"/>
        <w:spacing w:line="321" w:lineRule="auto"/>
        <w:ind w:left="0" w:firstLine="0"/>
        <w:jc w:val="both"/>
        <w:rPr>
          <w:szCs w:val="24"/>
          <w:lang w:val="lv-LV"/>
        </w:rPr>
      </w:pPr>
      <w:r w:rsidRPr="00D50233">
        <w:rPr>
          <w:lang w:val="lv-LV"/>
        </w:rPr>
        <w:t xml:space="preserve">Efektivitātes paaugstināšana: Interreg programmu un citu sadarbības dalībnieku </w:t>
      </w:r>
      <w:r w:rsidR="00B7737A">
        <w:rPr>
          <w:lang w:val="lv-LV"/>
        </w:rPr>
        <w:t>pārvaldes</w:t>
      </w:r>
      <w:r w:rsidRPr="00D50233">
        <w:rPr>
          <w:lang w:val="lv-LV"/>
        </w:rPr>
        <w:t xml:space="preserve"> kapacitātes stiprināšana</w:t>
      </w:r>
    </w:p>
    <w:p w14:paraId="471DD289" w14:textId="77777777" w:rsidR="003256A5" w:rsidRPr="00D50233" w:rsidRDefault="003256A5" w:rsidP="0078146B">
      <w:pPr>
        <w:pStyle w:val="BodyText"/>
        <w:tabs>
          <w:tab w:val="left" w:pos="2410"/>
          <w:tab w:val="left" w:pos="9781"/>
          <w:tab w:val="left" w:pos="11907"/>
        </w:tabs>
        <w:kinsoku w:val="0"/>
        <w:overflowPunct w:val="0"/>
        <w:spacing w:before="124" w:line="326" w:lineRule="auto"/>
        <w:jc w:val="both"/>
        <w:rPr>
          <w:szCs w:val="24"/>
          <w:lang w:val="lv-LV"/>
        </w:rPr>
      </w:pPr>
      <w:r w:rsidRPr="00D50233">
        <w:rPr>
          <w:lang w:val="lv-LV"/>
        </w:rPr>
        <w:t>Neefektivitātes mazināšana Interreg programmu vadībā un sadarbības pasākumos ar pilotprojektu palīdzību.</w:t>
      </w:r>
    </w:p>
    <w:p w14:paraId="5E22BF3D" w14:textId="77777777" w:rsidR="003256A5" w:rsidRPr="00D50233" w:rsidRDefault="003256A5" w:rsidP="0078146B">
      <w:pPr>
        <w:pStyle w:val="BodyText"/>
        <w:tabs>
          <w:tab w:val="left" w:pos="2410"/>
          <w:tab w:val="left" w:pos="9781"/>
          <w:tab w:val="left" w:pos="11907"/>
        </w:tabs>
        <w:kinsoku w:val="0"/>
        <w:overflowPunct w:val="0"/>
        <w:spacing w:before="4"/>
        <w:jc w:val="both"/>
        <w:rPr>
          <w:sz w:val="20"/>
          <w:szCs w:val="24"/>
          <w:lang w:val="lv-LV"/>
        </w:rPr>
      </w:pPr>
    </w:p>
    <w:p w14:paraId="760F6F75" w14:textId="777777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Ierosinātās darbības ir grupētas trīs kategorijās:</w:t>
      </w:r>
    </w:p>
    <w:p w14:paraId="4933D5B6" w14:textId="77777777" w:rsidR="003256A5" w:rsidRPr="00D50233" w:rsidRDefault="003256A5" w:rsidP="0078146B">
      <w:pPr>
        <w:pStyle w:val="BodyText"/>
        <w:tabs>
          <w:tab w:val="left" w:pos="2410"/>
          <w:tab w:val="left" w:pos="9781"/>
          <w:tab w:val="left" w:pos="11907"/>
        </w:tabs>
        <w:kinsoku w:val="0"/>
        <w:overflowPunct w:val="0"/>
        <w:spacing w:before="4"/>
        <w:jc w:val="both"/>
        <w:rPr>
          <w:sz w:val="29"/>
          <w:szCs w:val="24"/>
          <w:lang w:val="lv-LV"/>
        </w:rPr>
      </w:pPr>
    </w:p>
    <w:p w14:paraId="649A8AD8"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before="1" w:line="324" w:lineRule="auto"/>
        <w:ind w:left="0" w:firstLine="0"/>
        <w:jc w:val="both"/>
        <w:rPr>
          <w:sz w:val="24"/>
          <w:szCs w:val="24"/>
          <w:lang w:val="lv-LV"/>
        </w:rPr>
      </w:pPr>
      <w:r w:rsidRPr="00D50233">
        <w:rPr>
          <w:sz w:val="24"/>
          <w:lang w:val="lv-LV"/>
        </w:rPr>
        <w:t>Pieeju saskaņošana, koncentrējoties uz Interreg programmu un citu sadarbībā ieinteresēto pušu noteikumu interpretāciju un saskaņošanu, informācijas plūsmām un procedūrām saskaņā ar Interact mandātu, tostarp pilotprojektu saskaņošanu, lai atbalstītu iepriekš minētās sadarbības darbības.</w:t>
      </w:r>
    </w:p>
    <w:p w14:paraId="17CD779C"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6" w:lineRule="auto"/>
        <w:ind w:left="0" w:firstLine="0"/>
        <w:jc w:val="both"/>
        <w:rPr>
          <w:sz w:val="24"/>
          <w:szCs w:val="24"/>
          <w:lang w:val="lv-LV"/>
        </w:rPr>
      </w:pPr>
      <w:r w:rsidRPr="00D50233">
        <w:rPr>
          <w:sz w:val="24"/>
          <w:lang w:val="lv-LV"/>
        </w:rPr>
        <w:t>Pieeju vienkāršošana, kas tiek īstenota Interreg programmu pārvaldības struktūrās attiecībā uz programmas noteikumiem un procedūrām un projekta pārvaldību un informācijas plūsmām, kā arī ar pilotprojektiem iepriekš minētajās sadarbības darbībās.</w:t>
      </w:r>
    </w:p>
    <w:p w14:paraId="407247CE"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6" w:lineRule="auto"/>
        <w:ind w:left="0" w:firstLine="0"/>
        <w:jc w:val="both"/>
        <w:rPr>
          <w:sz w:val="24"/>
          <w:szCs w:val="24"/>
          <w:lang w:val="lv-LV"/>
        </w:rPr>
      </w:pPr>
      <w:r w:rsidRPr="00D50233">
        <w:rPr>
          <w:sz w:val="24"/>
          <w:lang w:val="lv-LV"/>
        </w:rPr>
        <w:t>Efektīva programmu vadība, lai atbalstītu vieglāku pārvaldību, skaidrāku lomu un pienākumu demarkāciju, labāku iekšējo komunikāciju un plūsmu caurspīdīgumu.</w:t>
      </w:r>
    </w:p>
    <w:p w14:paraId="7B398326" w14:textId="77777777" w:rsidR="003256A5" w:rsidRPr="00D50233" w:rsidRDefault="003256A5" w:rsidP="0078146B">
      <w:pPr>
        <w:pStyle w:val="BodyText"/>
        <w:tabs>
          <w:tab w:val="left" w:pos="2410"/>
          <w:tab w:val="left" w:pos="9781"/>
          <w:tab w:val="left" w:pos="11907"/>
        </w:tabs>
        <w:kinsoku w:val="0"/>
        <w:overflowPunct w:val="0"/>
        <w:spacing w:before="227" w:line="321" w:lineRule="auto"/>
        <w:jc w:val="both"/>
        <w:rPr>
          <w:szCs w:val="24"/>
          <w:lang w:val="lv-LV"/>
        </w:rPr>
      </w:pPr>
      <w:r w:rsidRPr="00D50233">
        <w:rPr>
          <w:lang w:val="lv-LV"/>
        </w:rPr>
        <w:t>Šajās trīs kategorijās Interreg programmas būs galvenā mērķa grupa, savukārt atbalsts sadarbības pasākumiem tiks īstenots, balstoties uz pilotprojektiem.</w:t>
      </w:r>
    </w:p>
    <w:p w14:paraId="6869366C" w14:textId="77777777" w:rsidR="003256A5" w:rsidRPr="00D50233" w:rsidRDefault="003256A5" w:rsidP="0078146B">
      <w:pPr>
        <w:pStyle w:val="BodyText"/>
        <w:tabs>
          <w:tab w:val="left" w:pos="2410"/>
          <w:tab w:val="left" w:pos="9781"/>
          <w:tab w:val="left" w:pos="11907"/>
        </w:tabs>
        <w:kinsoku w:val="0"/>
        <w:overflowPunct w:val="0"/>
        <w:spacing w:before="227" w:line="321" w:lineRule="auto"/>
        <w:jc w:val="both"/>
        <w:rPr>
          <w:szCs w:val="24"/>
          <w:lang w:val="lv-LV"/>
        </w:rPr>
        <w:sectPr w:rsidR="003256A5" w:rsidRPr="00D50233" w:rsidSect="0078146B">
          <w:type w:val="continuous"/>
          <w:pgSz w:w="11900" w:h="16840"/>
          <w:pgMar w:top="1440" w:right="1080" w:bottom="1440" w:left="1080" w:header="0" w:footer="779" w:gutter="0"/>
          <w:cols w:space="720"/>
        </w:sectPr>
      </w:pPr>
    </w:p>
    <w:p w14:paraId="2759C38C" w14:textId="23919D64" w:rsidR="003256A5" w:rsidRPr="00D50233" w:rsidRDefault="003256A5" w:rsidP="0078146B">
      <w:pPr>
        <w:pStyle w:val="BodyText"/>
        <w:tabs>
          <w:tab w:val="left" w:pos="2410"/>
          <w:tab w:val="left" w:pos="9781"/>
          <w:tab w:val="left" w:pos="11907"/>
        </w:tabs>
        <w:kinsoku w:val="0"/>
        <w:overflowPunct w:val="0"/>
        <w:spacing w:before="75" w:line="324" w:lineRule="auto"/>
        <w:jc w:val="both"/>
        <w:rPr>
          <w:szCs w:val="24"/>
          <w:lang w:val="lv-LV"/>
        </w:rPr>
      </w:pPr>
      <w:r w:rsidRPr="00D50233">
        <w:rPr>
          <w:lang w:val="lv-LV"/>
        </w:rPr>
        <w:t xml:space="preserve">Pasākumiem jātiecas mazināt Interreg vājās vietas un popularizēt  ieguvumus no programmu pārvaldības optimizēšanas, kā rezultātā radīsies budžeta ietaupījums, mazināsies birokrātija un tiks veicināta pāreja no administrēšanas uz kvalitāti. Tam būs nepieciešama efektīva mērķa grupu iesaiste. Šajā </w:t>
      </w:r>
      <w:r w:rsidR="00CA60B8">
        <w:rPr>
          <w:lang w:val="lv-LV"/>
        </w:rPr>
        <w:t>atbalsta virzienā</w:t>
      </w:r>
      <w:r w:rsidRPr="00D50233">
        <w:rPr>
          <w:lang w:val="lv-LV"/>
        </w:rPr>
        <w:t xml:space="preserve"> uzmanība tiek pievērsta nevis indivīdam, bet gan sadarbībai starp programmām un konkrētām programmas pārvaldības funkcijām, lai atbalstītu sistēmas izmaiņas. Akcents arī liekams uz ekspertu tīklu mobilizāciju un veicināšanu, lai vienlīdz iesaistītu praktiķus, likumdevējus un lēmumu pieņēmējus konstatēto vājo vietu novēršanā. Piemēram, izstrādājot kopīgus instrumentus programmu un projektu vadībai. Atsevišķos gadījumos tīklus papildinās mērķtiecīgi pasākumi, kuru mērķis ir īpaši apmainīties ar labāko praksi un instrumentiem, iedvesmot un izplatīt tos, kā arī pēc pieprasījuma sniegt konsultācijas konkrētām programmām mērķtiecīgam konkrētu īstenošanas jautājumu atbalstam.</w:t>
      </w:r>
    </w:p>
    <w:p w14:paraId="39AFA46E" w14:textId="77777777" w:rsidR="003256A5" w:rsidRPr="00D50233" w:rsidRDefault="003256A5" w:rsidP="0078146B">
      <w:pPr>
        <w:pStyle w:val="BodyText"/>
        <w:tabs>
          <w:tab w:val="left" w:pos="2410"/>
          <w:tab w:val="left" w:pos="9781"/>
          <w:tab w:val="left" w:pos="11907"/>
        </w:tabs>
        <w:kinsoku w:val="0"/>
        <w:overflowPunct w:val="0"/>
        <w:spacing w:before="11"/>
        <w:jc w:val="both"/>
        <w:rPr>
          <w:sz w:val="25"/>
          <w:szCs w:val="24"/>
          <w:lang w:val="lv-LV"/>
        </w:rPr>
      </w:pPr>
    </w:p>
    <w:p w14:paraId="2243F03F" w14:textId="77777777" w:rsidR="003256A5" w:rsidRPr="00D50233" w:rsidRDefault="003256A5" w:rsidP="0078146B">
      <w:pPr>
        <w:pStyle w:val="Heading1"/>
        <w:numPr>
          <w:ilvl w:val="0"/>
          <w:numId w:val="12"/>
        </w:numPr>
        <w:tabs>
          <w:tab w:val="left" w:pos="395"/>
          <w:tab w:val="left" w:pos="2410"/>
          <w:tab w:val="left" w:pos="9781"/>
          <w:tab w:val="left" w:pos="11907"/>
        </w:tabs>
        <w:kinsoku w:val="0"/>
        <w:overflowPunct w:val="0"/>
        <w:spacing w:line="326" w:lineRule="auto"/>
        <w:ind w:left="0" w:firstLine="0"/>
        <w:jc w:val="both"/>
        <w:rPr>
          <w:szCs w:val="24"/>
          <w:lang w:val="lv-LV"/>
        </w:rPr>
      </w:pPr>
      <w:r w:rsidRPr="00D50233">
        <w:rPr>
          <w:lang w:val="lv-LV"/>
        </w:rPr>
        <w:t>Indivīdu iespējināšana: Kapacitātes stiprināšana darbam sadarbības programmās un to kontekstā</w:t>
      </w:r>
    </w:p>
    <w:p w14:paraId="23646406" w14:textId="77777777" w:rsidR="003256A5" w:rsidRPr="00D50233" w:rsidRDefault="003256A5" w:rsidP="0078146B">
      <w:pPr>
        <w:pStyle w:val="BodyText"/>
        <w:tabs>
          <w:tab w:val="left" w:pos="2410"/>
          <w:tab w:val="left" w:pos="9781"/>
          <w:tab w:val="left" w:pos="11907"/>
        </w:tabs>
        <w:kinsoku w:val="0"/>
        <w:overflowPunct w:val="0"/>
        <w:spacing w:before="113" w:line="324" w:lineRule="auto"/>
        <w:jc w:val="both"/>
        <w:rPr>
          <w:szCs w:val="24"/>
          <w:lang w:val="lv-LV"/>
        </w:rPr>
      </w:pPr>
      <w:r w:rsidRPr="00D50233">
        <w:rPr>
          <w:lang w:val="lv-LV"/>
        </w:rPr>
        <w:t>Iespējināt Interreg programmu, kā arī pilotprojektu pārvaldībā un īstenošanā iesaistītos dalībniekus sadarboties un labāk, iedvesmojošāk vadīt programmas/pasākumus un cilvēkresursus, sekojot vīzijai.</w:t>
      </w:r>
    </w:p>
    <w:p w14:paraId="5D5E0A6D" w14:textId="77777777" w:rsidR="003256A5" w:rsidRPr="00D50233" w:rsidRDefault="003256A5" w:rsidP="0078146B">
      <w:pPr>
        <w:pStyle w:val="BodyText"/>
        <w:tabs>
          <w:tab w:val="left" w:pos="2410"/>
          <w:tab w:val="left" w:pos="9781"/>
          <w:tab w:val="left" w:pos="11907"/>
        </w:tabs>
        <w:kinsoku w:val="0"/>
        <w:overflowPunct w:val="0"/>
        <w:spacing w:before="11"/>
        <w:jc w:val="both"/>
        <w:rPr>
          <w:sz w:val="20"/>
          <w:szCs w:val="24"/>
          <w:lang w:val="lv-LV"/>
        </w:rPr>
      </w:pPr>
    </w:p>
    <w:p w14:paraId="7BC2E60A" w14:textId="777777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Ierosinātās darbības ir grupētas trīs kategorijās:</w:t>
      </w:r>
    </w:p>
    <w:p w14:paraId="7F0003CB" w14:textId="77777777" w:rsidR="003256A5" w:rsidRPr="00D50233" w:rsidRDefault="003256A5" w:rsidP="0078146B">
      <w:pPr>
        <w:pStyle w:val="BodyText"/>
        <w:tabs>
          <w:tab w:val="left" w:pos="2410"/>
          <w:tab w:val="left" w:pos="9781"/>
          <w:tab w:val="left" w:pos="11907"/>
        </w:tabs>
        <w:kinsoku w:val="0"/>
        <w:overflowPunct w:val="0"/>
        <w:spacing w:before="5"/>
        <w:jc w:val="both"/>
        <w:rPr>
          <w:sz w:val="29"/>
          <w:szCs w:val="24"/>
          <w:lang w:val="lv-LV"/>
        </w:rPr>
      </w:pPr>
    </w:p>
    <w:p w14:paraId="3E9E6DD2"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50233">
        <w:rPr>
          <w:sz w:val="24"/>
          <w:lang w:val="lv-LV"/>
        </w:rPr>
        <w:t>Institucionālās zināšanas un kompetence, lai kopumā atbalstītu Interreg programmās un sadarbības kontekstā strādājošo mācīšanos un attīstību. Mērķis ir attīstīt prasmes, lai labāk pārvaldītu programmu un projektu īstenošanu, un stiprinātu prasmes un zināšanas, kas ļautu rast jaunus veidus, kā pārvaldīt sadarbību starp programmām/finansēšanas instrumentiem.</w:t>
      </w:r>
    </w:p>
    <w:p w14:paraId="5EE7DA7E" w14:textId="21A1AE5D" w:rsidR="003256A5" w:rsidRPr="00CA60B8" w:rsidRDefault="003256A5" w:rsidP="009043B0">
      <w:pPr>
        <w:pStyle w:val="ListParagraph"/>
        <w:numPr>
          <w:ilvl w:val="0"/>
          <w:numId w:val="14"/>
        </w:numPr>
        <w:tabs>
          <w:tab w:val="left" w:pos="457"/>
          <w:tab w:val="left" w:pos="2410"/>
          <w:tab w:val="left" w:pos="9781"/>
          <w:tab w:val="left" w:pos="11907"/>
        </w:tabs>
        <w:kinsoku w:val="0"/>
        <w:overflowPunct w:val="0"/>
        <w:spacing w:line="324" w:lineRule="auto"/>
        <w:ind w:left="0" w:firstLine="0"/>
        <w:jc w:val="both"/>
        <w:rPr>
          <w:sz w:val="24"/>
          <w:lang w:val="lv-LV"/>
        </w:rPr>
      </w:pPr>
      <w:r w:rsidRPr="00D50233">
        <w:rPr>
          <w:sz w:val="24"/>
          <w:lang w:val="lv-LV"/>
        </w:rPr>
        <w:t>Stiprināt sadarbības un koordinācijas prasmes starp Interreg programmas dalībniekiem (tostarp ETSG dalībniekiem) un tiem dalībniekiem, kas iesaistīti teritoriālās pārvaldības sistēmu un iniciatīvu, piemēram, MRS un JBS, pārvaldībā un īstenošanā. Pilotpasākumi būs vērsti arī uz mērķi</w:t>
      </w:r>
      <w:r w:rsidR="00CA60B8">
        <w:rPr>
          <w:sz w:val="24"/>
          <w:lang w:val="lv-LV"/>
        </w:rPr>
        <w:t xml:space="preserve"> </w:t>
      </w:r>
      <w:r w:rsidR="00CA60B8" w:rsidRPr="00CA60B8">
        <w:rPr>
          <w:sz w:val="24"/>
          <w:lang w:val="lv-LV"/>
        </w:rPr>
        <w:t>“Investīcijas nodarbinātībai un izaugsmei”</w:t>
      </w:r>
      <w:r w:rsidR="00CA60B8">
        <w:rPr>
          <w:sz w:val="24"/>
          <w:lang w:val="lv-LV"/>
        </w:rPr>
        <w:t>.</w:t>
      </w:r>
    </w:p>
    <w:p w14:paraId="7FB5FF5E"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6" w:lineRule="auto"/>
        <w:ind w:left="0" w:firstLine="0"/>
        <w:jc w:val="both"/>
        <w:rPr>
          <w:sz w:val="24"/>
          <w:szCs w:val="24"/>
          <w:lang w:val="lv-LV"/>
        </w:rPr>
      </w:pPr>
      <w:r w:rsidRPr="00D50233">
        <w:rPr>
          <w:sz w:val="24"/>
          <w:lang w:val="lv-LV"/>
        </w:rPr>
        <w:t>Inovatīvas pieejas, lai atbalstītu inovatīvus sadarbības instrumentus un metodes sadarbības kontekstā un sadarbības nolūkos.</w:t>
      </w:r>
    </w:p>
    <w:p w14:paraId="0412B310" w14:textId="00B6A17F" w:rsidR="003256A5" w:rsidRPr="00D50233" w:rsidRDefault="003256A5" w:rsidP="0078146B">
      <w:pPr>
        <w:pStyle w:val="BodyText"/>
        <w:tabs>
          <w:tab w:val="left" w:pos="2410"/>
          <w:tab w:val="left" w:pos="9781"/>
          <w:tab w:val="left" w:pos="11907"/>
        </w:tabs>
        <w:kinsoku w:val="0"/>
        <w:overflowPunct w:val="0"/>
        <w:spacing w:before="230" w:line="324" w:lineRule="auto"/>
        <w:jc w:val="both"/>
        <w:rPr>
          <w:szCs w:val="24"/>
          <w:lang w:val="lv-LV"/>
        </w:rPr>
      </w:pPr>
      <w:r w:rsidRPr="00D50233">
        <w:rPr>
          <w:lang w:val="lv-LV"/>
        </w:rPr>
        <w:t>Sākuma punkts ir atsevišķu profesionāļu, kas veido organizācijas, iemaņu un prasmju stiprināšana. Akcentēta tiek indivīdu attīstība un atbalsts, lai tie labāk veiktu savu darbu vai strādātu savādāk, izmantotu inovācijas un radošumu ne tikai Interreg kontekstā, bet arī citos sadarbības ietvaros un pasākumos. Līdz ar to pārmaiņas tiek vērstas arī uz organizatorisko/institucionālo kultūru. Lai to panāktu, nepieciešamas aktivitātes, kas atbalsta apmācības un eksperimentēšanu, un Interact būs arī jāizstrādā attiecīgi atbalsta instrumenti. Apmācības gan klātienē, gan tiešsaistē risinās atsevišķu profesionāļu īpašās vajadzības, kā arī skars dažādās funkcijās, lai nodrošinātu nepārtrauktu mācīšanos un attīstību. Mērķtiecīgas</w:t>
      </w:r>
      <w:r w:rsidR="008477D8">
        <w:rPr>
          <w:lang w:val="lv-LV"/>
        </w:rPr>
        <w:t xml:space="preserve"> d</w:t>
      </w:r>
      <w:r w:rsidRPr="00D50233">
        <w:rPr>
          <w:lang w:val="lv-LV"/>
        </w:rPr>
        <w:t>arba grupas un savstarpējie pasākumi testēs un izstrādās jaunas metodes, instrumentus un pieejas sadarbības kontekstā un programmās.</w:t>
      </w:r>
    </w:p>
    <w:p w14:paraId="5C6C0E4E" w14:textId="77777777" w:rsidR="003256A5" w:rsidRPr="00D50233" w:rsidRDefault="003256A5" w:rsidP="0078146B">
      <w:pPr>
        <w:pStyle w:val="Heading1"/>
        <w:numPr>
          <w:ilvl w:val="0"/>
          <w:numId w:val="12"/>
        </w:numPr>
        <w:tabs>
          <w:tab w:val="left" w:pos="366"/>
          <w:tab w:val="left" w:pos="2410"/>
          <w:tab w:val="left" w:pos="9781"/>
          <w:tab w:val="left" w:pos="11907"/>
        </w:tabs>
        <w:kinsoku w:val="0"/>
        <w:overflowPunct w:val="0"/>
        <w:spacing w:before="1" w:line="321" w:lineRule="auto"/>
        <w:ind w:left="0" w:firstLine="0"/>
        <w:jc w:val="both"/>
        <w:rPr>
          <w:szCs w:val="24"/>
          <w:lang w:val="lv-LV"/>
        </w:rPr>
      </w:pPr>
      <w:r w:rsidRPr="00D50233">
        <w:rPr>
          <w:lang w:val="lv-LV"/>
        </w:rPr>
        <w:t>Interreg redzamība: Kapacitātes stiprināšana, lai apgūtu un komunicētu par programmu un projekta rezultātiem un palielinātu atpazīstamību</w:t>
      </w:r>
    </w:p>
    <w:p w14:paraId="386DA798" w14:textId="795E3C5B" w:rsidR="003256A5" w:rsidRPr="00D50233" w:rsidRDefault="003256A5" w:rsidP="0078146B">
      <w:pPr>
        <w:pStyle w:val="BodyText"/>
        <w:tabs>
          <w:tab w:val="left" w:pos="2410"/>
          <w:tab w:val="left" w:pos="9781"/>
          <w:tab w:val="left" w:pos="11907"/>
        </w:tabs>
        <w:kinsoku w:val="0"/>
        <w:overflowPunct w:val="0"/>
        <w:spacing w:before="124" w:line="324" w:lineRule="auto"/>
        <w:jc w:val="both"/>
        <w:rPr>
          <w:szCs w:val="24"/>
          <w:lang w:val="lv-LV"/>
        </w:rPr>
      </w:pPr>
      <w:r w:rsidRPr="00D50233">
        <w:rPr>
          <w:lang w:val="lv-LV"/>
        </w:rPr>
        <w:t>Interreg rezultā</w:t>
      </w:r>
      <w:r w:rsidR="003064DF">
        <w:rPr>
          <w:lang w:val="lv-LV"/>
        </w:rPr>
        <w:t xml:space="preserve">tu </w:t>
      </w:r>
      <w:r w:rsidR="007F5D30">
        <w:rPr>
          <w:lang w:val="lv-LV"/>
        </w:rPr>
        <w:t xml:space="preserve"> saglabāšanas rīku</w:t>
      </w:r>
      <w:r w:rsidRPr="00D50233">
        <w:rPr>
          <w:lang w:val="lv-LV"/>
        </w:rPr>
        <w:t xml:space="preserve"> palielināšana (piemēram, keep.eu, Interreg.eu, Interact web) un sasniegumu un sadarbī</w:t>
      </w:r>
      <w:r w:rsidR="003064DF">
        <w:rPr>
          <w:lang w:val="lv-LV"/>
        </w:rPr>
        <w:t>b</w:t>
      </w:r>
      <w:r w:rsidRPr="00D50233">
        <w:rPr>
          <w:lang w:val="lv-LV"/>
        </w:rPr>
        <w:t>as procesu izcelšana visām mērķa grupām, tostarp iedzīvotājiem un lēmumu pieņēmējiem.</w:t>
      </w:r>
    </w:p>
    <w:p w14:paraId="61C34337" w14:textId="77777777" w:rsidR="003256A5" w:rsidRPr="00D50233" w:rsidRDefault="003064DF" w:rsidP="0078146B">
      <w:pPr>
        <w:pStyle w:val="BodyText"/>
        <w:tabs>
          <w:tab w:val="left" w:pos="2410"/>
          <w:tab w:val="left" w:pos="9781"/>
          <w:tab w:val="left" w:pos="11907"/>
        </w:tabs>
        <w:kinsoku w:val="0"/>
        <w:overflowPunct w:val="0"/>
        <w:spacing w:before="6"/>
        <w:jc w:val="center"/>
        <w:rPr>
          <w:sz w:val="20"/>
          <w:szCs w:val="24"/>
          <w:lang w:val="lv-LV"/>
        </w:rPr>
      </w:pPr>
      <w:r>
        <w:rPr>
          <w:sz w:val="20"/>
          <w:szCs w:val="24"/>
          <w:lang w:val="lv-LV"/>
        </w:rPr>
        <w:t xml:space="preserve">  </w:t>
      </w:r>
    </w:p>
    <w:p w14:paraId="1AF67C62" w14:textId="777777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Ierosinātās darbības ir grupētas trīs kategorijās:</w:t>
      </w:r>
    </w:p>
    <w:p w14:paraId="7D0E888D" w14:textId="77777777" w:rsidR="003256A5" w:rsidRPr="00D50233" w:rsidRDefault="003256A5" w:rsidP="0078146B">
      <w:pPr>
        <w:pStyle w:val="BodyText"/>
        <w:tabs>
          <w:tab w:val="left" w:pos="2410"/>
          <w:tab w:val="left" w:pos="9781"/>
          <w:tab w:val="left" w:pos="11907"/>
        </w:tabs>
        <w:kinsoku w:val="0"/>
        <w:overflowPunct w:val="0"/>
        <w:spacing w:before="5"/>
        <w:jc w:val="both"/>
        <w:rPr>
          <w:sz w:val="29"/>
          <w:szCs w:val="24"/>
          <w:lang w:val="lv-LV"/>
        </w:rPr>
      </w:pPr>
    </w:p>
    <w:p w14:paraId="319977F8"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50233">
        <w:rPr>
          <w:sz w:val="24"/>
          <w:lang w:val="lv-LV"/>
        </w:rPr>
        <w:t>Tematisko zināšanu un rezultātu apzināšanās veidošana un apkopošana, Interreg rezultātu apkopošana un analīze, kā arī koordinācijas un kapitalizācijas veicināšana kā galvenais programmu vadības process.</w:t>
      </w:r>
    </w:p>
    <w:p w14:paraId="679C2A8D"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50233">
        <w:rPr>
          <w:sz w:val="24"/>
          <w:lang w:val="lv-LV"/>
        </w:rPr>
        <w:t>Rezultātu komunikācija, kur komunikācija integrēta programmas dzīves ciklā, komunikācija par rezultātiem un to popularizēšana un zināšanu veidošana par to, kas un kam jāpopularizē.</w:t>
      </w:r>
    </w:p>
    <w:p w14:paraId="6D194BAC" w14:textId="77777777" w:rsidR="003256A5" w:rsidRPr="00D50233" w:rsidRDefault="003256A5" w:rsidP="009043B0">
      <w:pPr>
        <w:pStyle w:val="ListParagraph"/>
        <w:numPr>
          <w:ilvl w:val="0"/>
          <w:numId w:val="14"/>
        </w:numPr>
        <w:tabs>
          <w:tab w:val="left" w:pos="457"/>
          <w:tab w:val="left" w:pos="2410"/>
          <w:tab w:val="left" w:pos="9781"/>
          <w:tab w:val="left" w:pos="11907"/>
        </w:tabs>
        <w:kinsoku w:val="0"/>
        <w:overflowPunct w:val="0"/>
        <w:spacing w:before="1" w:line="324" w:lineRule="auto"/>
        <w:ind w:left="0" w:firstLine="0"/>
        <w:jc w:val="both"/>
        <w:rPr>
          <w:sz w:val="24"/>
          <w:szCs w:val="24"/>
          <w:lang w:val="lv-LV"/>
        </w:rPr>
      </w:pPr>
      <w:r w:rsidRPr="00D50233">
        <w:rPr>
          <w:sz w:val="24"/>
          <w:lang w:val="lv-LV"/>
        </w:rPr>
        <w:t>Mērķis ir Interreg atpazīstamība, veicinot stratēģisko komunikāciju, izvēršot kopīgas iniciatīvas, lai sasniegtu attiecīgos dalībniekus, vispārēju Interreg atpazīstamību attiecīgajos forumos un sadarbības procesu konceptualizāciju.</w:t>
      </w:r>
    </w:p>
    <w:p w14:paraId="7E78E743"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7F4CF730" w14:textId="087EA338"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Identificētās darbības kopumā uztveramas kā Interreg sākumpunkts. Galvenā uzmanība tiek pievērsta nevis indivīdam, iestādei, funkcijai vai organizācijai, bet gan instrumentam kopumā. Tam nepieciešamas attiecīgas mērķi stiprinošas darbības. Galvenā nozīme ir vispārējā profila un atpazīstamības paaugstināšanai, veicot mērķtiecīgu analīzi, kā arī vadot tematiskos tīklus, lai padziļinātu izpratni par rezultātiem un Interreg pievienoto vērtību </w:t>
      </w:r>
      <w:r w:rsidR="007F5D30">
        <w:rPr>
          <w:lang w:val="lv-LV"/>
        </w:rPr>
        <w:t>K</w:t>
      </w:r>
      <w:r w:rsidRPr="00D50233">
        <w:rPr>
          <w:lang w:val="lv-LV"/>
        </w:rPr>
        <w:t>ohēzijas politikas plašākā skatījumā. Tiek veicināta mērķtiecīga ieinteresēto pušu informēšana, izmantojot konferences, tīmekļa rīkus, reklāmas kampaņas un citus risinājumus, kas atbalsta redzamību un veicina kapitalizāciju un stratēģisko komunikāciju kā integrētas funkcijas, izmantojot seminārus.</w:t>
      </w:r>
    </w:p>
    <w:p w14:paraId="46B3E466"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7E4DEF8C" w14:textId="77777777" w:rsidR="003256A5" w:rsidRPr="00D50233" w:rsidRDefault="003256A5" w:rsidP="0078146B">
      <w:pPr>
        <w:pStyle w:val="Heading1"/>
        <w:tabs>
          <w:tab w:val="left" w:pos="2410"/>
          <w:tab w:val="left" w:pos="9781"/>
          <w:tab w:val="left" w:pos="11907"/>
        </w:tabs>
        <w:kinsoku w:val="0"/>
        <w:overflowPunct w:val="0"/>
        <w:spacing w:before="1"/>
        <w:ind w:left="0"/>
        <w:jc w:val="both"/>
        <w:rPr>
          <w:szCs w:val="24"/>
          <w:lang w:val="lv-LV"/>
        </w:rPr>
      </w:pPr>
      <w:r w:rsidRPr="00D50233">
        <w:rPr>
          <w:lang w:val="lv-LV"/>
        </w:rPr>
        <w:t>INTERACT un ESPON programmai:</w:t>
      </w:r>
    </w:p>
    <w:p w14:paraId="0EEBCD8A" w14:textId="77777777" w:rsidR="003256A5" w:rsidRPr="00D50233" w:rsidRDefault="003256A5" w:rsidP="0078146B">
      <w:pPr>
        <w:pStyle w:val="BodyText"/>
        <w:tabs>
          <w:tab w:val="left" w:pos="2410"/>
          <w:tab w:val="left" w:pos="9781"/>
          <w:tab w:val="left" w:pos="11907"/>
        </w:tabs>
        <w:kinsoku w:val="0"/>
        <w:overflowPunct w:val="0"/>
        <w:spacing w:before="7"/>
        <w:jc w:val="both"/>
        <w:rPr>
          <w:b/>
          <w:sz w:val="20"/>
          <w:szCs w:val="24"/>
          <w:lang w:val="lv-LV"/>
        </w:rPr>
      </w:pPr>
    </w:p>
    <w:p w14:paraId="0738EE65" w14:textId="668D9768" w:rsidR="003256A5" w:rsidRPr="00D50233" w:rsidRDefault="003256A5" w:rsidP="0078146B">
      <w:pPr>
        <w:pStyle w:val="BodyText"/>
        <w:tabs>
          <w:tab w:val="left" w:pos="2410"/>
          <w:tab w:val="left" w:pos="9781"/>
          <w:tab w:val="left" w:pos="11907"/>
        </w:tabs>
        <w:kinsoku w:val="0"/>
        <w:overflowPunct w:val="0"/>
        <w:jc w:val="both"/>
        <w:rPr>
          <w:i/>
          <w:szCs w:val="24"/>
          <w:lang w:val="lv-LV"/>
        </w:rPr>
      </w:pPr>
      <w:r w:rsidRPr="00D50233">
        <w:rPr>
          <w:i/>
          <w:lang w:val="lv-LV"/>
        </w:rPr>
        <w:t>Atsauce</w:t>
      </w:r>
      <w:r w:rsidR="00FD45AA">
        <w:rPr>
          <w:i/>
          <w:lang w:val="lv-LV"/>
        </w:rPr>
        <w:t>:</w:t>
      </w:r>
      <w:r w:rsidRPr="00D50233">
        <w:rPr>
          <w:i/>
          <w:lang w:val="lv-LV"/>
        </w:rPr>
        <w:t xml:space="preserve"> </w:t>
      </w:r>
      <w:r w:rsidR="004D7260" w:rsidRPr="00D50233">
        <w:rPr>
          <w:i/>
          <w:iCs/>
          <w:szCs w:val="24"/>
          <w:lang w:val="lv-LV"/>
        </w:rPr>
        <w:t xml:space="preserve">Interreg regulas </w:t>
      </w:r>
      <w:r w:rsidRPr="00D50233">
        <w:rPr>
          <w:i/>
          <w:lang w:val="lv-LV"/>
        </w:rPr>
        <w:t>17. panta 9</w:t>
      </w:r>
      <w:r w:rsidR="00CF23B8">
        <w:rPr>
          <w:i/>
          <w:lang w:val="lv-LV"/>
        </w:rPr>
        <w:t>.</w:t>
      </w:r>
      <w:r w:rsidRPr="00D50233">
        <w:rPr>
          <w:i/>
          <w:lang w:val="lv-LV"/>
        </w:rPr>
        <w:t xml:space="preserve"> daļas c) </w:t>
      </w:r>
      <w:r w:rsidR="00CF23B8">
        <w:rPr>
          <w:i/>
          <w:lang w:val="lv-LV"/>
        </w:rPr>
        <w:t>apakš</w:t>
      </w:r>
      <w:r w:rsidRPr="00D50233">
        <w:rPr>
          <w:i/>
          <w:lang w:val="lv-LV"/>
        </w:rPr>
        <w:t>punkta i) punkts</w:t>
      </w:r>
    </w:p>
    <w:p w14:paraId="2E1E4234" w14:textId="77777777" w:rsidR="003256A5" w:rsidRPr="00D50233" w:rsidRDefault="003256A5" w:rsidP="0078146B">
      <w:pPr>
        <w:pStyle w:val="BodyText"/>
        <w:tabs>
          <w:tab w:val="left" w:pos="2410"/>
          <w:tab w:val="left" w:pos="9781"/>
          <w:tab w:val="left" w:pos="11907"/>
        </w:tabs>
        <w:kinsoku w:val="0"/>
        <w:overflowPunct w:val="0"/>
        <w:spacing w:before="6"/>
        <w:jc w:val="both"/>
        <w:rPr>
          <w:i/>
          <w:sz w:val="26"/>
          <w:szCs w:val="24"/>
          <w:lang w:val="lv-LV"/>
        </w:rPr>
      </w:pPr>
    </w:p>
    <w:p w14:paraId="59DE907E" w14:textId="4080FC6C" w:rsidR="003256A5" w:rsidRPr="00970569" w:rsidRDefault="00CF23B8" w:rsidP="0078146B">
      <w:pPr>
        <w:pStyle w:val="BodyText"/>
        <w:tabs>
          <w:tab w:val="left" w:pos="2410"/>
          <w:tab w:val="left" w:pos="9781"/>
          <w:tab w:val="left" w:pos="11907"/>
        </w:tabs>
        <w:kinsoku w:val="0"/>
        <w:overflowPunct w:val="0"/>
        <w:spacing w:before="120"/>
        <w:jc w:val="both"/>
        <w:rPr>
          <w:i/>
          <w:lang w:val="lv-LV"/>
        </w:rPr>
      </w:pPr>
      <w:r w:rsidRPr="00CF23B8">
        <w:rPr>
          <w:b/>
          <w:lang w:val="lv-LV"/>
        </w:rPr>
        <w:t>Vienīgā saņēmēja definīcija vai ierobežots saņēmēju saraksts un piešķiršanas procedūra</w:t>
      </w:r>
    </w:p>
    <w:p w14:paraId="4A5A162D" w14:textId="77777777" w:rsidR="003256A5" w:rsidRPr="00D50233" w:rsidRDefault="003256A5" w:rsidP="0078146B">
      <w:pPr>
        <w:pStyle w:val="BodyText"/>
        <w:tabs>
          <w:tab w:val="left" w:pos="2410"/>
          <w:tab w:val="left" w:pos="9781"/>
          <w:tab w:val="left" w:pos="11907"/>
        </w:tabs>
        <w:kinsoku w:val="0"/>
        <w:overflowPunct w:val="0"/>
        <w:spacing w:before="4"/>
        <w:jc w:val="both"/>
        <w:rPr>
          <w:i/>
          <w:sz w:val="29"/>
          <w:szCs w:val="24"/>
          <w:lang w:val="lv-LV"/>
        </w:rPr>
      </w:pPr>
    </w:p>
    <w:p w14:paraId="7D11A578" w14:textId="16A0BA3E" w:rsidR="003256A5" w:rsidRPr="00D50233" w:rsidRDefault="003256A5" w:rsidP="0078146B">
      <w:pPr>
        <w:pStyle w:val="BodyText"/>
        <w:tabs>
          <w:tab w:val="left" w:pos="2410"/>
          <w:tab w:val="left" w:pos="9781"/>
          <w:tab w:val="left" w:pos="11907"/>
        </w:tabs>
        <w:kinsoku w:val="0"/>
        <w:overflowPunct w:val="0"/>
        <w:spacing w:before="1" w:line="324" w:lineRule="auto"/>
        <w:jc w:val="both"/>
        <w:rPr>
          <w:szCs w:val="24"/>
          <w:lang w:val="lv-LV"/>
        </w:rPr>
      </w:pPr>
      <w:r w:rsidRPr="00D50233">
        <w:rPr>
          <w:lang w:val="lv-LV"/>
        </w:rPr>
        <w:t>Plašās zināšanas un pieredze, ko Interact ir guvis kopš pirmsākumiem, ir tā galvenā priekšrocība un panākumu atslēga. Lai saglabātu šīs zināšanas, Interact saņēmēji jāuztur un jā</w:t>
      </w:r>
      <w:r w:rsidR="0093732B">
        <w:rPr>
          <w:lang w:val="lv-LV"/>
        </w:rPr>
        <w:t>at</w:t>
      </w:r>
      <w:r w:rsidRPr="00D50233">
        <w:rPr>
          <w:lang w:val="lv-LV"/>
        </w:rPr>
        <w:t xml:space="preserve">balsta. </w:t>
      </w:r>
      <w:r w:rsidR="0093732B">
        <w:rPr>
          <w:lang w:val="lv-LV"/>
        </w:rPr>
        <w:t>P</w:t>
      </w:r>
      <w:r w:rsidRPr="00D50233">
        <w:rPr>
          <w:lang w:val="lv-LV"/>
        </w:rPr>
        <w:t xml:space="preserve">apildu darbības un </w:t>
      </w:r>
      <w:r w:rsidR="0093732B">
        <w:rPr>
          <w:lang w:val="lv-LV"/>
        </w:rPr>
        <w:t xml:space="preserve">papildu </w:t>
      </w:r>
      <w:r w:rsidRPr="00D50233">
        <w:rPr>
          <w:lang w:val="lv-LV"/>
        </w:rPr>
        <w:t>finansējuma saņēmēj</w:t>
      </w:r>
      <w:r w:rsidR="0093732B">
        <w:rPr>
          <w:lang w:val="lv-LV"/>
        </w:rPr>
        <w:t>i</w:t>
      </w:r>
      <w:r w:rsidRPr="00D50233">
        <w:rPr>
          <w:lang w:val="lv-LV"/>
        </w:rPr>
        <w:t xml:space="preserve">, t.i., </w:t>
      </w:r>
      <w:r w:rsidR="0093732B">
        <w:rPr>
          <w:lang w:val="lv-LV"/>
        </w:rPr>
        <w:t>grantu</w:t>
      </w:r>
      <w:r w:rsidRPr="00D50233">
        <w:rPr>
          <w:lang w:val="lv-LV"/>
        </w:rPr>
        <w:t xml:space="preserve"> saņēmēj</w:t>
      </w:r>
      <w:r w:rsidR="0093732B">
        <w:rPr>
          <w:lang w:val="lv-LV"/>
        </w:rPr>
        <w:t>i, netiks pievienoti, saskaņā ar regulu prasībām</w:t>
      </w:r>
      <w:r w:rsidRPr="00D50233">
        <w:rPr>
          <w:lang w:val="lv-LV"/>
        </w:rPr>
        <w:t xml:space="preserve">. Interact IV </w:t>
      </w:r>
      <w:r w:rsidR="0093732B">
        <w:rPr>
          <w:lang w:val="lv-LV"/>
        </w:rPr>
        <w:t>turpināsies</w:t>
      </w:r>
      <w:r w:rsidRPr="00D50233">
        <w:rPr>
          <w:lang w:val="lv-LV"/>
        </w:rPr>
        <w:t xml:space="preserve"> ar ierobežotu</w:t>
      </w:r>
      <w:r w:rsidR="0093732B">
        <w:rPr>
          <w:szCs w:val="24"/>
          <w:lang w:val="lv-LV"/>
        </w:rPr>
        <w:t xml:space="preserve"> </w:t>
      </w:r>
      <w:r w:rsidR="0093732B">
        <w:rPr>
          <w:lang w:val="lv-LV"/>
        </w:rPr>
        <w:t>finansējuma</w:t>
      </w:r>
      <w:r w:rsidRPr="00D50233">
        <w:rPr>
          <w:lang w:val="lv-LV"/>
        </w:rPr>
        <w:t xml:space="preserve"> saņēmēju skaitu. Iepriekšējā Interact III programmā tika identificēti tikai četri decentralizētie </w:t>
      </w:r>
      <w:r w:rsidR="0093732B">
        <w:rPr>
          <w:lang w:val="lv-LV"/>
        </w:rPr>
        <w:t>finansējuma</w:t>
      </w:r>
      <w:r w:rsidRPr="00D50233">
        <w:rPr>
          <w:lang w:val="lv-LV"/>
        </w:rPr>
        <w:t xml:space="preserve"> saņēmēji. Pastāvīgie Interact biroji, kuru atrašanās vieta ir Turku, Valensijā, Viborgā un Vīnē, sniegs programmas pakalpojumus, iesaistot visas mērķa grupas. Visi četri biroji ir Interact sastāvdaļa gandrīz kopš tā darbības uzsākšanas un gadu gaitā ir pierādījuši, ka spēj nodrošināt augstas kvalitātes pakalpojumus un ātri pielāgoties jauniem izaicinājumiem. Neskaitot četrus Interact birojus arī Interact sekretariāts, kas atrodas Bratislavā, tiks iesaistīts pakalpojumu sniegšanas koordinācijā. </w:t>
      </w:r>
      <w:r w:rsidRPr="00970569">
        <w:rPr>
          <w:b/>
          <w:u w:val="single"/>
          <w:lang w:val="lv-LV"/>
        </w:rPr>
        <w:t>Interact IV neatlasīs un neieviesīs projektus parastajā Interreg izpratnē, tā vietā visas aktivitātes vadīs šie biroji.</w:t>
      </w:r>
      <w:r w:rsidRPr="00D50233">
        <w:rPr>
          <w:lang w:val="lv-LV"/>
        </w:rPr>
        <w:t xml:space="preserve"> Šīs aktivitātes jānorāda ikgad</w:t>
      </w:r>
      <w:r w:rsidR="009C20ED">
        <w:rPr>
          <w:lang w:val="lv-LV"/>
        </w:rPr>
        <w:t>ējā</w:t>
      </w:r>
      <w:r w:rsidRPr="00D50233">
        <w:rPr>
          <w:lang w:val="lv-LV"/>
        </w:rPr>
        <w:t xml:space="preserve"> darba plānā, kas balstīts mērķa grupu vajadzībās, un šo plānu apstiprinās un uzraudzīs Interact Uzraudzības komiteja. Tāpēc Interact </w:t>
      </w:r>
      <w:r w:rsidR="009C20ED">
        <w:rPr>
          <w:lang w:val="lv-LV"/>
        </w:rPr>
        <w:t>finansējuma</w:t>
      </w:r>
      <w:r w:rsidRPr="00D50233">
        <w:rPr>
          <w:lang w:val="lv-LV"/>
        </w:rPr>
        <w:t xml:space="preserve"> saņēmējus var definēt kā valsts iestādes, kurām dalībvalstis ir uzticējušas īstenot visu programmu</w:t>
      </w:r>
      <w:r w:rsidR="009C20ED">
        <w:rPr>
          <w:lang w:val="lv-LV"/>
        </w:rPr>
        <w:t>,</w:t>
      </w:r>
      <w:r w:rsidRPr="00D50233">
        <w:rPr>
          <w:lang w:val="lv-LV"/>
        </w:rPr>
        <w:t xml:space="preserve"> ar šo četru reģionālo biroju starpniecību, </w:t>
      </w:r>
      <w:r w:rsidR="009C20ED">
        <w:rPr>
          <w:lang w:val="lv-LV"/>
        </w:rPr>
        <w:t xml:space="preserve">un </w:t>
      </w:r>
      <w:r w:rsidRPr="00D50233">
        <w:rPr>
          <w:lang w:val="lv-LV"/>
        </w:rPr>
        <w:t xml:space="preserve">Interact Vadošās iestādes </w:t>
      </w:r>
      <w:r w:rsidR="009C20ED">
        <w:rPr>
          <w:lang w:val="lv-LV"/>
        </w:rPr>
        <w:t>vadībā</w:t>
      </w:r>
      <w:r w:rsidRPr="00D50233">
        <w:rPr>
          <w:lang w:val="lv-LV"/>
        </w:rPr>
        <w:t>. Interact biroju kopīgā cilvēkresursu politika arī ir vērsta uz zināšanu un prasmju saglabāšanu un attīstīšanu kā galveno vērtību.</w:t>
      </w:r>
    </w:p>
    <w:p w14:paraId="2905E6BB"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62714A68" w14:textId="2F159984"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Attiecībā uz ģeogrāfiski decentralizētajiem saņēmējiem Revīzijas iestāde būs pilnvarota</w:t>
      </w:r>
      <w:r w:rsidR="00B14B1E">
        <w:rPr>
          <w:lang w:val="lv-LV"/>
        </w:rPr>
        <w:t xml:space="preserve"> v</w:t>
      </w:r>
      <w:r w:rsidRPr="00D50233">
        <w:rPr>
          <w:lang w:val="lv-LV"/>
        </w:rPr>
        <w:t xml:space="preserve">eikt savas funkcijas visā programmas teritorijā (ieskaitot </w:t>
      </w:r>
      <w:r w:rsidR="00B14B1E" w:rsidRPr="00D50233">
        <w:rPr>
          <w:lang w:val="lv-LV"/>
        </w:rPr>
        <w:t>valstis</w:t>
      </w:r>
      <w:r w:rsidR="00B14B1E">
        <w:rPr>
          <w:lang w:val="lv-LV"/>
        </w:rPr>
        <w:t>, kur atrodas</w:t>
      </w:r>
      <w:r w:rsidR="00B14B1E" w:rsidRPr="00D50233">
        <w:rPr>
          <w:lang w:val="lv-LV"/>
        </w:rPr>
        <w:t xml:space="preserve"> </w:t>
      </w:r>
      <w:r w:rsidRPr="00D50233">
        <w:rPr>
          <w:lang w:val="lv-LV"/>
        </w:rPr>
        <w:t xml:space="preserve">Interact IV </w:t>
      </w:r>
      <w:r w:rsidR="00B14B1E">
        <w:rPr>
          <w:lang w:val="lv-LV"/>
        </w:rPr>
        <w:t xml:space="preserve">finansējuma </w:t>
      </w:r>
      <w:r w:rsidRPr="00D50233">
        <w:rPr>
          <w:lang w:val="lv-LV"/>
        </w:rPr>
        <w:t>saņēmēj</w:t>
      </w:r>
      <w:r w:rsidR="00B14B1E">
        <w:rPr>
          <w:lang w:val="lv-LV"/>
        </w:rPr>
        <w:t>i, – Interact biroji</w:t>
      </w:r>
      <w:r w:rsidRPr="00D50233">
        <w:rPr>
          <w:lang w:val="lv-LV"/>
        </w:rPr>
        <w:t>).</w:t>
      </w:r>
    </w:p>
    <w:p w14:paraId="2F4053A5" w14:textId="77777777" w:rsidR="003256A5" w:rsidRPr="00D50233" w:rsidRDefault="003256A5" w:rsidP="0078146B">
      <w:pPr>
        <w:pStyle w:val="BodyText"/>
        <w:tabs>
          <w:tab w:val="left" w:pos="2410"/>
          <w:tab w:val="left" w:pos="9781"/>
          <w:tab w:val="left" w:pos="11907"/>
        </w:tabs>
        <w:kinsoku w:val="0"/>
        <w:overflowPunct w:val="0"/>
        <w:spacing w:before="6"/>
        <w:jc w:val="both"/>
        <w:rPr>
          <w:sz w:val="20"/>
          <w:szCs w:val="24"/>
          <w:lang w:val="lv-LV"/>
        </w:rPr>
      </w:pPr>
    </w:p>
    <w:p w14:paraId="51D5AEF1" w14:textId="77777777" w:rsidR="003256A5" w:rsidRPr="00D50233" w:rsidRDefault="003256A5" w:rsidP="00C304FF">
      <w:pPr>
        <w:pStyle w:val="Heading1"/>
        <w:numPr>
          <w:ilvl w:val="2"/>
          <w:numId w:val="13"/>
        </w:numPr>
        <w:tabs>
          <w:tab w:val="left" w:pos="826"/>
          <w:tab w:val="left" w:pos="827"/>
          <w:tab w:val="left" w:pos="2410"/>
          <w:tab w:val="left" w:pos="9781"/>
          <w:tab w:val="left" w:pos="11907"/>
        </w:tabs>
        <w:kinsoku w:val="0"/>
        <w:overflowPunct w:val="0"/>
        <w:ind w:left="0" w:firstLine="0"/>
        <w:jc w:val="both"/>
        <w:rPr>
          <w:szCs w:val="24"/>
          <w:lang w:val="lv-LV"/>
        </w:rPr>
      </w:pPr>
      <w:r w:rsidRPr="00D50233">
        <w:rPr>
          <w:lang w:val="lv-LV"/>
        </w:rPr>
        <w:t>Rādītāji</w:t>
      </w:r>
    </w:p>
    <w:p w14:paraId="0DA530C4" w14:textId="68C8F527" w:rsidR="003001AB" w:rsidRPr="003001AB" w:rsidRDefault="003001AB" w:rsidP="0078146B">
      <w:pPr>
        <w:pStyle w:val="BodyText"/>
        <w:tabs>
          <w:tab w:val="left" w:pos="2410"/>
          <w:tab w:val="left" w:pos="9781"/>
          <w:tab w:val="left" w:pos="11907"/>
        </w:tabs>
        <w:kinsoku w:val="0"/>
        <w:overflowPunct w:val="0"/>
        <w:jc w:val="both"/>
        <w:rPr>
          <w:i/>
          <w:lang w:val="lv-LV"/>
        </w:rPr>
      </w:pPr>
      <w:r w:rsidRPr="003001AB">
        <w:rPr>
          <w:i/>
          <w:lang w:val="lv-LV"/>
        </w:rPr>
        <w:t xml:space="preserve">Atsauce: </w:t>
      </w:r>
      <w:r>
        <w:rPr>
          <w:i/>
          <w:lang w:val="lv-LV"/>
        </w:rPr>
        <w:t xml:space="preserve">Interreg regulas </w:t>
      </w:r>
      <w:r w:rsidRPr="003001AB">
        <w:rPr>
          <w:i/>
          <w:lang w:val="lv-LV"/>
        </w:rPr>
        <w:t>17. panta 3. punkta e) apakšpunkta ii) punkts, 17. panta 9. punkta c) apakšpunkta iii) punkts</w:t>
      </w:r>
    </w:p>
    <w:p w14:paraId="154C812F" w14:textId="77777777" w:rsidR="003001AB" w:rsidRPr="00970569" w:rsidRDefault="003001AB" w:rsidP="0078146B">
      <w:pPr>
        <w:pStyle w:val="BodyText"/>
        <w:tabs>
          <w:tab w:val="left" w:pos="2410"/>
          <w:tab w:val="left" w:pos="9781"/>
          <w:tab w:val="left" w:pos="11907"/>
        </w:tabs>
        <w:kinsoku w:val="0"/>
        <w:overflowPunct w:val="0"/>
        <w:jc w:val="both"/>
        <w:rPr>
          <w:i/>
          <w:lang w:val="lv-LV"/>
        </w:rPr>
      </w:pPr>
    </w:p>
    <w:p w14:paraId="3304A178" w14:textId="777777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2. tabula: Iznākuma rādītāji</w:t>
      </w:r>
    </w:p>
    <w:p w14:paraId="53B357AD" w14:textId="77777777" w:rsidR="003256A5" w:rsidRPr="00D50233" w:rsidRDefault="003256A5" w:rsidP="0078146B">
      <w:pPr>
        <w:pStyle w:val="BodyText"/>
        <w:tabs>
          <w:tab w:val="left" w:pos="2410"/>
          <w:tab w:val="left" w:pos="9781"/>
          <w:tab w:val="left" w:pos="11907"/>
        </w:tabs>
        <w:kinsoku w:val="0"/>
        <w:overflowPunct w:val="0"/>
        <w:jc w:val="both"/>
        <w:rPr>
          <w:sz w:val="20"/>
          <w:szCs w:val="24"/>
          <w:lang w:val="lv-LV"/>
        </w:rPr>
      </w:pPr>
    </w:p>
    <w:p w14:paraId="223774F2" w14:textId="77777777" w:rsidR="003256A5" w:rsidRPr="00D50233" w:rsidRDefault="003256A5" w:rsidP="0078146B">
      <w:pPr>
        <w:pStyle w:val="BodyText"/>
        <w:tabs>
          <w:tab w:val="left" w:pos="2410"/>
          <w:tab w:val="left" w:pos="9781"/>
          <w:tab w:val="left" w:pos="11907"/>
        </w:tabs>
        <w:kinsoku w:val="0"/>
        <w:overflowPunct w:val="0"/>
        <w:spacing w:before="1"/>
        <w:jc w:val="both"/>
        <w:rPr>
          <w:sz w:val="13"/>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1145"/>
        <w:gridCol w:w="1701"/>
        <w:gridCol w:w="992"/>
        <w:gridCol w:w="1560"/>
        <w:gridCol w:w="1417"/>
        <w:gridCol w:w="1134"/>
        <w:gridCol w:w="1118"/>
      </w:tblGrid>
      <w:tr w:rsidR="003256A5" w:rsidRPr="00D50233" w14:paraId="6BB19310" w14:textId="77777777" w:rsidTr="00943BC2">
        <w:trPr>
          <w:trHeight w:val="820"/>
        </w:trPr>
        <w:tc>
          <w:tcPr>
            <w:tcW w:w="1145" w:type="dxa"/>
            <w:tcBorders>
              <w:top w:val="single" w:sz="4" w:space="0" w:color="000000"/>
              <w:left w:val="single" w:sz="4" w:space="0" w:color="000000"/>
              <w:bottom w:val="single" w:sz="4" w:space="0" w:color="000000"/>
              <w:right w:val="single" w:sz="4" w:space="0" w:color="000000"/>
            </w:tcBorders>
          </w:tcPr>
          <w:p w14:paraId="448E2D5F"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jc w:val="both"/>
              <w:rPr>
                <w:rFonts w:ascii="Times New Roman" w:hAnsi="Times New Roman" w:cs="Times New Roman"/>
                <w:b/>
                <w:sz w:val="17"/>
                <w:szCs w:val="24"/>
                <w:lang w:val="lv-LV"/>
              </w:rPr>
            </w:pPr>
            <w:r w:rsidRPr="00D50233">
              <w:rPr>
                <w:rFonts w:ascii="Times New Roman" w:hAnsi="Times New Roman" w:cs="Times New Roman"/>
                <w:b/>
                <w:sz w:val="17"/>
                <w:lang w:val="lv-LV"/>
              </w:rPr>
              <w:t>Prioritāte</w:t>
            </w:r>
          </w:p>
        </w:tc>
        <w:tc>
          <w:tcPr>
            <w:tcW w:w="1701" w:type="dxa"/>
            <w:tcBorders>
              <w:top w:val="single" w:sz="4" w:space="0" w:color="000000"/>
              <w:left w:val="single" w:sz="4" w:space="0" w:color="000000"/>
              <w:bottom w:val="single" w:sz="4" w:space="0" w:color="000000"/>
              <w:right w:val="single" w:sz="4" w:space="0" w:color="000000"/>
            </w:tcBorders>
          </w:tcPr>
          <w:p w14:paraId="1D6F7DF7" w14:textId="0071C3CC" w:rsidR="003256A5" w:rsidRPr="00D50233" w:rsidRDefault="003001AB" w:rsidP="00943BC2">
            <w:pPr>
              <w:pStyle w:val="TableParagraph"/>
              <w:tabs>
                <w:tab w:val="left" w:pos="2410"/>
                <w:tab w:val="left" w:pos="9781"/>
                <w:tab w:val="left" w:pos="11907"/>
              </w:tabs>
              <w:kinsoku w:val="0"/>
              <w:overflowPunct w:val="0"/>
              <w:spacing w:before="81" w:line="247" w:lineRule="auto"/>
              <w:ind w:left="57" w:right="57"/>
              <w:jc w:val="both"/>
              <w:rPr>
                <w:rFonts w:ascii="Times New Roman" w:hAnsi="Times New Roman" w:cs="Times New Roman"/>
                <w:b/>
                <w:w w:val="95"/>
                <w:sz w:val="17"/>
                <w:szCs w:val="24"/>
                <w:lang w:val="lv-LV"/>
              </w:rPr>
            </w:pPr>
            <w:r>
              <w:rPr>
                <w:rFonts w:ascii="Times New Roman" w:hAnsi="Times New Roman" w:cs="Times New Roman"/>
                <w:b/>
                <w:sz w:val="17"/>
                <w:lang w:val="lv-LV"/>
              </w:rPr>
              <w:t xml:space="preserve">Konkrētais </w:t>
            </w:r>
            <w:r w:rsidR="003256A5" w:rsidRPr="00D50233">
              <w:rPr>
                <w:rFonts w:ascii="Times New Roman" w:hAnsi="Times New Roman" w:cs="Times New Roman"/>
                <w:b/>
                <w:sz w:val="17"/>
                <w:lang w:val="lv-LV"/>
              </w:rPr>
              <w:t xml:space="preserve"> mērķis</w:t>
            </w:r>
          </w:p>
        </w:tc>
        <w:tc>
          <w:tcPr>
            <w:tcW w:w="992" w:type="dxa"/>
            <w:tcBorders>
              <w:top w:val="single" w:sz="4" w:space="0" w:color="000000"/>
              <w:left w:val="single" w:sz="4" w:space="0" w:color="000000"/>
              <w:bottom w:val="single" w:sz="4" w:space="0" w:color="000000"/>
              <w:right w:val="single" w:sz="4" w:space="0" w:color="000000"/>
            </w:tcBorders>
          </w:tcPr>
          <w:p w14:paraId="59402826" w14:textId="2771086E" w:rsidR="003256A5" w:rsidRPr="00D50233" w:rsidRDefault="003256A5" w:rsidP="00943BC2">
            <w:pPr>
              <w:pStyle w:val="TableParagraph"/>
              <w:tabs>
                <w:tab w:val="left" w:pos="2410"/>
                <w:tab w:val="left" w:pos="9781"/>
                <w:tab w:val="left" w:pos="11907"/>
              </w:tabs>
              <w:kinsoku w:val="0"/>
              <w:overflowPunct w:val="0"/>
              <w:spacing w:before="86" w:line="312" w:lineRule="auto"/>
              <w:ind w:left="57" w:right="57"/>
              <w:jc w:val="both"/>
              <w:rPr>
                <w:rFonts w:ascii="Times New Roman" w:hAnsi="Times New Roman" w:cs="Times New Roman"/>
                <w:b/>
                <w:sz w:val="17"/>
                <w:szCs w:val="24"/>
                <w:lang w:val="lv-LV"/>
              </w:rPr>
            </w:pPr>
            <w:r w:rsidRPr="00D50233">
              <w:rPr>
                <w:rFonts w:ascii="Times New Roman" w:hAnsi="Times New Roman" w:cs="Times New Roman"/>
                <w:b/>
                <w:sz w:val="17"/>
                <w:lang w:val="lv-LV"/>
              </w:rPr>
              <w:t xml:space="preserve">ID </w:t>
            </w:r>
          </w:p>
        </w:tc>
        <w:tc>
          <w:tcPr>
            <w:tcW w:w="1560" w:type="dxa"/>
            <w:tcBorders>
              <w:top w:val="single" w:sz="4" w:space="0" w:color="000000"/>
              <w:left w:val="single" w:sz="4" w:space="0" w:color="000000"/>
              <w:bottom w:val="single" w:sz="4" w:space="0" w:color="000000"/>
              <w:right w:val="single" w:sz="4" w:space="0" w:color="000000"/>
            </w:tcBorders>
          </w:tcPr>
          <w:p w14:paraId="0D511538"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jc w:val="both"/>
              <w:rPr>
                <w:rFonts w:ascii="Times New Roman" w:hAnsi="Times New Roman" w:cs="Times New Roman"/>
                <w:b/>
                <w:sz w:val="17"/>
                <w:szCs w:val="24"/>
                <w:lang w:val="lv-LV"/>
              </w:rPr>
            </w:pPr>
            <w:r w:rsidRPr="00D50233">
              <w:rPr>
                <w:rFonts w:ascii="Times New Roman" w:hAnsi="Times New Roman" w:cs="Times New Roman"/>
                <w:b/>
                <w:sz w:val="17"/>
                <w:lang w:val="lv-LV"/>
              </w:rPr>
              <w:t>Rādītājs</w:t>
            </w:r>
          </w:p>
        </w:tc>
        <w:tc>
          <w:tcPr>
            <w:tcW w:w="1417" w:type="dxa"/>
            <w:tcBorders>
              <w:top w:val="single" w:sz="4" w:space="0" w:color="000000"/>
              <w:left w:val="single" w:sz="4" w:space="0" w:color="000000"/>
              <w:bottom w:val="single" w:sz="4" w:space="0" w:color="000000"/>
              <w:right w:val="single" w:sz="4" w:space="0" w:color="000000"/>
            </w:tcBorders>
          </w:tcPr>
          <w:p w14:paraId="7AA7CFE5" w14:textId="77777777" w:rsidR="003256A5" w:rsidRPr="00D50233" w:rsidRDefault="003256A5" w:rsidP="00943BC2">
            <w:pPr>
              <w:pStyle w:val="TableParagraph"/>
              <w:tabs>
                <w:tab w:val="left" w:pos="2410"/>
                <w:tab w:val="left" w:pos="9781"/>
                <w:tab w:val="left" w:pos="11907"/>
              </w:tabs>
              <w:kinsoku w:val="0"/>
              <w:overflowPunct w:val="0"/>
              <w:spacing w:before="81" w:line="247" w:lineRule="auto"/>
              <w:ind w:left="57" w:right="57"/>
              <w:jc w:val="both"/>
              <w:rPr>
                <w:rFonts w:ascii="Times New Roman" w:hAnsi="Times New Roman" w:cs="Times New Roman"/>
                <w:b/>
                <w:sz w:val="17"/>
                <w:szCs w:val="24"/>
                <w:lang w:val="lv-LV"/>
              </w:rPr>
            </w:pPr>
            <w:r w:rsidRPr="00D50233">
              <w:rPr>
                <w:rFonts w:ascii="Times New Roman" w:hAnsi="Times New Roman" w:cs="Times New Roman"/>
                <w:b/>
                <w:sz w:val="17"/>
                <w:lang w:val="lv-LV"/>
              </w:rPr>
              <w:t>Mērvienība</w:t>
            </w:r>
          </w:p>
          <w:p w14:paraId="12DF7A22" w14:textId="365D3AF4" w:rsidR="003256A5" w:rsidRPr="00D50233" w:rsidRDefault="003256A5" w:rsidP="00943BC2">
            <w:pPr>
              <w:pStyle w:val="TableParagraph"/>
              <w:tabs>
                <w:tab w:val="left" w:pos="2410"/>
                <w:tab w:val="left" w:pos="9781"/>
                <w:tab w:val="left" w:pos="11907"/>
              </w:tabs>
              <w:kinsoku w:val="0"/>
              <w:overflowPunct w:val="0"/>
              <w:spacing w:before="53"/>
              <w:ind w:left="57" w:right="57"/>
              <w:jc w:val="both"/>
              <w:rPr>
                <w:rFonts w:ascii="Times New Roman" w:hAnsi="Times New Roman" w:cs="Times New Roman"/>
                <w:b/>
                <w:sz w:val="17"/>
                <w:szCs w:val="24"/>
                <w:lang w:val="lv-LV"/>
              </w:rPr>
            </w:pPr>
          </w:p>
        </w:tc>
        <w:tc>
          <w:tcPr>
            <w:tcW w:w="1134" w:type="dxa"/>
            <w:tcBorders>
              <w:top w:val="single" w:sz="4" w:space="0" w:color="000000"/>
              <w:left w:val="single" w:sz="4" w:space="0" w:color="000000"/>
              <w:bottom w:val="single" w:sz="4" w:space="0" w:color="000000"/>
              <w:right w:val="single" w:sz="4" w:space="0" w:color="000000"/>
            </w:tcBorders>
          </w:tcPr>
          <w:p w14:paraId="225D1A3C" w14:textId="31AB8390" w:rsidR="003256A5" w:rsidRPr="00D50233" w:rsidRDefault="003256A5" w:rsidP="00943BC2">
            <w:pPr>
              <w:pStyle w:val="TableParagraph"/>
              <w:tabs>
                <w:tab w:val="left" w:pos="2410"/>
                <w:tab w:val="left" w:pos="9781"/>
                <w:tab w:val="left" w:pos="11907"/>
              </w:tabs>
              <w:kinsoku w:val="0"/>
              <w:overflowPunct w:val="0"/>
              <w:spacing w:before="81" w:line="247" w:lineRule="auto"/>
              <w:ind w:left="57" w:right="57"/>
              <w:rPr>
                <w:rFonts w:ascii="Times New Roman" w:hAnsi="Times New Roman" w:cs="Times New Roman"/>
                <w:b/>
                <w:sz w:val="17"/>
                <w:szCs w:val="24"/>
                <w:lang w:val="lv-LV"/>
              </w:rPr>
            </w:pPr>
            <w:r w:rsidRPr="00D50233">
              <w:rPr>
                <w:rFonts w:ascii="Times New Roman" w:hAnsi="Times New Roman" w:cs="Times New Roman"/>
                <w:b/>
                <w:sz w:val="17"/>
                <w:lang w:val="lv-LV"/>
              </w:rPr>
              <w:t xml:space="preserve">Starpposma </w:t>
            </w:r>
            <w:r w:rsidR="003001AB">
              <w:rPr>
                <w:rFonts w:ascii="Times New Roman" w:hAnsi="Times New Roman" w:cs="Times New Roman"/>
                <w:b/>
                <w:sz w:val="17"/>
                <w:lang w:val="lv-LV"/>
              </w:rPr>
              <w:t xml:space="preserve">rādītājs </w:t>
            </w:r>
            <w:r w:rsidRPr="00D50233">
              <w:rPr>
                <w:rFonts w:ascii="Times New Roman" w:hAnsi="Times New Roman" w:cs="Times New Roman"/>
                <w:b/>
                <w:sz w:val="17"/>
                <w:lang w:val="lv-LV"/>
              </w:rPr>
              <w:t xml:space="preserve"> (2024)</w:t>
            </w:r>
          </w:p>
          <w:p w14:paraId="68C425E5" w14:textId="1BE2F019" w:rsidR="003256A5" w:rsidRPr="00D50233" w:rsidRDefault="003256A5" w:rsidP="00943BC2">
            <w:pPr>
              <w:pStyle w:val="TableParagraph"/>
              <w:tabs>
                <w:tab w:val="left" w:pos="2410"/>
                <w:tab w:val="left" w:pos="9781"/>
                <w:tab w:val="left" w:pos="11907"/>
              </w:tabs>
              <w:kinsoku w:val="0"/>
              <w:overflowPunct w:val="0"/>
              <w:spacing w:before="53"/>
              <w:ind w:left="57" w:right="57"/>
              <w:rPr>
                <w:rFonts w:ascii="Times New Roman" w:hAnsi="Times New Roman" w:cs="Times New Roman"/>
                <w:b/>
                <w:sz w:val="17"/>
                <w:szCs w:val="24"/>
                <w:lang w:val="lv-LV"/>
              </w:rPr>
            </w:pPr>
          </w:p>
        </w:tc>
        <w:tc>
          <w:tcPr>
            <w:tcW w:w="1118" w:type="dxa"/>
            <w:tcBorders>
              <w:top w:val="single" w:sz="4" w:space="0" w:color="000000"/>
              <w:left w:val="single" w:sz="4" w:space="0" w:color="000000"/>
              <w:bottom w:val="single" w:sz="4" w:space="0" w:color="000000"/>
              <w:right w:val="single" w:sz="4" w:space="0" w:color="000000"/>
            </w:tcBorders>
          </w:tcPr>
          <w:p w14:paraId="47EEA193" w14:textId="6C21BF2E"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b/>
                <w:sz w:val="17"/>
                <w:szCs w:val="24"/>
                <w:lang w:val="lv-LV"/>
              </w:rPr>
            </w:pPr>
            <w:r w:rsidRPr="00D50233">
              <w:rPr>
                <w:rFonts w:ascii="Times New Roman" w:hAnsi="Times New Roman" w:cs="Times New Roman"/>
                <w:b/>
                <w:sz w:val="17"/>
                <w:lang w:val="lv-LV"/>
              </w:rPr>
              <w:t>Gala mērķ</w:t>
            </w:r>
            <w:r w:rsidR="003001AB">
              <w:rPr>
                <w:rFonts w:ascii="Times New Roman" w:hAnsi="Times New Roman" w:cs="Times New Roman"/>
                <w:b/>
                <w:sz w:val="17"/>
                <w:lang w:val="lv-LV"/>
              </w:rPr>
              <w:t>rādītājs</w:t>
            </w:r>
            <w:r w:rsidRPr="00D50233">
              <w:rPr>
                <w:rFonts w:ascii="Times New Roman" w:hAnsi="Times New Roman" w:cs="Times New Roman"/>
                <w:b/>
                <w:sz w:val="17"/>
                <w:lang w:val="lv-LV"/>
              </w:rPr>
              <w:t xml:space="preserve"> (2029)</w:t>
            </w:r>
          </w:p>
          <w:p w14:paraId="28B96702" w14:textId="65B02837" w:rsidR="003256A5" w:rsidRPr="00D50233" w:rsidRDefault="003256A5" w:rsidP="00943BC2">
            <w:pPr>
              <w:pStyle w:val="TableParagraph"/>
              <w:tabs>
                <w:tab w:val="left" w:pos="2410"/>
                <w:tab w:val="left" w:pos="9781"/>
                <w:tab w:val="left" w:pos="11907"/>
              </w:tabs>
              <w:kinsoku w:val="0"/>
              <w:overflowPunct w:val="0"/>
              <w:spacing w:before="59"/>
              <w:ind w:left="57" w:right="57"/>
              <w:rPr>
                <w:rFonts w:ascii="Times New Roman" w:hAnsi="Times New Roman" w:cs="Times New Roman"/>
                <w:b/>
                <w:sz w:val="17"/>
                <w:szCs w:val="24"/>
                <w:lang w:val="lv-LV"/>
              </w:rPr>
            </w:pPr>
          </w:p>
        </w:tc>
      </w:tr>
      <w:tr w:rsidR="003256A5" w:rsidRPr="00D50233" w14:paraId="4C86D3E8" w14:textId="77777777" w:rsidTr="00943BC2">
        <w:trPr>
          <w:trHeight w:val="1151"/>
        </w:trPr>
        <w:tc>
          <w:tcPr>
            <w:tcW w:w="1145" w:type="dxa"/>
            <w:tcBorders>
              <w:top w:val="single" w:sz="4" w:space="0" w:color="000000"/>
              <w:left w:val="single" w:sz="4" w:space="0" w:color="000000"/>
              <w:bottom w:val="single" w:sz="4" w:space="0" w:color="000000"/>
              <w:right w:val="single" w:sz="4" w:space="0" w:color="000000"/>
            </w:tcBorders>
          </w:tcPr>
          <w:p w14:paraId="1663B6C4"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Pakalpojumu sniegšana</w:t>
            </w:r>
          </w:p>
        </w:tc>
        <w:tc>
          <w:tcPr>
            <w:tcW w:w="1701" w:type="dxa"/>
            <w:tcBorders>
              <w:top w:val="single" w:sz="4" w:space="0" w:color="000000"/>
              <w:left w:val="single" w:sz="4" w:space="0" w:color="000000"/>
              <w:bottom w:val="single" w:sz="4" w:space="0" w:color="000000"/>
              <w:right w:val="single" w:sz="4" w:space="0" w:color="000000"/>
            </w:tcBorders>
          </w:tcPr>
          <w:p w14:paraId="0A672AB0" w14:textId="3203C463" w:rsidR="004567AC" w:rsidRPr="0015625B" w:rsidRDefault="004567AC"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lang w:val="lv-LV"/>
              </w:rPr>
            </w:pPr>
            <w:r w:rsidRPr="004567AC">
              <w:rPr>
                <w:rFonts w:ascii="Times New Roman" w:hAnsi="Times New Roman" w:cs="Times New Roman"/>
                <w:sz w:val="17"/>
                <w:lang w:val="lv-LV"/>
              </w:rPr>
              <w:t>S</w:t>
            </w:r>
            <w:r w:rsidRPr="0015625B">
              <w:rPr>
                <w:rFonts w:ascii="Times New Roman" w:hAnsi="Times New Roman" w:cs="Times New Roman"/>
                <w:sz w:val="17"/>
                <w:lang w:val="lv-LV"/>
              </w:rPr>
              <w:t>tiprināt publisko iestāžu</w:t>
            </w:r>
            <w:r>
              <w:rPr>
                <w:rFonts w:ascii="Times New Roman" w:hAnsi="Times New Roman" w:cs="Times New Roman"/>
                <w:sz w:val="17"/>
                <w:lang w:val="lv-LV"/>
              </w:rPr>
              <w:t xml:space="preserve"> </w:t>
            </w:r>
            <w:r w:rsidRPr="0015625B">
              <w:rPr>
                <w:rFonts w:ascii="Times New Roman" w:hAnsi="Times New Roman" w:cs="Times New Roman"/>
                <w:sz w:val="17"/>
                <w:lang w:val="lv-LV"/>
              </w:rPr>
              <w:t xml:space="preserve">un ieinteresēto personu institucionālās spējas </w:t>
            </w:r>
          </w:p>
          <w:p w14:paraId="32DD5F3B"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p>
        </w:tc>
        <w:tc>
          <w:tcPr>
            <w:tcW w:w="992" w:type="dxa"/>
            <w:tcBorders>
              <w:top w:val="single" w:sz="4" w:space="0" w:color="000000"/>
              <w:left w:val="single" w:sz="4" w:space="0" w:color="000000"/>
              <w:bottom w:val="single" w:sz="4" w:space="0" w:color="000000"/>
              <w:right w:val="single" w:sz="4" w:space="0" w:color="000000"/>
            </w:tcBorders>
          </w:tcPr>
          <w:p w14:paraId="719B243C" w14:textId="5591CDD9"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R</w:t>
            </w:r>
            <w:r w:rsidR="009E023D">
              <w:rPr>
                <w:rFonts w:ascii="Times New Roman" w:hAnsi="Times New Roman" w:cs="Times New Roman"/>
                <w:sz w:val="17"/>
                <w:lang w:val="lv-LV"/>
              </w:rPr>
              <w:t>KI</w:t>
            </w:r>
            <w:r w:rsidR="009E023D">
              <w:rPr>
                <w:rStyle w:val="FootnoteReference"/>
                <w:rFonts w:ascii="Times New Roman" w:hAnsi="Times New Roman" w:cs="Times New Roman"/>
                <w:sz w:val="17"/>
                <w:lang w:val="lv-LV"/>
              </w:rPr>
              <w:footnoteReference w:id="5"/>
            </w:r>
            <w:r w:rsidRPr="00D50233">
              <w:rPr>
                <w:rFonts w:ascii="Times New Roman" w:hAnsi="Times New Roman" w:cs="Times New Roman"/>
                <w:sz w:val="17"/>
                <w:lang w:val="lv-LV"/>
              </w:rPr>
              <w:t>81</w:t>
            </w:r>
          </w:p>
        </w:tc>
        <w:tc>
          <w:tcPr>
            <w:tcW w:w="1560" w:type="dxa"/>
            <w:tcBorders>
              <w:top w:val="single" w:sz="4" w:space="0" w:color="000000"/>
              <w:left w:val="single" w:sz="4" w:space="0" w:color="000000"/>
              <w:bottom w:val="single" w:sz="4" w:space="0" w:color="000000"/>
              <w:right w:val="single" w:sz="4" w:space="0" w:color="000000"/>
            </w:tcBorders>
          </w:tcPr>
          <w:p w14:paraId="67CA0EC6" w14:textId="5592ED66"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r w:rsidRPr="00D50233">
              <w:rPr>
                <w:rFonts w:ascii="Times New Roman" w:hAnsi="Times New Roman" w:cs="Times New Roman"/>
                <w:sz w:val="17"/>
                <w:lang w:val="lv-LV"/>
              </w:rPr>
              <w:t xml:space="preserve">Dalība </w:t>
            </w:r>
            <w:r w:rsidR="00216093" w:rsidRPr="00D50233">
              <w:rPr>
                <w:rFonts w:ascii="Times New Roman" w:hAnsi="Times New Roman" w:cs="Times New Roman"/>
                <w:sz w:val="17"/>
                <w:lang w:val="lv-LV"/>
              </w:rPr>
              <w:t xml:space="preserve">pārrobežu </w:t>
            </w:r>
            <w:r w:rsidRPr="00D50233">
              <w:rPr>
                <w:rFonts w:ascii="Times New Roman" w:hAnsi="Times New Roman" w:cs="Times New Roman"/>
                <w:sz w:val="17"/>
                <w:lang w:val="lv-LV"/>
              </w:rPr>
              <w:t>kop</w:t>
            </w:r>
            <w:r w:rsidR="00216093">
              <w:rPr>
                <w:rFonts w:ascii="Times New Roman" w:hAnsi="Times New Roman" w:cs="Times New Roman"/>
                <w:sz w:val="17"/>
                <w:lang w:val="lv-LV"/>
              </w:rPr>
              <w:t>īgajās</w:t>
            </w:r>
            <w:r w:rsidRPr="00D50233">
              <w:rPr>
                <w:rFonts w:ascii="Times New Roman" w:hAnsi="Times New Roman" w:cs="Times New Roman"/>
                <w:sz w:val="17"/>
                <w:lang w:val="lv-LV"/>
              </w:rPr>
              <w:t xml:space="preserve"> darbībās</w:t>
            </w:r>
          </w:p>
        </w:tc>
        <w:tc>
          <w:tcPr>
            <w:tcW w:w="1417" w:type="dxa"/>
            <w:tcBorders>
              <w:top w:val="single" w:sz="4" w:space="0" w:color="000000"/>
              <w:left w:val="single" w:sz="4" w:space="0" w:color="000000"/>
              <w:bottom w:val="single" w:sz="4" w:space="0" w:color="000000"/>
              <w:right w:val="single" w:sz="4" w:space="0" w:color="000000"/>
            </w:tcBorders>
          </w:tcPr>
          <w:p w14:paraId="4DA5C13B"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r w:rsidRPr="00D50233">
              <w:rPr>
                <w:rFonts w:ascii="Times New Roman" w:hAnsi="Times New Roman" w:cs="Times New Roman"/>
                <w:sz w:val="17"/>
                <w:lang w:val="lv-LV"/>
              </w:rPr>
              <w:t>Dalībnieku skaits</w:t>
            </w:r>
          </w:p>
        </w:tc>
        <w:tc>
          <w:tcPr>
            <w:tcW w:w="1134" w:type="dxa"/>
            <w:tcBorders>
              <w:top w:val="single" w:sz="4" w:space="0" w:color="000000"/>
              <w:left w:val="single" w:sz="4" w:space="0" w:color="000000"/>
              <w:bottom w:val="single" w:sz="4" w:space="0" w:color="000000"/>
              <w:right w:val="single" w:sz="4" w:space="0" w:color="000000"/>
            </w:tcBorders>
          </w:tcPr>
          <w:p w14:paraId="6AF2E593"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4 590</w:t>
            </w:r>
          </w:p>
        </w:tc>
        <w:tc>
          <w:tcPr>
            <w:tcW w:w="1118" w:type="dxa"/>
            <w:tcBorders>
              <w:top w:val="single" w:sz="4" w:space="0" w:color="000000"/>
              <w:left w:val="single" w:sz="4" w:space="0" w:color="000000"/>
              <w:bottom w:val="single" w:sz="4" w:space="0" w:color="000000"/>
              <w:right w:val="single" w:sz="4" w:space="0" w:color="000000"/>
            </w:tcBorders>
          </w:tcPr>
          <w:p w14:paraId="035E1CE3"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17 850</w:t>
            </w:r>
          </w:p>
        </w:tc>
      </w:tr>
      <w:tr w:rsidR="003256A5" w:rsidRPr="00D50233" w14:paraId="0DC58BC6" w14:textId="77777777" w:rsidTr="00943BC2">
        <w:trPr>
          <w:trHeight w:val="1156"/>
        </w:trPr>
        <w:tc>
          <w:tcPr>
            <w:tcW w:w="1145" w:type="dxa"/>
            <w:tcBorders>
              <w:top w:val="single" w:sz="4" w:space="0" w:color="000000"/>
              <w:left w:val="single" w:sz="4" w:space="0" w:color="000000"/>
              <w:bottom w:val="single" w:sz="4" w:space="0" w:color="000000"/>
              <w:right w:val="single" w:sz="4" w:space="0" w:color="000000"/>
            </w:tcBorders>
          </w:tcPr>
          <w:p w14:paraId="6B7C41E5"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Pakalpojumu sniegšana</w:t>
            </w:r>
          </w:p>
        </w:tc>
        <w:tc>
          <w:tcPr>
            <w:tcW w:w="1701" w:type="dxa"/>
            <w:tcBorders>
              <w:top w:val="single" w:sz="4" w:space="0" w:color="000000"/>
              <w:left w:val="single" w:sz="4" w:space="0" w:color="000000"/>
              <w:bottom w:val="single" w:sz="4" w:space="0" w:color="000000"/>
              <w:right w:val="single" w:sz="4" w:space="0" w:color="000000"/>
            </w:tcBorders>
          </w:tcPr>
          <w:p w14:paraId="18F8ED7F" w14:textId="00AA4DA8" w:rsidR="004567AC" w:rsidRPr="0015625B" w:rsidRDefault="004567AC"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lang w:val="lv-LV"/>
              </w:rPr>
            </w:pPr>
            <w:r w:rsidRPr="004567AC">
              <w:rPr>
                <w:rFonts w:ascii="Times New Roman" w:hAnsi="Times New Roman" w:cs="Times New Roman"/>
                <w:sz w:val="17"/>
                <w:lang w:val="lv-LV"/>
              </w:rPr>
              <w:t>S</w:t>
            </w:r>
            <w:r w:rsidRPr="0015625B">
              <w:rPr>
                <w:rFonts w:ascii="Times New Roman" w:hAnsi="Times New Roman" w:cs="Times New Roman"/>
                <w:sz w:val="17"/>
                <w:lang w:val="lv-LV"/>
              </w:rPr>
              <w:t>tiprināt publisko iestāžu</w:t>
            </w:r>
            <w:r>
              <w:rPr>
                <w:rFonts w:ascii="Times New Roman" w:hAnsi="Times New Roman" w:cs="Times New Roman"/>
                <w:sz w:val="17"/>
                <w:lang w:val="lv-LV"/>
              </w:rPr>
              <w:t xml:space="preserve"> </w:t>
            </w:r>
            <w:r w:rsidRPr="0015625B">
              <w:rPr>
                <w:rFonts w:ascii="Times New Roman" w:hAnsi="Times New Roman" w:cs="Times New Roman"/>
                <w:sz w:val="17"/>
                <w:lang w:val="lv-LV"/>
              </w:rPr>
              <w:t xml:space="preserve">un ieinteresēto personu institucionālās spējas </w:t>
            </w:r>
          </w:p>
          <w:p w14:paraId="20BBEBFE"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p>
        </w:tc>
        <w:tc>
          <w:tcPr>
            <w:tcW w:w="992" w:type="dxa"/>
            <w:tcBorders>
              <w:top w:val="single" w:sz="4" w:space="0" w:color="000000"/>
              <w:left w:val="single" w:sz="4" w:space="0" w:color="000000"/>
              <w:bottom w:val="single" w:sz="4" w:space="0" w:color="000000"/>
              <w:right w:val="single" w:sz="4" w:space="0" w:color="000000"/>
            </w:tcBorders>
          </w:tcPr>
          <w:p w14:paraId="6459345B" w14:textId="2071D337"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R</w:t>
            </w:r>
            <w:r w:rsidR="00216093">
              <w:rPr>
                <w:rFonts w:ascii="Times New Roman" w:hAnsi="Times New Roman" w:cs="Times New Roman"/>
                <w:sz w:val="17"/>
                <w:lang w:val="lv-LV"/>
              </w:rPr>
              <w:t>KI</w:t>
            </w:r>
            <w:r w:rsidRPr="00D50233">
              <w:rPr>
                <w:rFonts w:ascii="Times New Roman" w:hAnsi="Times New Roman" w:cs="Times New Roman"/>
                <w:sz w:val="17"/>
                <w:lang w:val="lv-LV"/>
              </w:rPr>
              <w:t>85</w:t>
            </w:r>
          </w:p>
        </w:tc>
        <w:tc>
          <w:tcPr>
            <w:tcW w:w="1560" w:type="dxa"/>
            <w:tcBorders>
              <w:top w:val="single" w:sz="4" w:space="0" w:color="000000"/>
              <w:left w:val="single" w:sz="4" w:space="0" w:color="000000"/>
              <w:bottom w:val="single" w:sz="4" w:space="0" w:color="000000"/>
              <w:right w:val="single" w:sz="4" w:space="0" w:color="000000"/>
            </w:tcBorders>
          </w:tcPr>
          <w:p w14:paraId="4D3A7308" w14:textId="49C0ACC3"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r w:rsidRPr="00D50233">
              <w:rPr>
                <w:rFonts w:ascii="Times New Roman" w:hAnsi="Times New Roman" w:cs="Times New Roman"/>
                <w:sz w:val="17"/>
                <w:lang w:val="lv-LV"/>
              </w:rPr>
              <w:t xml:space="preserve">Dalība kopīgās </w:t>
            </w:r>
            <w:r w:rsidR="00216093">
              <w:rPr>
                <w:rFonts w:ascii="Times New Roman" w:hAnsi="Times New Roman" w:cs="Times New Roman"/>
                <w:sz w:val="17"/>
                <w:lang w:val="lv-LV"/>
              </w:rPr>
              <w:t>apmācību shēmās</w:t>
            </w:r>
          </w:p>
        </w:tc>
        <w:tc>
          <w:tcPr>
            <w:tcW w:w="1417" w:type="dxa"/>
            <w:tcBorders>
              <w:top w:val="single" w:sz="4" w:space="0" w:color="000000"/>
              <w:left w:val="single" w:sz="4" w:space="0" w:color="000000"/>
              <w:bottom w:val="single" w:sz="4" w:space="0" w:color="000000"/>
              <w:right w:val="single" w:sz="4" w:space="0" w:color="000000"/>
            </w:tcBorders>
          </w:tcPr>
          <w:p w14:paraId="565BC9EE"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r w:rsidRPr="00D50233">
              <w:rPr>
                <w:rFonts w:ascii="Times New Roman" w:hAnsi="Times New Roman" w:cs="Times New Roman"/>
                <w:sz w:val="17"/>
                <w:lang w:val="lv-LV"/>
              </w:rPr>
              <w:t>Dalībnieku skaits</w:t>
            </w:r>
          </w:p>
        </w:tc>
        <w:tc>
          <w:tcPr>
            <w:tcW w:w="1134" w:type="dxa"/>
            <w:tcBorders>
              <w:top w:val="single" w:sz="4" w:space="0" w:color="000000"/>
              <w:left w:val="single" w:sz="4" w:space="0" w:color="000000"/>
              <w:bottom w:val="single" w:sz="4" w:space="0" w:color="000000"/>
              <w:right w:val="single" w:sz="4" w:space="0" w:color="000000"/>
            </w:tcBorders>
          </w:tcPr>
          <w:p w14:paraId="1A5E8901"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612</w:t>
            </w:r>
          </w:p>
        </w:tc>
        <w:tc>
          <w:tcPr>
            <w:tcW w:w="1118" w:type="dxa"/>
            <w:tcBorders>
              <w:top w:val="single" w:sz="4" w:space="0" w:color="000000"/>
              <w:left w:val="single" w:sz="4" w:space="0" w:color="000000"/>
              <w:bottom w:val="single" w:sz="4" w:space="0" w:color="000000"/>
              <w:right w:val="single" w:sz="4" w:space="0" w:color="000000"/>
            </w:tcBorders>
          </w:tcPr>
          <w:p w14:paraId="37BAA12A"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2 380</w:t>
            </w:r>
          </w:p>
        </w:tc>
      </w:tr>
      <w:tr w:rsidR="003256A5" w:rsidRPr="00D50233" w14:paraId="01BA6FC2" w14:textId="77777777" w:rsidTr="00943BC2">
        <w:trPr>
          <w:trHeight w:val="1151"/>
        </w:trPr>
        <w:tc>
          <w:tcPr>
            <w:tcW w:w="1145" w:type="dxa"/>
            <w:tcBorders>
              <w:top w:val="single" w:sz="4" w:space="0" w:color="000000"/>
              <w:left w:val="single" w:sz="4" w:space="0" w:color="000000"/>
              <w:bottom w:val="single" w:sz="4" w:space="0" w:color="000000"/>
              <w:right w:val="single" w:sz="4" w:space="0" w:color="000000"/>
            </w:tcBorders>
          </w:tcPr>
          <w:p w14:paraId="6E8FD14A"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Pakalpojumu sniegšana</w:t>
            </w:r>
          </w:p>
        </w:tc>
        <w:tc>
          <w:tcPr>
            <w:tcW w:w="1701" w:type="dxa"/>
            <w:tcBorders>
              <w:top w:val="single" w:sz="4" w:space="0" w:color="000000"/>
              <w:left w:val="single" w:sz="4" w:space="0" w:color="000000"/>
              <w:bottom w:val="single" w:sz="4" w:space="0" w:color="000000"/>
              <w:right w:val="single" w:sz="4" w:space="0" w:color="000000"/>
            </w:tcBorders>
          </w:tcPr>
          <w:p w14:paraId="1E5D0416" w14:textId="7FB09AA0" w:rsidR="004567AC" w:rsidRPr="0015625B" w:rsidRDefault="004567AC"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lang w:val="lv-LV"/>
              </w:rPr>
            </w:pPr>
            <w:r w:rsidRPr="004567AC">
              <w:rPr>
                <w:rFonts w:ascii="Times New Roman" w:hAnsi="Times New Roman" w:cs="Times New Roman"/>
                <w:sz w:val="17"/>
                <w:lang w:val="lv-LV"/>
              </w:rPr>
              <w:t>S</w:t>
            </w:r>
            <w:r w:rsidRPr="0015625B">
              <w:rPr>
                <w:rFonts w:ascii="Times New Roman" w:hAnsi="Times New Roman" w:cs="Times New Roman"/>
                <w:sz w:val="17"/>
                <w:lang w:val="lv-LV"/>
              </w:rPr>
              <w:t>tiprināt publisko iestāžu</w:t>
            </w:r>
            <w:r>
              <w:rPr>
                <w:rFonts w:ascii="Times New Roman" w:hAnsi="Times New Roman" w:cs="Times New Roman"/>
                <w:sz w:val="17"/>
                <w:lang w:val="lv-LV"/>
              </w:rPr>
              <w:t xml:space="preserve"> </w:t>
            </w:r>
            <w:r w:rsidRPr="0015625B">
              <w:rPr>
                <w:rFonts w:ascii="Times New Roman" w:hAnsi="Times New Roman" w:cs="Times New Roman"/>
                <w:sz w:val="17"/>
                <w:lang w:val="lv-LV"/>
              </w:rPr>
              <w:t xml:space="preserve">un ieinteresēto personu institucionālās spējas </w:t>
            </w:r>
          </w:p>
          <w:p w14:paraId="717291BC"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p>
        </w:tc>
        <w:tc>
          <w:tcPr>
            <w:tcW w:w="992" w:type="dxa"/>
            <w:tcBorders>
              <w:top w:val="single" w:sz="4" w:space="0" w:color="000000"/>
              <w:left w:val="single" w:sz="4" w:space="0" w:color="000000"/>
              <w:bottom w:val="single" w:sz="4" w:space="0" w:color="000000"/>
              <w:right w:val="single" w:sz="4" w:space="0" w:color="000000"/>
            </w:tcBorders>
          </w:tcPr>
          <w:p w14:paraId="534DE004" w14:textId="3528F64B"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R</w:t>
            </w:r>
            <w:r w:rsidR="00216093">
              <w:rPr>
                <w:rFonts w:ascii="Times New Roman" w:hAnsi="Times New Roman" w:cs="Times New Roman"/>
                <w:sz w:val="17"/>
                <w:lang w:val="lv-LV"/>
              </w:rPr>
              <w:t>KI</w:t>
            </w:r>
            <w:r w:rsidRPr="00D50233">
              <w:rPr>
                <w:rFonts w:ascii="Times New Roman" w:hAnsi="Times New Roman" w:cs="Times New Roman"/>
                <w:sz w:val="17"/>
                <w:lang w:val="lv-LV"/>
              </w:rPr>
              <w:t>116</w:t>
            </w:r>
          </w:p>
        </w:tc>
        <w:tc>
          <w:tcPr>
            <w:tcW w:w="1560" w:type="dxa"/>
            <w:tcBorders>
              <w:top w:val="single" w:sz="4" w:space="0" w:color="000000"/>
              <w:left w:val="single" w:sz="4" w:space="0" w:color="000000"/>
              <w:bottom w:val="single" w:sz="4" w:space="0" w:color="000000"/>
              <w:right w:val="single" w:sz="4" w:space="0" w:color="000000"/>
            </w:tcBorders>
          </w:tcPr>
          <w:p w14:paraId="6D97EA11"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7"/>
                <w:szCs w:val="24"/>
                <w:lang w:val="lv-LV"/>
              </w:rPr>
            </w:pPr>
            <w:r w:rsidRPr="00D50233">
              <w:rPr>
                <w:rFonts w:ascii="Times New Roman" w:hAnsi="Times New Roman" w:cs="Times New Roman"/>
                <w:sz w:val="17"/>
                <w:lang w:val="lv-LV"/>
              </w:rPr>
              <w:t>Kopīgi izstrādāti risinājumi</w:t>
            </w:r>
          </w:p>
        </w:tc>
        <w:tc>
          <w:tcPr>
            <w:tcW w:w="1417" w:type="dxa"/>
            <w:tcBorders>
              <w:top w:val="single" w:sz="4" w:space="0" w:color="000000"/>
              <w:left w:val="single" w:sz="4" w:space="0" w:color="000000"/>
              <w:bottom w:val="single" w:sz="4" w:space="0" w:color="000000"/>
              <w:right w:val="single" w:sz="4" w:space="0" w:color="000000"/>
            </w:tcBorders>
          </w:tcPr>
          <w:p w14:paraId="77FB8E9A"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szCs w:val="24"/>
                <w:lang w:val="lv-LV"/>
              </w:rPr>
            </w:pPr>
            <w:r w:rsidRPr="00D50233">
              <w:rPr>
                <w:rFonts w:ascii="Times New Roman" w:hAnsi="Times New Roman" w:cs="Times New Roman"/>
                <w:sz w:val="17"/>
                <w:lang w:val="lv-LV"/>
              </w:rPr>
              <w:t>Risinājumu skaits</w:t>
            </w:r>
          </w:p>
        </w:tc>
        <w:tc>
          <w:tcPr>
            <w:tcW w:w="1134" w:type="dxa"/>
            <w:tcBorders>
              <w:top w:val="single" w:sz="4" w:space="0" w:color="000000"/>
              <w:left w:val="single" w:sz="4" w:space="0" w:color="000000"/>
              <w:bottom w:val="single" w:sz="4" w:space="0" w:color="000000"/>
              <w:right w:val="single" w:sz="4" w:space="0" w:color="000000"/>
            </w:tcBorders>
          </w:tcPr>
          <w:p w14:paraId="089A90AD"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90</w:t>
            </w:r>
          </w:p>
        </w:tc>
        <w:tc>
          <w:tcPr>
            <w:tcW w:w="1118" w:type="dxa"/>
            <w:tcBorders>
              <w:top w:val="single" w:sz="4" w:space="0" w:color="000000"/>
              <w:left w:val="single" w:sz="4" w:space="0" w:color="000000"/>
              <w:bottom w:val="single" w:sz="4" w:space="0" w:color="000000"/>
              <w:right w:val="single" w:sz="4" w:space="0" w:color="000000"/>
            </w:tcBorders>
          </w:tcPr>
          <w:p w14:paraId="2CACF186"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jc w:val="both"/>
              <w:rPr>
                <w:rFonts w:ascii="Times New Roman" w:hAnsi="Times New Roman" w:cs="Times New Roman"/>
                <w:sz w:val="17"/>
                <w:szCs w:val="24"/>
                <w:lang w:val="lv-LV"/>
              </w:rPr>
            </w:pPr>
            <w:r w:rsidRPr="00D50233">
              <w:rPr>
                <w:rFonts w:ascii="Times New Roman" w:hAnsi="Times New Roman" w:cs="Times New Roman"/>
                <w:sz w:val="17"/>
                <w:lang w:val="lv-LV"/>
              </w:rPr>
              <w:t>350</w:t>
            </w:r>
          </w:p>
        </w:tc>
      </w:tr>
    </w:tbl>
    <w:p w14:paraId="685E234A" w14:textId="77777777" w:rsidR="003256A5" w:rsidRPr="00D50233" w:rsidRDefault="003256A5" w:rsidP="0078146B">
      <w:pPr>
        <w:tabs>
          <w:tab w:val="left" w:pos="2410"/>
          <w:tab w:val="left" w:pos="9781"/>
          <w:tab w:val="left" w:pos="11907"/>
        </w:tabs>
        <w:jc w:val="both"/>
        <w:rPr>
          <w:lang w:val="lv-LV"/>
        </w:rPr>
        <w:sectPr w:rsidR="003256A5" w:rsidRPr="00D50233" w:rsidSect="0078146B">
          <w:type w:val="continuous"/>
          <w:pgSz w:w="11900" w:h="16840"/>
          <w:pgMar w:top="1440" w:right="1080" w:bottom="1440" w:left="1080" w:header="0" w:footer="779" w:gutter="0"/>
          <w:cols w:space="720"/>
        </w:sectPr>
      </w:pPr>
    </w:p>
    <w:p w14:paraId="53883F32" w14:textId="77777777" w:rsidR="0007137B" w:rsidRDefault="0007137B" w:rsidP="0078146B">
      <w:pPr>
        <w:pStyle w:val="BodyText"/>
        <w:tabs>
          <w:tab w:val="left" w:pos="2410"/>
          <w:tab w:val="left" w:pos="9781"/>
          <w:tab w:val="left" w:pos="11907"/>
        </w:tabs>
        <w:kinsoku w:val="0"/>
        <w:overflowPunct w:val="0"/>
        <w:spacing w:before="75"/>
        <w:jc w:val="both"/>
        <w:rPr>
          <w:lang w:val="lv-LV"/>
        </w:rPr>
      </w:pPr>
    </w:p>
    <w:p w14:paraId="2578D5F7" w14:textId="77777777" w:rsidR="0007137B" w:rsidRDefault="0007137B" w:rsidP="0078146B">
      <w:pPr>
        <w:pStyle w:val="BodyText"/>
        <w:tabs>
          <w:tab w:val="left" w:pos="2410"/>
          <w:tab w:val="left" w:pos="9781"/>
          <w:tab w:val="left" w:pos="11907"/>
        </w:tabs>
        <w:kinsoku w:val="0"/>
        <w:overflowPunct w:val="0"/>
        <w:spacing w:before="75"/>
        <w:jc w:val="both"/>
        <w:rPr>
          <w:lang w:val="lv-LV"/>
        </w:rPr>
      </w:pPr>
    </w:p>
    <w:p w14:paraId="7E7CC877" w14:textId="2CED44E5" w:rsidR="003256A5" w:rsidRPr="00D50233" w:rsidRDefault="003256A5" w:rsidP="0078146B">
      <w:pPr>
        <w:pStyle w:val="BodyText"/>
        <w:tabs>
          <w:tab w:val="left" w:pos="2410"/>
          <w:tab w:val="left" w:pos="9781"/>
          <w:tab w:val="left" w:pos="11907"/>
        </w:tabs>
        <w:kinsoku w:val="0"/>
        <w:overflowPunct w:val="0"/>
        <w:spacing w:before="75"/>
        <w:jc w:val="both"/>
        <w:rPr>
          <w:szCs w:val="24"/>
          <w:lang w:val="lv-LV"/>
        </w:rPr>
      </w:pPr>
      <w:r w:rsidRPr="00D50233">
        <w:rPr>
          <w:lang w:val="lv-LV"/>
        </w:rPr>
        <w:t>3. tabula: Rezultātu rādītāji</w:t>
      </w:r>
    </w:p>
    <w:p w14:paraId="1423745F" w14:textId="77777777" w:rsidR="003256A5" w:rsidRPr="00D50233" w:rsidRDefault="003256A5" w:rsidP="0078146B">
      <w:pPr>
        <w:pStyle w:val="BodyText"/>
        <w:tabs>
          <w:tab w:val="left" w:pos="2410"/>
          <w:tab w:val="left" w:pos="9781"/>
          <w:tab w:val="left" w:pos="11907"/>
        </w:tabs>
        <w:kinsoku w:val="0"/>
        <w:overflowPunct w:val="0"/>
        <w:jc w:val="both"/>
        <w:rPr>
          <w:sz w:val="20"/>
          <w:szCs w:val="24"/>
          <w:lang w:val="lv-LV"/>
        </w:rPr>
      </w:pPr>
    </w:p>
    <w:p w14:paraId="2F340CCC" w14:textId="77777777" w:rsidR="003256A5" w:rsidRPr="00D50233" w:rsidRDefault="003256A5" w:rsidP="0078146B">
      <w:pPr>
        <w:pStyle w:val="BodyText"/>
        <w:tabs>
          <w:tab w:val="left" w:pos="2410"/>
          <w:tab w:val="left" w:pos="9781"/>
          <w:tab w:val="left" w:pos="11907"/>
        </w:tabs>
        <w:kinsoku w:val="0"/>
        <w:overflowPunct w:val="0"/>
        <w:spacing w:before="7"/>
        <w:jc w:val="both"/>
        <w:rPr>
          <w:sz w:val="12"/>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1003"/>
        <w:gridCol w:w="993"/>
        <w:gridCol w:w="708"/>
        <w:gridCol w:w="1134"/>
        <w:gridCol w:w="993"/>
        <w:gridCol w:w="850"/>
        <w:gridCol w:w="851"/>
        <w:gridCol w:w="708"/>
        <w:gridCol w:w="993"/>
        <w:gridCol w:w="840"/>
      </w:tblGrid>
      <w:tr w:rsidR="003256A5" w:rsidRPr="00D50233" w14:paraId="6ABA6575" w14:textId="77777777" w:rsidTr="00943BC2">
        <w:trPr>
          <w:trHeight w:val="762"/>
        </w:trPr>
        <w:tc>
          <w:tcPr>
            <w:tcW w:w="1003" w:type="dxa"/>
            <w:tcBorders>
              <w:top w:val="single" w:sz="4" w:space="0" w:color="000000"/>
              <w:left w:val="single" w:sz="4" w:space="0" w:color="000000"/>
              <w:bottom w:val="single" w:sz="4" w:space="0" w:color="000000"/>
              <w:right w:val="single" w:sz="4" w:space="0" w:color="000000"/>
            </w:tcBorders>
          </w:tcPr>
          <w:p w14:paraId="7ADBAEFE"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Prioritāte</w:t>
            </w:r>
          </w:p>
        </w:tc>
        <w:tc>
          <w:tcPr>
            <w:tcW w:w="993" w:type="dxa"/>
            <w:tcBorders>
              <w:top w:val="single" w:sz="4" w:space="0" w:color="000000"/>
              <w:left w:val="single" w:sz="4" w:space="0" w:color="000000"/>
              <w:bottom w:val="single" w:sz="4" w:space="0" w:color="000000"/>
              <w:right w:val="single" w:sz="4" w:space="0" w:color="000000"/>
            </w:tcBorders>
          </w:tcPr>
          <w:p w14:paraId="58D55203" w14:textId="7F7D72FC" w:rsidR="003256A5"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b/>
                <w:w w:val="95"/>
                <w:sz w:val="16"/>
                <w:szCs w:val="16"/>
                <w:lang w:val="lv-LV"/>
              </w:rPr>
            </w:pPr>
            <w:r>
              <w:rPr>
                <w:rFonts w:ascii="Times New Roman" w:hAnsi="Times New Roman" w:cs="Times New Roman"/>
                <w:b/>
                <w:sz w:val="16"/>
                <w:szCs w:val="16"/>
                <w:lang w:val="lv-LV"/>
              </w:rPr>
              <w:t xml:space="preserve">Konkrētais </w:t>
            </w:r>
            <w:r w:rsidR="003256A5" w:rsidRPr="00D50233">
              <w:rPr>
                <w:rFonts w:ascii="Times New Roman" w:hAnsi="Times New Roman" w:cs="Times New Roman"/>
                <w:b/>
                <w:sz w:val="16"/>
                <w:szCs w:val="16"/>
                <w:lang w:val="lv-LV"/>
              </w:rPr>
              <w:t xml:space="preserve"> mērķis</w:t>
            </w:r>
          </w:p>
        </w:tc>
        <w:tc>
          <w:tcPr>
            <w:tcW w:w="708" w:type="dxa"/>
            <w:tcBorders>
              <w:top w:val="single" w:sz="4" w:space="0" w:color="000000"/>
              <w:left w:val="single" w:sz="4" w:space="0" w:color="000000"/>
              <w:bottom w:val="single" w:sz="4" w:space="0" w:color="000000"/>
              <w:right w:val="single" w:sz="4" w:space="0" w:color="000000"/>
            </w:tcBorders>
          </w:tcPr>
          <w:p w14:paraId="0AB83428"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ID</w:t>
            </w:r>
          </w:p>
        </w:tc>
        <w:tc>
          <w:tcPr>
            <w:tcW w:w="1134" w:type="dxa"/>
            <w:tcBorders>
              <w:top w:val="single" w:sz="4" w:space="0" w:color="000000"/>
              <w:left w:val="single" w:sz="4" w:space="0" w:color="000000"/>
              <w:bottom w:val="single" w:sz="4" w:space="0" w:color="000000"/>
              <w:right w:val="single" w:sz="4" w:space="0" w:color="000000"/>
            </w:tcBorders>
          </w:tcPr>
          <w:p w14:paraId="57B587B2" w14:textId="77777777" w:rsidR="003256A5" w:rsidRPr="00D50233" w:rsidRDefault="003256A5"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Rādītājs</w:t>
            </w:r>
          </w:p>
        </w:tc>
        <w:tc>
          <w:tcPr>
            <w:tcW w:w="993" w:type="dxa"/>
            <w:tcBorders>
              <w:top w:val="single" w:sz="4" w:space="0" w:color="000000"/>
              <w:left w:val="single" w:sz="4" w:space="0" w:color="000000"/>
              <w:bottom w:val="single" w:sz="4" w:space="0" w:color="000000"/>
              <w:right w:val="single" w:sz="4" w:space="0" w:color="000000"/>
            </w:tcBorders>
          </w:tcPr>
          <w:p w14:paraId="6A239519"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Mērvienība</w:t>
            </w:r>
          </w:p>
        </w:tc>
        <w:tc>
          <w:tcPr>
            <w:tcW w:w="850" w:type="dxa"/>
            <w:tcBorders>
              <w:top w:val="single" w:sz="4" w:space="0" w:color="000000"/>
              <w:left w:val="single" w:sz="4" w:space="0" w:color="000000"/>
              <w:bottom w:val="single" w:sz="4" w:space="0" w:color="000000"/>
              <w:right w:val="single" w:sz="4" w:space="0" w:color="000000"/>
            </w:tcBorders>
          </w:tcPr>
          <w:p w14:paraId="721BCD53" w14:textId="0AB1224A" w:rsidR="003256A5" w:rsidRPr="00D50233" w:rsidRDefault="003256A5"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 xml:space="preserve">Atskaites </w:t>
            </w:r>
            <w:r w:rsidR="00210171">
              <w:rPr>
                <w:rFonts w:ascii="Times New Roman" w:hAnsi="Times New Roman" w:cs="Times New Roman"/>
                <w:b/>
                <w:sz w:val="16"/>
                <w:szCs w:val="16"/>
                <w:lang w:val="lv-LV"/>
              </w:rPr>
              <w:t>pozīcija</w:t>
            </w:r>
          </w:p>
        </w:tc>
        <w:tc>
          <w:tcPr>
            <w:tcW w:w="851" w:type="dxa"/>
            <w:tcBorders>
              <w:top w:val="single" w:sz="4" w:space="0" w:color="000000"/>
              <w:left w:val="single" w:sz="4" w:space="0" w:color="000000"/>
              <w:bottom w:val="single" w:sz="4" w:space="0" w:color="000000"/>
              <w:right w:val="single" w:sz="4" w:space="0" w:color="000000"/>
            </w:tcBorders>
          </w:tcPr>
          <w:p w14:paraId="2FA0E2EA"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Atsauces gads</w:t>
            </w:r>
          </w:p>
        </w:tc>
        <w:tc>
          <w:tcPr>
            <w:tcW w:w="708" w:type="dxa"/>
            <w:tcBorders>
              <w:top w:val="single" w:sz="4" w:space="0" w:color="000000"/>
              <w:left w:val="single" w:sz="4" w:space="0" w:color="000000"/>
              <w:bottom w:val="single" w:sz="4" w:space="0" w:color="000000"/>
              <w:right w:val="single" w:sz="4" w:space="0" w:color="000000"/>
            </w:tcBorders>
          </w:tcPr>
          <w:p w14:paraId="4A2DE4ED" w14:textId="1BE0585F"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Gala mērķ</w:t>
            </w:r>
            <w:r w:rsidR="003C3ACB">
              <w:rPr>
                <w:rFonts w:ascii="Times New Roman" w:hAnsi="Times New Roman" w:cs="Times New Roman"/>
                <w:b/>
                <w:sz w:val="16"/>
                <w:szCs w:val="16"/>
                <w:lang w:val="lv-LV"/>
              </w:rPr>
              <w:softHyphen/>
            </w:r>
            <w:r w:rsidR="00210171">
              <w:rPr>
                <w:rFonts w:ascii="Times New Roman" w:hAnsi="Times New Roman" w:cs="Times New Roman"/>
                <w:b/>
                <w:sz w:val="16"/>
                <w:szCs w:val="16"/>
                <w:lang w:val="lv-LV"/>
              </w:rPr>
              <w:t>rādītājs</w:t>
            </w:r>
            <w:r w:rsidRPr="00D50233">
              <w:rPr>
                <w:rFonts w:ascii="Times New Roman" w:hAnsi="Times New Roman" w:cs="Times New Roman"/>
                <w:b/>
                <w:sz w:val="16"/>
                <w:szCs w:val="16"/>
                <w:lang w:val="lv-LV"/>
              </w:rPr>
              <w:t xml:space="preserve"> (2029)</w:t>
            </w:r>
          </w:p>
        </w:tc>
        <w:tc>
          <w:tcPr>
            <w:tcW w:w="993" w:type="dxa"/>
            <w:tcBorders>
              <w:top w:val="single" w:sz="4" w:space="0" w:color="000000"/>
              <w:left w:val="single" w:sz="4" w:space="0" w:color="000000"/>
              <w:bottom w:val="single" w:sz="4" w:space="0" w:color="000000"/>
              <w:right w:val="single" w:sz="4" w:space="0" w:color="000000"/>
            </w:tcBorders>
          </w:tcPr>
          <w:p w14:paraId="5DB44198" w14:textId="77777777" w:rsidR="003256A5" w:rsidRPr="00D50233" w:rsidRDefault="003256A5"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b/>
                <w:sz w:val="16"/>
                <w:szCs w:val="16"/>
                <w:lang w:val="lv-LV"/>
              </w:rPr>
            </w:pPr>
            <w:r w:rsidRPr="00D50233">
              <w:rPr>
                <w:rFonts w:ascii="Times New Roman" w:hAnsi="Times New Roman" w:cs="Times New Roman"/>
                <w:b/>
                <w:sz w:val="16"/>
                <w:szCs w:val="16"/>
                <w:lang w:val="lv-LV"/>
              </w:rPr>
              <w:t>Datu avots</w:t>
            </w:r>
          </w:p>
        </w:tc>
        <w:tc>
          <w:tcPr>
            <w:tcW w:w="840" w:type="dxa"/>
            <w:tcBorders>
              <w:top w:val="single" w:sz="4" w:space="0" w:color="000000"/>
              <w:left w:val="single" w:sz="4" w:space="0" w:color="000000"/>
              <w:bottom w:val="single" w:sz="4" w:space="0" w:color="000000"/>
              <w:right w:val="single" w:sz="4" w:space="0" w:color="000000"/>
            </w:tcBorders>
          </w:tcPr>
          <w:p w14:paraId="67455AD4" w14:textId="03E8AF19" w:rsidR="003256A5"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b/>
                <w:sz w:val="16"/>
                <w:szCs w:val="16"/>
                <w:lang w:val="lv-LV"/>
              </w:rPr>
            </w:pPr>
            <w:r>
              <w:rPr>
                <w:rFonts w:ascii="Times New Roman" w:hAnsi="Times New Roman" w:cs="Times New Roman"/>
                <w:b/>
                <w:sz w:val="16"/>
                <w:szCs w:val="16"/>
                <w:lang w:val="lv-LV"/>
              </w:rPr>
              <w:t>Piezīmes</w:t>
            </w:r>
          </w:p>
        </w:tc>
      </w:tr>
      <w:tr w:rsidR="00210171" w:rsidRPr="00D50233" w14:paraId="66AE92D7" w14:textId="77777777" w:rsidTr="00943BC2">
        <w:trPr>
          <w:trHeight w:val="1151"/>
        </w:trPr>
        <w:tc>
          <w:tcPr>
            <w:tcW w:w="1003" w:type="dxa"/>
            <w:tcBorders>
              <w:top w:val="single" w:sz="4" w:space="0" w:color="000000"/>
              <w:left w:val="single" w:sz="4" w:space="0" w:color="000000"/>
              <w:bottom w:val="single" w:sz="4" w:space="0" w:color="000000"/>
              <w:right w:val="single" w:sz="4" w:space="0" w:color="000000"/>
            </w:tcBorders>
          </w:tcPr>
          <w:p w14:paraId="0BD32FAB"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Pakalpojumu sniegšana</w:t>
            </w:r>
          </w:p>
        </w:tc>
        <w:tc>
          <w:tcPr>
            <w:tcW w:w="993" w:type="dxa"/>
            <w:tcBorders>
              <w:top w:val="single" w:sz="4" w:space="0" w:color="000000"/>
              <w:left w:val="single" w:sz="4" w:space="0" w:color="000000"/>
              <w:bottom w:val="single" w:sz="4" w:space="0" w:color="000000"/>
              <w:right w:val="single" w:sz="4" w:space="0" w:color="000000"/>
            </w:tcBorders>
          </w:tcPr>
          <w:p w14:paraId="3FD877C1" w14:textId="4F6076EC" w:rsidR="00210171" w:rsidRPr="0015625B"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lang w:val="lv-LV"/>
              </w:rPr>
            </w:pPr>
            <w:r w:rsidRPr="004567AC">
              <w:rPr>
                <w:rFonts w:ascii="Times New Roman" w:hAnsi="Times New Roman" w:cs="Times New Roman"/>
                <w:sz w:val="17"/>
                <w:lang w:val="lv-LV"/>
              </w:rPr>
              <w:t>S</w:t>
            </w:r>
            <w:r w:rsidRPr="0015625B">
              <w:rPr>
                <w:rFonts w:ascii="Times New Roman" w:hAnsi="Times New Roman" w:cs="Times New Roman"/>
                <w:sz w:val="17"/>
                <w:lang w:val="lv-LV"/>
              </w:rPr>
              <w:t>tiprināt publisko iestāžu</w:t>
            </w:r>
            <w:r>
              <w:rPr>
                <w:rFonts w:ascii="Times New Roman" w:hAnsi="Times New Roman" w:cs="Times New Roman"/>
                <w:sz w:val="17"/>
                <w:lang w:val="lv-LV"/>
              </w:rPr>
              <w:t xml:space="preserve"> </w:t>
            </w:r>
            <w:r w:rsidRPr="0015625B">
              <w:rPr>
                <w:rFonts w:ascii="Times New Roman" w:hAnsi="Times New Roman" w:cs="Times New Roman"/>
                <w:sz w:val="17"/>
                <w:lang w:val="lv-LV"/>
              </w:rPr>
              <w:t xml:space="preserve">un ieinteresēto personu </w:t>
            </w:r>
            <w:r w:rsidR="003C3ACB" w:rsidRPr="0015625B">
              <w:rPr>
                <w:rFonts w:ascii="Times New Roman" w:hAnsi="Times New Roman" w:cs="Times New Roman"/>
                <w:sz w:val="17"/>
                <w:lang w:val="lv-LV"/>
              </w:rPr>
              <w:t>institu</w:t>
            </w:r>
            <w:r w:rsidR="003C3ACB">
              <w:rPr>
                <w:rFonts w:ascii="Times New Roman" w:hAnsi="Times New Roman" w:cs="Times New Roman"/>
                <w:sz w:val="17"/>
                <w:lang w:val="lv-LV"/>
              </w:rPr>
              <w:softHyphen/>
            </w:r>
            <w:r w:rsidR="003C3ACB" w:rsidRPr="0015625B">
              <w:rPr>
                <w:rFonts w:ascii="Times New Roman" w:hAnsi="Times New Roman" w:cs="Times New Roman"/>
                <w:sz w:val="17"/>
                <w:lang w:val="lv-LV"/>
              </w:rPr>
              <w:t xml:space="preserve">cionālās </w:t>
            </w:r>
            <w:r w:rsidRPr="0015625B">
              <w:rPr>
                <w:rFonts w:ascii="Times New Roman" w:hAnsi="Times New Roman" w:cs="Times New Roman"/>
                <w:sz w:val="17"/>
                <w:lang w:val="lv-LV"/>
              </w:rPr>
              <w:t xml:space="preserve">spējas </w:t>
            </w:r>
          </w:p>
          <w:p w14:paraId="6E770FA3"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p>
        </w:tc>
        <w:tc>
          <w:tcPr>
            <w:tcW w:w="708" w:type="dxa"/>
            <w:tcBorders>
              <w:top w:val="single" w:sz="4" w:space="0" w:color="000000"/>
              <w:left w:val="single" w:sz="4" w:space="0" w:color="000000"/>
              <w:bottom w:val="single" w:sz="4" w:space="0" w:color="000000"/>
              <w:right w:val="single" w:sz="4" w:space="0" w:color="000000"/>
            </w:tcBorders>
          </w:tcPr>
          <w:p w14:paraId="689FC8F6" w14:textId="01A001D0"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R</w:t>
            </w:r>
            <w:r>
              <w:rPr>
                <w:rFonts w:ascii="Times New Roman" w:hAnsi="Times New Roman" w:cs="Times New Roman"/>
                <w:sz w:val="16"/>
                <w:szCs w:val="16"/>
                <w:lang w:val="lv-LV"/>
              </w:rPr>
              <w:t>KR</w:t>
            </w:r>
            <w:r>
              <w:rPr>
                <w:rStyle w:val="FootnoteReference"/>
                <w:rFonts w:ascii="Times New Roman" w:hAnsi="Times New Roman" w:cs="Times New Roman"/>
                <w:sz w:val="16"/>
                <w:szCs w:val="16"/>
                <w:lang w:val="lv-LV"/>
              </w:rPr>
              <w:footnoteReference w:id="6"/>
            </w:r>
            <w:r w:rsidRPr="00D50233">
              <w:rPr>
                <w:rFonts w:ascii="Times New Roman" w:hAnsi="Times New Roman" w:cs="Times New Roman"/>
                <w:sz w:val="16"/>
                <w:szCs w:val="16"/>
                <w:lang w:val="lv-LV"/>
              </w:rPr>
              <w:t>81</w:t>
            </w:r>
          </w:p>
        </w:tc>
        <w:tc>
          <w:tcPr>
            <w:tcW w:w="1134" w:type="dxa"/>
            <w:tcBorders>
              <w:top w:val="single" w:sz="4" w:space="0" w:color="000000"/>
              <w:left w:val="single" w:sz="4" w:space="0" w:color="000000"/>
              <w:bottom w:val="single" w:sz="4" w:space="0" w:color="000000"/>
              <w:right w:val="single" w:sz="4" w:space="0" w:color="000000"/>
            </w:tcBorders>
          </w:tcPr>
          <w:p w14:paraId="54ED832C" w14:textId="72722E2C"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 xml:space="preserve">Kopīgu </w:t>
            </w:r>
            <w:r>
              <w:rPr>
                <w:rFonts w:ascii="Times New Roman" w:hAnsi="Times New Roman" w:cs="Times New Roman"/>
                <w:sz w:val="16"/>
                <w:szCs w:val="16"/>
                <w:lang w:val="lv-LV"/>
              </w:rPr>
              <w:t>ap</w:t>
            </w:r>
            <w:r w:rsidRPr="00D50233">
              <w:rPr>
                <w:rFonts w:ascii="Times New Roman" w:hAnsi="Times New Roman" w:cs="Times New Roman"/>
                <w:sz w:val="16"/>
                <w:szCs w:val="16"/>
                <w:lang w:val="lv-LV"/>
              </w:rPr>
              <w:t>mācību shēmu pabeigšana</w:t>
            </w:r>
          </w:p>
        </w:tc>
        <w:tc>
          <w:tcPr>
            <w:tcW w:w="993" w:type="dxa"/>
            <w:tcBorders>
              <w:top w:val="single" w:sz="4" w:space="0" w:color="000000"/>
              <w:left w:val="single" w:sz="4" w:space="0" w:color="000000"/>
              <w:bottom w:val="single" w:sz="4" w:space="0" w:color="000000"/>
              <w:right w:val="single" w:sz="4" w:space="0" w:color="000000"/>
            </w:tcBorders>
          </w:tcPr>
          <w:p w14:paraId="36CE07DA"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Beigšanas sertifikātu skaits</w:t>
            </w:r>
          </w:p>
        </w:tc>
        <w:tc>
          <w:tcPr>
            <w:tcW w:w="850" w:type="dxa"/>
            <w:tcBorders>
              <w:top w:val="single" w:sz="4" w:space="0" w:color="000000"/>
              <w:left w:val="single" w:sz="4" w:space="0" w:color="000000"/>
              <w:bottom w:val="single" w:sz="4" w:space="0" w:color="000000"/>
              <w:right w:val="single" w:sz="4" w:space="0" w:color="000000"/>
            </w:tcBorders>
          </w:tcPr>
          <w:p w14:paraId="190FFA02"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w w:val="98"/>
                <w:sz w:val="16"/>
                <w:szCs w:val="16"/>
                <w:lang w:val="lv-LV"/>
              </w:rPr>
            </w:pPr>
            <w:r w:rsidRPr="00D50233">
              <w:rPr>
                <w:rFonts w:ascii="Times New Roman" w:hAnsi="Times New Roman" w:cs="Times New Roman"/>
                <w:sz w:val="16"/>
                <w:szCs w:val="16"/>
                <w:lang w:val="lv-LV"/>
              </w:rPr>
              <w:t>0</w:t>
            </w:r>
          </w:p>
        </w:tc>
        <w:tc>
          <w:tcPr>
            <w:tcW w:w="851" w:type="dxa"/>
            <w:tcBorders>
              <w:top w:val="single" w:sz="4" w:space="0" w:color="000000"/>
              <w:left w:val="single" w:sz="4" w:space="0" w:color="000000"/>
              <w:bottom w:val="single" w:sz="4" w:space="0" w:color="000000"/>
              <w:right w:val="single" w:sz="4" w:space="0" w:color="000000"/>
            </w:tcBorders>
          </w:tcPr>
          <w:p w14:paraId="14F6E0F7"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2020</w:t>
            </w:r>
          </w:p>
        </w:tc>
        <w:tc>
          <w:tcPr>
            <w:tcW w:w="708" w:type="dxa"/>
            <w:tcBorders>
              <w:top w:val="single" w:sz="4" w:space="0" w:color="000000"/>
              <w:left w:val="single" w:sz="4" w:space="0" w:color="000000"/>
              <w:bottom w:val="single" w:sz="4" w:space="0" w:color="000000"/>
              <w:right w:val="single" w:sz="4" w:space="0" w:color="000000"/>
            </w:tcBorders>
          </w:tcPr>
          <w:p w14:paraId="5E212D15"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2 009</w:t>
            </w:r>
          </w:p>
        </w:tc>
        <w:tc>
          <w:tcPr>
            <w:tcW w:w="993" w:type="dxa"/>
            <w:tcBorders>
              <w:top w:val="single" w:sz="4" w:space="0" w:color="000000"/>
              <w:left w:val="single" w:sz="4" w:space="0" w:color="000000"/>
              <w:bottom w:val="single" w:sz="4" w:space="0" w:color="000000"/>
              <w:right w:val="single" w:sz="4" w:space="0" w:color="000000"/>
            </w:tcBorders>
          </w:tcPr>
          <w:p w14:paraId="39CB782A"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Interact IV uzraudzības instrumenti (datu bāze)</w:t>
            </w:r>
          </w:p>
        </w:tc>
        <w:tc>
          <w:tcPr>
            <w:tcW w:w="840" w:type="dxa"/>
            <w:tcBorders>
              <w:top w:val="single" w:sz="4" w:space="0" w:color="000000"/>
              <w:left w:val="single" w:sz="4" w:space="0" w:color="000000"/>
              <w:bottom w:val="single" w:sz="4" w:space="0" w:color="000000"/>
              <w:right w:val="single" w:sz="4" w:space="0" w:color="000000"/>
            </w:tcBorders>
          </w:tcPr>
          <w:p w14:paraId="4DCDAE8F" w14:textId="77777777" w:rsidR="00210171" w:rsidRPr="00D50233" w:rsidRDefault="00210171" w:rsidP="00943BC2">
            <w:pPr>
              <w:pStyle w:val="TableParagraph"/>
              <w:tabs>
                <w:tab w:val="left" w:pos="2410"/>
                <w:tab w:val="left" w:pos="9781"/>
                <w:tab w:val="left" w:pos="11907"/>
              </w:tabs>
              <w:kinsoku w:val="0"/>
              <w:overflowPunct w:val="0"/>
              <w:ind w:left="57" w:right="57"/>
              <w:rPr>
                <w:rFonts w:ascii="Times New Roman" w:hAnsi="Times New Roman" w:cs="Times New Roman"/>
                <w:sz w:val="16"/>
                <w:szCs w:val="16"/>
                <w:lang w:val="lv-LV"/>
              </w:rPr>
            </w:pPr>
          </w:p>
        </w:tc>
      </w:tr>
      <w:tr w:rsidR="00210171" w:rsidRPr="00D50233" w14:paraId="53F82201" w14:textId="77777777" w:rsidTr="00943BC2">
        <w:trPr>
          <w:trHeight w:val="1742"/>
        </w:trPr>
        <w:tc>
          <w:tcPr>
            <w:tcW w:w="1003" w:type="dxa"/>
            <w:tcBorders>
              <w:top w:val="single" w:sz="4" w:space="0" w:color="000000"/>
              <w:left w:val="single" w:sz="4" w:space="0" w:color="000000"/>
              <w:bottom w:val="single" w:sz="4" w:space="0" w:color="000000"/>
              <w:right w:val="single" w:sz="4" w:space="0" w:color="000000"/>
            </w:tcBorders>
          </w:tcPr>
          <w:p w14:paraId="52443BB7"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Pakalpojumu sniegšana</w:t>
            </w:r>
          </w:p>
        </w:tc>
        <w:tc>
          <w:tcPr>
            <w:tcW w:w="993" w:type="dxa"/>
            <w:tcBorders>
              <w:top w:val="single" w:sz="4" w:space="0" w:color="000000"/>
              <w:left w:val="single" w:sz="4" w:space="0" w:color="000000"/>
              <w:bottom w:val="single" w:sz="4" w:space="0" w:color="000000"/>
              <w:right w:val="single" w:sz="4" w:space="0" w:color="000000"/>
            </w:tcBorders>
          </w:tcPr>
          <w:p w14:paraId="1EB3ADC1" w14:textId="618D760A" w:rsidR="00210171" w:rsidRPr="0015625B"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lang w:val="lv-LV"/>
              </w:rPr>
            </w:pPr>
            <w:r w:rsidRPr="004567AC">
              <w:rPr>
                <w:rFonts w:ascii="Times New Roman" w:hAnsi="Times New Roman" w:cs="Times New Roman"/>
                <w:sz w:val="17"/>
                <w:lang w:val="lv-LV"/>
              </w:rPr>
              <w:t>S</w:t>
            </w:r>
            <w:r w:rsidRPr="0015625B">
              <w:rPr>
                <w:rFonts w:ascii="Times New Roman" w:hAnsi="Times New Roman" w:cs="Times New Roman"/>
                <w:sz w:val="17"/>
                <w:lang w:val="lv-LV"/>
              </w:rPr>
              <w:t>tiprināt publisko iestāžu</w:t>
            </w:r>
            <w:r>
              <w:rPr>
                <w:rFonts w:ascii="Times New Roman" w:hAnsi="Times New Roman" w:cs="Times New Roman"/>
                <w:sz w:val="17"/>
                <w:lang w:val="lv-LV"/>
              </w:rPr>
              <w:t xml:space="preserve"> </w:t>
            </w:r>
            <w:r w:rsidRPr="0015625B">
              <w:rPr>
                <w:rFonts w:ascii="Times New Roman" w:hAnsi="Times New Roman" w:cs="Times New Roman"/>
                <w:sz w:val="17"/>
                <w:lang w:val="lv-LV"/>
              </w:rPr>
              <w:t>un ieinteresēto personu institu</w:t>
            </w:r>
            <w:r w:rsidR="003C3ACB">
              <w:rPr>
                <w:rFonts w:ascii="Times New Roman" w:hAnsi="Times New Roman" w:cs="Times New Roman"/>
                <w:sz w:val="17"/>
                <w:lang w:val="lv-LV"/>
              </w:rPr>
              <w:softHyphen/>
            </w:r>
            <w:r w:rsidRPr="0015625B">
              <w:rPr>
                <w:rFonts w:ascii="Times New Roman" w:hAnsi="Times New Roman" w:cs="Times New Roman"/>
                <w:sz w:val="17"/>
                <w:lang w:val="lv-LV"/>
              </w:rPr>
              <w:t xml:space="preserve">cionālās spējas </w:t>
            </w:r>
          </w:p>
          <w:p w14:paraId="6E1D8985"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p>
        </w:tc>
        <w:tc>
          <w:tcPr>
            <w:tcW w:w="708" w:type="dxa"/>
            <w:tcBorders>
              <w:top w:val="single" w:sz="4" w:space="0" w:color="000000"/>
              <w:left w:val="single" w:sz="4" w:space="0" w:color="000000"/>
              <w:bottom w:val="single" w:sz="4" w:space="0" w:color="000000"/>
              <w:right w:val="single" w:sz="4" w:space="0" w:color="000000"/>
            </w:tcBorders>
          </w:tcPr>
          <w:p w14:paraId="7E31AD4C" w14:textId="42BF2515"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 xml:space="preserve">Interact </w:t>
            </w:r>
            <w:r w:rsidR="003C3ACB" w:rsidRPr="00D50233">
              <w:rPr>
                <w:rFonts w:ascii="Times New Roman" w:hAnsi="Times New Roman" w:cs="Times New Roman"/>
                <w:sz w:val="16"/>
                <w:szCs w:val="16"/>
                <w:lang w:val="lv-LV"/>
              </w:rPr>
              <w:t>speci</w:t>
            </w:r>
            <w:r w:rsidR="003C3ACB">
              <w:rPr>
                <w:rFonts w:ascii="Times New Roman" w:hAnsi="Times New Roman" w:cs="Times New Roman"/>
                <w:sz w:val="16"/>
                <w:szCs w:val="16"/>
                <w:lang w:val="lv-LV"/>
              </w:rPr>
              <w:softHyphen/>
            </w:r>
            <w:r w:rsidR="003C3ACB" w:rsidRPr="00D50233">
              <w:rPr>
                <w:rFonts w:ascii="Times New Roman" w:hAnsi="Times New Roman" w:cs="Times New Roman"/>
                <w:sz w:val="16"/>
                <w:szCs w:val="16"/>
                <w:lang w:val="lv-LV"/>
              </w:rPr>
              <w:t xml:space="preserve">fiskais </w:t>
            </w:r>
            <w:r w:rsidRPr="00D50233">
              <w:rPr>
                <w:rFonts w:ascii="Times New Roman" w:hAnsi="Times New Roman" w:cs="Times New Roman"/>
                <w:sz w:val="16"/>
                <w:szCs w:val="16"/>
                <w:lang w:val="lv-LV"/>
              </w:rPr>
              <w:t>rādītājs</w:t>
            </w:r>
          </w:p>
        </w:tc>
        <w:tc>
          <w:tcPr>
            <w:tcW w:w="1134" w:type="dxa"/>
            <w:tcBorders>
              <w:top w:val="single" w:sz="4" w:space="0" w:color="000000"/>
              <w:left w:val="single" w:sz="4" w:space="0" w:color="000000"/>
              <w:bottom w:val="single" w:sz="4" w:space="0" w:color="000000"/>
              <w:right w:val="single" w:sz="4" w:space="0" w:color="000000"/>
            </w:tcBorders>
          </w:tcPr>
          <w:p w14:paraId="52D231B9"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Iestādes, kas izmanto Interact pakalpojumu rezultātā iegūtās zināšanas/prasmes</w:t>
            </w:r>
          </w:p>
        </w:tc>
        <w:tc>
          <w:tcPr>
            <w:tcW w:w="993" w:type="dxa"/>
            <w:tcBorders>
              <w:top w:val="single" w:sz="4" w:space="0" w:color="000000"/>
              <w:left w:val="single" w:sz="4" w:space="0" w:color="000000"/>
              <w:bottom w:val="single" w:sz="4" w:space="0" w:color="000000"/>
              <w:right w:val="single" w:sz="4" w:space="0" w:color="000000"/>
            </w:tcBorders>
          </w:tcPr>
          <w:p w14:paraId="64CA5C73"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Institūciju īpatsvars (%)</w:t>
            </w:r>
          </w:p>
        </w:tc>
        <w:tc>
          <w:tcPr>
            <w:tcW w:w="850" w:type="dxa"/>
            <w:tcBorders>
              <w:top w:val="single" w:sz="4" w:space="0" w:color="000000"/>
              <w:left w:val="single" w:sz="4" w:space="0" w:color="000000"/>
              <w:bottom w:val="single" w:sz="4" w:space="0" w:color="000000"/>
              <w:right w:val="single" w:sz="4" w:space="0" w:color="000000"/>
            </w:tcBorders>
          </w:tcPr>
          <w:p w14:paraId="4249843D"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w w:val="98"/>
                <w:sz w:val="16"/>
                <w:szCs w:val="16"/>
                <w:lang w:val="lv-LV"/>
              </w:rPr>
            </w:pPr>
            <w:r w:rsidRPr="00D50233">
              <w:rPr>
                <w:rFonts w:ascii="Times New Roman" w:hAnsi="Times New Roman" w:cs="Times New Roman"/>
                <w:sz w:val="16"/>
                <w:szCs w:val="16"/>
                <w:lang w:val="lv-LV"/>
              </w:rPr>
              <w:t>0</w:t>
            </w:r>
          </w:p>
        </w:tc>
        <w:tc>
          <w:tcPr>
            <w:tcW w:w="851" w:type="dxa"/>
            <w:tcBorders>
              <w:top w:val="single" w:sz="4" w:space="0" w:color="000000"/>
              <w:left w:val="single" w:sz="4" w:space="0" w:color="000000"/>
              <w:bottom w:val="single" w:sz="4" w:space="0" w:color="000000"/>
              <w:right w:val="single" w:sz="4" w:space="0" w:color="000000"/>
            </w:tcBorders>
          </w:tcPr>
          <w:p w14:paraId="1962F78C"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2020</w:t>
            </w:r>
          </w:p>
        </w:tc>
        <w:tc>
          <w:tcPr>
            <w:tcW w:w="708" w:type="dxa"/>
            <w:tcBorders>
              <w:top w:val="single" w:sz="4" w:space="0" w:color="000000"/>
              <w:left w:val="single" w:sz="4" w:space="0" w:color="000000"/>
              <w:bottom w:val="single" w:sz="4" w:space="0" w:color="000000"/>
              <w:right w:val="single" w:sz="4" w:space="0" w:color="000000"/>
            </w:tcBorders>
          </w:tcPr>
          <w:p w14:paraId="04BF721B"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70%</w:t>
            </w:r>
          </w:p>
        </w:tc>
        <w:tc>
          <w:tcPr>
            <w:tcW w:w="993" w:type="dxa"/>
            <w:tcBorders>
              <w:top w:val="single" w:sz="4" w:space="0" w:color="000000"/>
              <w:left w:val="single" w:sz="4" w:space="0" w:color="000000"/>
              <w:bottom w:val="single" w:sz="4" w:space="0" w:color="000000"/>
              <w:right w:val="single" w:sz="4" w:space="0" w:color="000000"/>
            </w:tcBorders>
          </w:tcPr>
          <w:p w14:paraId="3F892AC9"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Aptauja</w:t>
            </w:r>
          </w:p>
        </w:tc>
        <w:tc>
          <w:tcPr>
            <w:tcW w:w="840" w:type="dxa"/>
            <w:tcBorders>
              <w:top w:val="single" w:sz="4" w:space="0" w:color="000000"/>
              <w:left w:val="single" w:sz="4" w:space="0" w:color="000000"/>
              <w:bottom w:val="single" w:sz="4" w:space="0" w:color="000000"/>
              <w:right w:val="single" w:sz="4" w:space="0" w:color="000000"/>
            </w:tcBorders>
          </w:tcPr>
          <w:p w14:paraId="0C3B249C" w14:textId="77777777" w:rsidR="00210171" w:rsidRPr="00D50233" w:rsidRDefault="00210171" w:rsidP="00943BC2">
            <w:pPr>
              <w:pStyle w:val="TableParagraph"/>
              <w:tabs>
                <w:tab w:val="left" w:pos="2410"/>
                <w:tab w:val="left" w:pos="9781"/>
                <w:tab w:val="left" w:pos="11907"/>
              </w:tabs>
              <w:kinsoku w:val="0"/>
              <w:overflowPunct w:val="0"/>
              <w:ind w:left="57" w:right="57"/>
              <w:rPr>
                <w:rFonts w:ascii="Times New Roman" w:hAnsi="Times New Roman" w:cs="Times New Roman"/>
                <w:sz w:val="16"/>
                <w:szCs w:val="16"/>
                <w:lang w:val="lv-LV"/>
              </w:rPr>
            </w:pPr>
          </w:p>
        </w:tc>
      </w:tr>
      <w:tr w:rsidR="00210171" w:rsidRPr="00D50233" w14:paraId="3C69AD4C" w14:textId="77777777" w:rsidTr="00943BC2">
        <w:trPr>
          <w:trHeight w:val="1545"/>
        </w:trPr>
        <w:tc>
          <w:tcPr>
            <w:tcW w:w="1003" w:type="dxa"/>
            <w:tcBorders>
              <w:top w:val="single" w:sz="4" w:space="0" w:color="000000"/>
              <w:left w:val="single" w:sz="4" w:space="0" w:color="000000"/>
              <w:bottom w:val="single" w:sz="4" w:space="0" w:color="000000"/>
              <w:right w:val="single" w:sz="4" w:space="0" w:color="000000"/>
            </w:tcBorders>
          </w:tcPr>
          <w:p w14:paraId="713D5614"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Pakalpojumu sniegšana</w:t>
            </w:r>
          </w:p>
        </w:tc>
        <w:tc>
          <w:tcPr>
            <w:tcW w:w="993" w:type="dxa"/>
            <w:tcBorders>
              <w:top w:val="single" w:sz="4" w:space="0" w:color="000000"/>
              <w:left w:val="single" w:sz="4" w:space="0" w:color="000000"/>
              <w:bottom w:val="single" w:sz="4" w:space="0" w:color="000000"/>
              <w:right w:val="single" w:sz="4" w:space="0" w:color="000000"/>
            </w:tcBorders>
          </w:tcPr>
          <w:p w14:paraId="591C35AD" w14:textId="39FE7F4E" w:rsidR="00210171" w:rsidRPr="0015625B"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7"/>
                <w:lang w:val="lv-LV"/>
              </w:rPr>
            </w:pPr>
            <w:r w:rsidRPr="004567AC">
              <w:rPr>
                <w:rFonts w:ascii="Times New Roman" w:hAnsi="Times New Roman" w:cs="Times New Roman"/>
                <w:sz w:val="17"/>
                <w:lang w:val="lv-LV"/>
              </w:rPr>
              <w:t>S</w:t>
            </w:r>
            <w:r w:rsidRPr="0015625B">
              <w:rPr>
                <w:rFonts w:ascii="Times New Roman" w:hAnsi="Times New Roman" w:cs="Times New Roman"/>
                <w:sz w:val="17"/>
                <w:lang w:val="lv-LV"/>
              </w:rPr>
              <w:t>tiprināt publisko iestāžu</w:t>
            </w:r>
            <w:r>
              <w:rPr>
                <w:rFonts w:ascii="Times New Roman" w:hAnsi="Times New Roman" w:cs="Times New Roman"/>
                <w:sz w:val="17"/>
                <w:lang w:val="lv-LV"/>
              </w:rPr>
              <w:t xml:space="preserve"> </w:t>
            </w:r>
            <w:r w:rsidRPr="0015625B">
              <w:rPr>
                <w:rFonts w:ascii="Times New Roman" w:hAnsi="Times New Roman" w:cs="Times New Roman"/>
                <w:sz w:val="17"/>
                <w:lang w:val="lv-LV"/>
              </w:rPr>
              <w:t xml:space="preserve">un ieinteresēto personu </w:t>
            </w:r>
            <w:r w:rsidR="003C3ACB" w:rsidRPr="0015625B">
              <w:rPr>
                <w:rFonts w:ascii="Times New Roman" w:hAnsi="Times New Roman" w:cs="Times New Roman"/>
                <w:sz w:val="17"/>
                <w:lang w:val="lv-LV"/>
              </w:rPr>
              <w:t>institu</w:t>
            </w:r>
            <w:r w:rsidR="003C3ACB">
              <w:rPr>
                <w:rFonts w:ascii="Times New Roman" w:hAnsi="Times New Roman" w:cs="Times New Roman"/>
                <w:sz w:val="17"/>
                <w:lang w:val="lv-LV"/>
              </w:rPr>
              <w:softHyphen/>
            </w:r>
            <w:r w:rsidR="003C3ACB" w:rsidRPr="0015625B">
              <w:rPr>
                <w:rFonts w:ascii="Times New Roman" w:hAnsi="Times New Roman" w:cs="Times New Roman"/>
                <w:sz w:val="17"/>
                <w:lang w:val="lv-LV"/>
              </w:rPr>
              <w:t xml:space="preserve">cionālās </w:t>
            </w:r>
            <w:r w:rsidRPr="0015625B">
              <w:rPr>
                <w:rFonts w:ascii="Times New Roman" w:hAnsi="Times New Roman" w:cs="Times New Roman"/>
                <w:sz w:val="17"/>
                <w:lang w:val="lv-LV"/>
              </w:rPr>
              <w:t xml:space="preserve">spējas </w:t>
            </w:r>
          </w:p>
          <w:p w14:paraId="2A4403CB"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p>
        </w:tc>
        <w:tc>
          <w:tcPr>
            <w:tcW w:w="708" w:type="dxa"/>
            <w:tcBorders>
              <w:top w:val="single" w:sz="4" w:space="0" w:color="000000"/>
              <w:left w:val="single" w:sz="4" w:space="0" w:color="000000"/>
              <w:bottom w:val="single" w:sz="4" w:space="0" w:color="000000"/>
              <w:right w:val="single" w:sz="4" w:space="0" w:color="000000"/>
            </w:tcBorders>
          </w:tcPr>
          <w:p w14:paraId="0E524356" w14:textId="3B3514EF"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Interact speci</w:t>
            </w:r>
            <w:r w:rsidR="003C3ACB">
              <w:rPr>
                <w:rFonts w:ascii="Times New Roman" w:hAnsi="Times New Roman" w:cs="Times New Roman"/>
                <w:sz w:val="16"/>
                <w:szCs w:val="16"/>
                <w:lang w:val="lv-LV"/>
              </w:rPr>
              <w:softHyphen/>
            </w:r>
            <w:r w:rsidRPr="00D50233">
              <w:rPr>
                <w:rFonts w:ascii="Times New Roman" w:hAnsi="Times New Roman" w:cs="Times New Roman"/>
                <w:sz w:val="16"/>
                <w:szCs w:val="16"/>
                <w:lang w:val="lv-LV"/>
              </w:rPr>
              <w:t>fiskais rādītājs</w:t>
            </w:r>
          </w:p>
        </w:tc>
        <w:tc>
          <w:tcPr>
            <w:tcW w:w="1134" w:type="dxa"/>
            <w:tcBorders>
              <w:top w:val="single" w:sz="4" w:space="0" w:color="000000"/>
              <w:left w:val="single" w:sz="4" w:space="0" w:color="000000"/>
              <w:bottom w:val="single" w:sz="4" w:space="0" w:color="000000"/>
              <w:right w:val="single" w:sz="4" w:space="0" w:color="000000"/>
            </w:tcBorders>
          </w:tcPr>
          <w:p w14:paraId="04EE03C0" w14:textId="77777777" w:rsidR="00210171" w:rsidRPr="00D50233"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Institūcijas, kas izmanto risinājumus, kas izstrādāti, izmantojot Interact pakalpojumus</w:t>
            </w:r>
          </w:p>
        </w:tc>
        <w:tc>
          <w:tcPr>
            <w:tcW w:w="993" w:type="dxa"/>
            <w:tcBorders>
              <w:top w:val="single" w:sz="4" w:space="0" w:color="000000"/>
              <w:left w:val="single" w:sz="4" w:space="0" w:color="000000"/>
              <w:bottom w:val="single" w:sz="4" w:space="0" w:color="000000"/>
              <w:right w:val="single" w:sz="4" w:space="0" w:color="000000"/>
            </w:tcBorders>
          </w:tcPr>
          <w:p w14:paraId="3A12977F" w14:textId="77777777" w:rsidR="00210171" w:rsidRPr="00970569" w:rsidRDefault="00210171" w:rsidP="00943BC2">
            <w:pPr>
              <w:pStyle w:val="TableParagraph"/>
              <w:tabs>
                <w:tab w:val="left" w:pos="2410"/>
                <w:tab w:val="left" w:pos="9781"/>
                <w:tab w:val="left" w:pos="11907"/>
              </w:tabs>
              <w:kinsoku w:val="0"/>
              <w:overflowPunct w:val="0"/>
              <w:spacing w:before="86"/>
              <w:ind w:left="57" w:right="57"/>
              <w:rPr>
                <w:rFonts w:ascii="Times New Roman" w:hAnsi="Times New Roman"/>
                <w:sz w:val="16"/>
                <w:lang w:val="lv-LV"/>
              </w:rPr>
            </w:pPr>
            <w:r w:rsidRPr="00970569">
              <w:rPr>
                <w:rFonts w:ascii="Times New Roman" w:hAnsi="Times New Roman"/>
                <w:sz w:val="16"/>
                <w:lang w:val="lv-LV"/>
              </w:rPr>
              <w:t xml:space="preserve">Institūciju </w:t>
            </w:r>
            <w:r w:rsidRPr="00D50233">
              <w:rPr>
                <w:rFonts w:ascii="Times New Roman" w:hAnsi="Times New Roman" w:cs="Times New Roman"/>
                <w:sz w:val="16"/>
                <w:szCs w:val="16"/>
                <w:lang w:val="lv-LV"/>
              </w:rPr>
              <w:t>īpatsvars (%)</w:t>
            </w:r>
          </w:p>
        </w:tc>
        <w:tc>
          <w:tcPr>
            <w:tcW w:w="850" w:type="dxa"/>
            <w:tcBorders>
              <w:top w:val="single" w:sz="4" w:space="0" w:color="000000"/>
              <w:left w:val="single" w:sz="4" w:space="0" w:color="000000"/>
              <w:bottom w:val="single" w:sz="4" w:space="0" w:color="000000"/>
              <w:right w:val="single" w:sz="4" w:space="0" w:color="000000"/>
            </w:tcBorders>
          </w:tcPr>
          <w:p w14:paraId="764AA632" w14:textId="77777777" w:rsidR="00210171" w:rsidRPr="00970569" w:rsidRDefault="00210171" w:rsidP="00943BC2">
            <w:pPr>
              <w:pStyle w:val="TableParagraph"/>
              <w:tabs>
                <w:tab w:val="left" w:pos="2410"/>
                <w:tab w:val="left" w:pos="9781"/>
                <w:tab w:val="left" w:pos="11907"/>
              </w:tabs>
              <w:kinsoku w:val="0"/>
              <w:overflowPunct w:val="0"/>
              <w:spacing w:before="92"/>
              <w:ind w:left="57" w:right="57"/>
              <w:rPr>
                <w:rFonts w:ascii="Times New Roman" w:hAnsi="Times New Roman"/>
                <w:w w:val="98"/>
                <w:sz w:val="16"/>
                <w:lang w:val="lv-LV"/>
              </w:rPr>
            </w:pPr>
            <w:r w:rsidRPr="00970569">
              <w:rPr>
                <w:rFonts w:ascii="Times New Roman" w:hAnsi="Times New Roman"/>
                <w:sz w:val="16"/>
                <w:lang w:val="lv-LV"/>
              </w:rPr>
              <w:t>0</w:t>
            </w:r>
          </w:p>
        </w:tc>
        <w:tc>
          <w:tcPr>
            <w:tcW w:w="851" w:type="dxa"/>
            <w:tcBorders>
              <w:top w:val="single" w:sz="4" w:space="0" w:color="000000"/>
              <w:left w:val="single" w:sz="4" w:space="0" w:color="000000"/>
              <w:bottom w:val="single" w:sz="4" w:space="0" w:color="000000"/>
              <w:right w:val="single" w:sz="4" w:space="0" w:color="000000"/>
            </w:tcBorders>
          </w:tcPr>
          <w:p w14:paraId="28D6BBCF"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2020</w:t>
            </w:r>
          </w:p>
        </w:tc>
        <w:tc>
          <w:tcPr>
            <w:tcW w:w="708" w:type="dxa"/>
            <w:tcBorders>
              <w:top w:val="single" w:sz="4" w:space="0" w:color="000000"/>
              <w:left w:val="single" w:sz="4" w:space="0" w:color="000000"/>
              <w:bottom w:val="single" w:sz="4" w:space="0" w:color="000000"/>
              <w:right w:val="single" w:sz="4" w:space="0" w:color="000000"/>
            </w:tcBorders>
          </w:tcPr>
          <w:p w14:paraId="50EFC08D" w14:textId="77777777" w:rsidR="00210171" w:rsidRPr="00970569" w:rsidRDefault="00210171" w:rsidP="00943BC2">
            <w:pPr>
              <w:pStyle w:val="TableParagraph"/>
              <w:tabs>
                <w:tab w:val="left" w:pos="2410"/>
                <w:tab w:val="left" w:pos="9781"/>
                <w:tab w:val="left" w:pos="11907"/>
              </w:tabs>
              <w:kinsoku w:val="0"/>
              <w:overflowPunct w:val="0"/>
              <w:spacing w:before="92"/>
              <w:ind w:left="57" w:right="57"/>
              <w:rPr>
                <w:rFonts w:ascii="Times New Roman" w:hAnsi="Times New Roman"/>
                <w:sz w:val="16"/>
                <w:lang w:val="lv-LV"/>
              </w:rPr>
            </w:pPr>
            <w:r w:rsidRPr="00970569">
              <w:rPr>
                <w:rFonts w:ascii="Times New Roman" w:hAnsi="Times New Roman"/>
                <w:sz w:val="16"/>
                <w:lang w:val="lv-LV"/>
              </w:rPr>
              <w:t>70%</w:t>
            </w:r>
          </w:p>
        </w:tc>
        <w:tc>
          <w:tcPr>
            <w:tcW w:w="993" w:type="dxa"/>
            <w:tcBorders>
              <w:top w:val="single" w:sz="4" w:space="0" w:color="000000"/>
              <w:left w:val="single" w:sz="4" w:space="0" w:color="000000"/>
              <w:bottom w:val="single" w:sz="4" w:space="0" w:color="000000"/>
              <w:right w:val="single" w:sz="4" w:space="0" w:color="000000"/>
            </w:tcBorders>
          </w:tcPr>
          <w:p w14:paraId="18BABE96" w14:textId="77777777" w:rsidR="00210171" w:rsidRPr="00D50233" w:rsidRDefault="00210171" w:rsidP="00943BC2">
            <w:pPr>
              <w:pStyle w:val="TableParagraph"/>
              <w:tabs>
                <w:tab w:val="left" w:pos="2410"/>
                <w:tab w:val="left" w:pos="9781"/>
                <w:tab w:val="left" w:pos="11907"/>
              </w:tabs>
              <w:kinsoku w:val="0"/>
              <w:overflowPunct w:val="0"/>
              <w:spacing w:before="90"/>
              <w:ind w:left="57" w:right="57"/>
              <w:rPr>
                <w:rFonts w:ascii="Times New Roman" w:hAnsi="Times New Roman" w:cs="Times New Roman"/>
                <w:sz w:val="16"/>
                <w:szCs w:val="16"/>
                <w:lang w:val="lv-LV"/>
              </w:rPr>
            </w:pPr>
            <w:r w:rsidRPr="00D50233">
              <w:rPr>
                <w:rFonts w:ascii="Times New Roman" w:hAnsi="Times New Roman" w:cs="Times New Roman"/>
                <w:sz w:val="16"/>
                <w:szCs w:val="16"/>
                <w:lang w:val="lv-LV"/>
              </w:rPr>
              <w:t>Aptauja</w:t>
            </w:r>
          </w:p>
        </w:tc>
        <w:tc>
          <w:tcPr>
            <w:tcW w:w="840" w:type="dxa"/>
            <w:tcBorders>
              <w:top w:val="single" w:sz="4" w:space="0" w:color="000000"/>
              <w:left w:val="single" w:sz="4" w:space="0" w:color="000000"/>
              <w:bottom w:val="single" w:sz="4" w:space="0" w:color="000000"/>
              <w:right w:val="single" w:sz="4" w:space="0" w:color="000000"/>
            </w:tcBorders>
          </w:tcPr>
          <w:p w14:paraId="4F2E4068" w14:textId="77777777" w:rsidR="00210171" w:rsidRPr="00D50233" w:rsidRDefault="00210171" w:rsidP="00943BC2">
            <w:pPr>
              <w:pStyle w:val="TableParagraph"/>
              <w:tabs>
                <w:tab w:val="left" w:pos="2410"/>
                <w:tab w:val="left" w:pos="9781"/>
                <w:tab w:val="left" w:pos="11907"/>
              </w:tabs>
              <w:kinsoku w:val="0"/>
              <w:overflowPunct w:val="0"/>
              <w:ind w:left="57" w:right="57"/>
              <w:rPr>
                <w:rFonts w:ascii="Times New Roman" w:hAnsi="Times New Roman" w:cs="Times New Roman"/>
                <w:sz w:val="16"/>
                <w:szCs w:val="16"/>
                <w:lang w:val="lv-LV"/>
              </w:rPr>
            </w:pPr>
          </w:p>
        </w:tc>
      </w:tr>
    </w:tbl>
    <w:p w14:paraId="3D2A1C71" w14:textId="77777777" w:rsidR="003256A5" w:rsidRPr="00D50233" w:rsidRDefault="003256A5" w:rsidP="0078146B">
      <w:pPr>
        <w:pStyle w:val="BodyText"/>
        <w:tabs>
          <w:tab w:val="left" w:pos="2410"/>
          <w:tab w:val="left" w:pos="9781"/>
          <w:tab w:val="left" w:pos="11907"/>
        </w:tabs>
        <w:kinsoku w:val="0"/>
        <w:overflowPunct w:val="0"/>
        <w:spacing w:before="1"/>
        <w:jc w:val="both"/>
        <w:rPr>
          <w:sz w:val="36"/>
          <w:szCs w:val="24"/>
          <w:lang w:val="lv-LV"/>
        </w:rPr>
      </w:pPr>
    </w:p>
    <w:p w14:paraId="1392011B" w14:textId="6525CE3C" w:rsidR="003256A5" w:rsidRPr="00D50233" w:rsidRDefault="003256A5" w:rsidP="00A60E3E">
      <w:pPr>
        <w:pStyle w:val="Heading1"/>
        <w:numPr>
          <w:ilvl w:val="2"/>
          <w:numId w:val="13"/>
        </w:numPr>
        <w:tabs>
          <w:tab w:val="left" w:pos="826"/>
          <w:tab w:val="left" w:pos="827"/>
          <w:tab w:val="left" w:pos="2410"/>
          <w:tab w:val="left" w:pos="9781"/>
          <w:tab w:val="left" w:pos="11907"/>
        </w:tabs>
        <w:kinsoku w:val="0"/>
        <w:overflowPunct w:val="0"/>
        <w:ind w:left="0" w:firstLine="0"/>
        <w:jc w:val="both"/>
        <w:rPr>
          <w:szCs w:val="24"/>
          <w:lang w:val="lv-LV"/>
        </w:rPr>
      </w:pPr>
      <w:r w:rsidRPr="00D50233">
        <w:rPr>
          <w:lang w:val="lv-LV"/>
        </w:rPr>
        <w:t>Galvenās mērķgrupas</w:t>
      </w:r>
    </w:p>
    <w:p w14:paraId="63412B6B" w14:textId="359C68CA" w:rsidR="0075303E" w:rsidRPr="0075303E" w:rsidRDefault="0075303E" w:rsidP="0078146B">
      <w:pPr>
        <w:pStyle w:val="BodyText"/>
        <w:tabs>
          <w:tab w:val="left" w:pos="2410"/>
          <w:tab w:val="left" w:pos="9781"/>
          <w:tab w:val="left" w:pos="11907"/>
        </w:tabs>
        <w:kinsoku w:val="0"/>
        <w:overflowPunct w:val="0"/>
        <w:jc w:val="both"/>
        <w:rPr>
          <w:i/>
          <w:lang w:val="lv-LV"/>
        </w:rPr>
      </w:pPr>
      <w:r w:rsidRPr="0075303E">
        <w:rPr>
          <w:i/>
          <w:lang w:val="lv-LV"/>
        </w:rPr>
        <w:t>Atsauce: Interreg regulas 17. panta 3. punkta e) apakšpunkta iii) punkts, 17. panta 9. punkta c) apakšpunkta iv) punkts</w:t>
      </w:r>
    </w:p>
    <w:p w14:paraId="562B9411" w14:textId="77777777" w:rsidR="003256A5" w:rsidRPr="00D50233" w:rsidRDefault="003256A5" w:rsidP="0078146B">
      <w:pPr>
        <w:pStyle w:val="BodyText"/>
        <w:tabs>
          <w:tab w:val="left" w:pos="2410"/>
          <w:tab w:val="left" w:pos="9781"/>
          <w:tab w:val="left" w:pos="11907"/>
        </w:tabs>
        <w:kinsoku w:val="0"/>
        <w:overflowPunct w:val="0"/>
        <w:spacing w:line="535" w:lineRule="auto"/>
        <w:ind w:firstLine="710"/>
        <w:jc w:val="both"/>
        <w:rPr>
          <w:i/>
          <w:szCs w:val="24"/>
          <w:lang w:val="lv-LV"/>
        </w:rPr>
      </w:pPr>
    </w:p>
    <w:p w14:paraId="60DC351A" w14:textId="0A4837DD" w:rsidR="003256A5" w:rsidRPr="00D50233" w:rsidRDefault="003256A5" w:rsidP="0078146B">
      <w:pPr>
        <w:pStyle w:val="BodyText"/>
        <w:tabs>
          <w:tab w:val="left" w:pos="2410"/>
          <w:tab w:val="left" w:pos="9781"/>
          <w:tab w:val="left" w:pos="11907"/>
        </w:tabs>
        <w:kinsoku w:val="0"/>
        <w:overflowPunct w:val="0"/>
        <w:spacing w:before="36" w:line="324" w:lineRule="auto"/>
        <w:jc w:val="both"/>
        <w:rPr>
          <w:szCs w:val="24"/>
          <w:lang w:val="lv-LV"/>
        </w:rPr>
      </w:pPr>
      <w:r w:rsidRPr="00D50233">
        <w:rPr>
          <w:lang w:val="lv-LV"/>
        </w:rPr>
        <w:t xml:space="preserve">Lai gan Interact kopš 2000.-2006. gada ir darbojies Interreg kopienas labā, 2014.-2020. gada </w:t>
      </w:r>
      <w:r w:rsidR="0011511F">
        <w:rPr>
          <w:lang w:val="lv-LV"/>
        </w:rPr>
        <w:t>periodā</w:t>
      </w:r>
      <w:r w:rsidRPr="00D50233">
        <w:rPr>
          <w:lang w:val="lv-LV"/>
        </w:rPr>
        <w:t xml:space="preserve"> Interact III programm</w:t>
      </w:r>
      <w:r w:rsidR="0011511F">
        <w:rPr>
          <w:lang w:val="lv-LV"/>
        </w:rPr>
        <w:t>a</w:t>
      </w:r>
      <w:r w:rsidRPr="00D50233">
        <w:rPr>
          <w:lang w:val="lv-LV"/>
        </w:rPr>
        <w:t xml:space="preserve"> ieviesa jaunas, plašākas mērķa grupas. Tā bija dabiska programmas attīstība, jo Interact stratēģiski iesaistīja programmā jaunas mērķa grupas, kuru tematiska </w:t>
      </w:r>
      <w:r w:rsidR="00671A73">
        <w:rPr>
          <w:lang w:val="lv-LV"/>
        </w:rPr>
        <w:t xml:space="preserve">iesaiste </w:t>
      </w:r>
      <w:r w:rsidRPr="00D50233">
        <w:rPr>
          <w:lang w:val="lv-LV"/>
        </w:rPr>
        <w:t xml:space="preserve">vai ieinteresētās </w:t>
      </w:r>
      <w:r w:rsidR="00671A73">
        <w:rPr>
          <w:lang w:val="lv-LV"/>
        </w:rPr>
        <w:t>puses</w:t>
      </w:r>
      <w:r w:rsidRPr="00D50233">
        <w:rPr>
          <w:lang w:val="lv-LV"/>
        </w:rPr>
        <w:t xml:space="preserve"> bija ārpus Interreg.</w:t>
      </w:r>
    </w:p>
    <w:p w14:paraId="7AEE19FB" w14:textId="0F93D083" w:rsidR="003256A5" w:rsidRPr="00D50233" w:rsidRDefault="003256A5" w:rsidP="0078146B">
      <w:pPr>
        <w:pStyle w:val="BodyText"/>
        <w:tabs>
          <w:tab w:val="left" w:pos="2410"/>
          <w:tab w:val="left" w:pos="9781"/>
          <w:tab w:val="left" w:pos="11907"/>
        </w:tabs>
        <w:kinsoku w:val="0"/>
        <w:overflowPunct w:val="0"/>
        <w:spacing w:before="3" w:line="324" w:lineRule="auto"/>
        <w:jc w:val="both"/>
        <w:rPr>
          <w:szCs w:val="24"/>
          <w:lang w:val="lv-LV"/>
        </w:rPr>
      </w:pPr>
      <w:r w:rsidRPr="00D50233">
        <w:rPr>
          <w:lang w:val="lv-LV"/>
        </w:rPr>
        <w:t xml:space="preserve">Šo ieinteresēto pušu stratēģiskā iesaiste bija svarīga, sniedzot plašāku priekšstatu par Eiropas </w:t>
      </w:r>
      <w:r w:rsidR="00671A73">
        <w:rPr>
          <w:lang w:val="lv-LV"/>
        </w:rPr>
        <w:t xml:space="preserve">teritoriālo </w:t>
      </w:r>
      <w:r w:rsidRPr="00D50233">
        <w:rPr>
          <w:lang w:val="lv-LV"/>
        </w:rPr>
        <w:t>sadarbību, un arī turpmāk tai būs izšķiroša nozīme Interact un Interreg panākumiem.</w:t>
      </w:r>
    </w:p>
    <w:p w14:paraId="1B67B5D6" w14:textId="77777777" w:rsidR="003256A5" w:rsidRPr="00D50233" w:rsidRDefault="003256A5" w:rsidP="0078146B">
      <w:pPr>
        <w:pStyle w:val="BodyText"/>
        <w:tabs>
          <w:tab w:val="left" w:pos="2410"/>
          <w:tab w:val="left" w:pos="9781"/>
          <w:tab w:val="left" w:pos="11907"/>
        </w:tabs>
        <w:kinsoku w:val="0"/>
        <w:overflowPunct w:val="0"/>
        <w:spacing w:before="10"/>
        <w:jc w:val="both"/>
        <w:rPr>
          <w:sz w:val="20"/>
          <w:szCs w:val="24"/>
          <w:lang w:val="lv-LV"/>
        </w:rPr>
      </w:pPr>
    </w:p>
    <w:p w14:paraId="74B78BC2" w14:textId="34B2E00C" w:rsidR="003256A5" w:rsidRPr="00D50233" w:rsidRDefault="00C01A6B" w:rsidP="0078146B">
      <w:pPr>
        <w:pStyle w:val="BodyText"/>
        <w:tabs>
          <w:tab w:val="left" w:pos="2410"/>
          <w:tab w:val="left" w:pos="9781"/>
          <w:tab w:val="left" w:pos="11907"/>
        </w:tabs>
        <w:kinsoku w:val="0"/>
        <w:overflowPunct w:val="0"/>
        <w:spacing w:before="1" w:line="324" w:lineRule="auto"/>
        <w:jc w:val="both"/>
        <w:rPr>
          <w:szCs w:val="24"/>
          <w:lang w:val="lv-LV"/>
        </w:rPr>
      </w:pPr>
      <w:r>
        <w:rPr>
          <w:lang w:val="lv-LV"/>
        </w:rPr>
        <w:t>Labs</w:t>
      </w:r>
      <w:r w:rsidR="003256A5" w:rsidRPr="00D50233">
        <w:rPr>
          <w:lang w:val="lv-LV"/>
        </w:rPr>
        <w:t xml:space="preserve"> piemērs ir gatavošanās 2021.-2027. gada periodam, kad Interact apvienoja Interreg programmas, dalībvalstis, Komisiju un citas attiecīgās ieinteresētās personas, lai nodrošinātu “labāku nākotni” Eiropas sadarbībai. Tomēr ir arī daudzi citi piemēri, kur Interact attiecību attīstība un virzība ar jaunajām ieinteresēto personu grupām ir devusi pozitīvus rezultātus.</w:t>
      </w:r>
    </w:p>
    <w:p w14:paraId="40799A72" w14:textId="7DB2F4F3" w:rsidR="003256A5" w:rsidRPr="009538A0" w:rsidRDefault="003256A5" w:rsidP="0078146B">
      <w:pPr>
        <w:pStyle w:val="BodyText"/>
        <w:tabs>
          <w:tab w:val="left" w:pos="2410"/>
          <w:tab w:val="left" w:pos="9781"/>
          <w:tab w:val="left" w:pos="11907"/>
        </w:tabs>
        <w:kinsoku w:val="0"/>
        <w:overflowPunct w:val="0"/>
        <w:spacing w:line="324" w:lineRule="auto"/>
        <w:jc w:val="both"/>
        <w:rPr>
          <w:lang w:val="lv-LV"/>
        </w:rPr>
      </w:pPr>
      <w:r w:rsidRPr="00D50233">
        <w:rPr>
          <w:lang w:val="lv-LV"/>
        </w:rPr>
        <w:t>Interact arī turpmāk 2021.-2027.gada periodā koncentrēsies uz pakalpojumu sniegšanu savai galvenajai mērķauditorijai – Interreg programm</w:t>
      </w:r>
      <w:r w:rsidR="00C01A6B">
        <w:rPr>
          <w:lang w:val="lv-LV"/>
        </w:rPr>
        <w:t>u</w:t>
      </w:r>
      <w:r w:rsidRPr="00D50233">
        <w:rPr>
          <w:lang w:val="lv-LV"/>
        </w:rPr>
        <w:t xml:space="preserve"> struktūrām. Iepriekšējos plānošanas periodos ir izveidotas spēcīgas saites, uzticēšanās un </w:t>
      </w:r>
      <w:r w:rsidR="00C01A6B">
        <w:rPr>
          <w:lang w:val="lv-LV"/>
        </w:rPr>
        <w:t>kontakti</w:t>
      </w:r>
      <w:r w:rsidRPr="00D50233">
        <w:rPr>
          <w:lang w:val="lv-LV"/>
        </w:rPr>
        <w:t>. Tā kā Interreg saime tiks paplašināta, iekļaujot Interreg NEXT programmas, ir sagaidāms, ka šīs programmas vēl intensīvāk tieksies pievienoties Interact pakalpojumiem. Interact uzsāk 2021.-2027. gada periodu ar paplašinātu galveno mērķauditoriju un plašāku Interreg kopienu. Vienlaikus Interact ir priekšā jauni mērķi un izaicinājumi</w:t>
      </w:r>
      <w:r w:rsidR="009538A0">
        <w:rPr>
          <w:lang w:val="lv-LV"/>
        </w:rPr>
        <w:t xml:space="preserve"> -</w:t>
      </w:r>
      <w:r w:rsidRPr="00D50233">
        <w:rPr>
          <w:lang w:val="lv-LV"/>
        </w:rPr>
        <w:t xml:space="preserve"> </w:t>
      </w:r>
      <w:r w:rsidR="009538A0">
        <w:rPr>
          <w:lang w:val="lv-LV"/>
        </w:rPr>
        <w:t>Kopīgu noteikumu regulas</w:t>
      </w:r>
      <w:r w:rsidRPr="00D50233">
        <w:rPr>
          <w:lang w:val="lv-LV"/>
        </w:rPr>
        <w:t xml:space="preserve"> aicin</w:t>
      </w:r>
      <w:r w:rsidR="009538A0">
        <w:rPr>
          <w:lang w:val="lv-LV"/>
        </w:rPr>
        <w:t>ājums</w:t>
      </w:r>
      <w:r w:rsidRPr="00D50233">
        <w:rPr>
          <w:lang w:val="lv-LV"/>
        </w:rPr>
        <w:t xml:space="preserve"> Interact atbalstīt sadarbību plašākā nozīmē, tostarp iekļaujot </w:t>
      </w:r>
      <w:r w:rsidR="009538A0">
        <w:rPr>
          <w:lang w:val="lv-LV"/>
        </w:rPr>
        <w:t xml:space="preserve">mērķa </w:t>
      </w:r>
      <w:r w:rsidR="009538A0" w:rsidRPr="009538A0">
        <w:rPr>
          <w:lang w:val="lv-LV"/>
        </w:rPr>
        <w:t>“Investīcijas nodarbinātībai un izaugsmei”</w:t>
      </w:r>
      <w:r w:rsidR="009538A0">
        <w:rPr>
          <w:lang w:val="lv-LV"/>
        </w:rPr>
        <w:t xml:space="preserve"> </w:t>
      </w:r>
      <w:r w:rsidRPr="00D50233">
        <w:rPr>
          <w:lang w:val="lv-LV"/>
        </w:rPr>
        <w:t>dalībniekus</w:t>
      </w:r>
      <w:r w:rsidR="009538A0">
        <w:rPr>
          <w:lang w:val="lv-LV"/>
        </w:rPr>
        <w:t>,</w:t>
      </w:r>
      <w:r w:rsidRPr="00D50233">
        <w:rPr>
          <w:lang w:val="lv-LV"/>
        </w:rPr>
        <w:t xml:space="preserve"> </w:t>
      </w:r>
      <w:r w:rsidR="009538A0" w:rsidRPr="00D50233">
        <w:rPr>
          <w:lang w:val="lv-LV"/>
        </w:rPr>
        <w:t>mērķtiecīg</w:t>
      </w:r>
      <w:r w:rsidR="009538A0">
        <w:rPr>
          <w:lang w:val="lv-LV"/>
        </w:rPr>
        <w:t>i īstenojot</w:t>
      </w:r>
      <w:r w:rsidR="009538A0" w:rsidRPr="00D50233">
        <w:rPr>
          <w:lang w:val="lv-LV"/>
        </w:rPr>
        <w:t xml:space="preserve"> </w:t>
      </w:r>
      <w:r w:rsidRPr="00D50233">
        <w:rPr>
          <w:lang w:val="lv-LV"/>
        </w:rPr>
        <w:t>Interact</w:t>
      </w:r>
      <w:r w:rsidR="009538A0">
        <w:rPr>
          <w:lang w:val="lv-LV"/>
        </w:rPr>
        <w:t xml:space="preserve"> aktivitātes un sniedzot</w:t>
      </w:r>
      <w:r w:rsidRPr="00D50233">
        <w:rPr>
          <w:lang w:val="lv-LV"/>
        </w:rPr>
        <w:t xml:space="preserve"> pakalpojumu</w:t>
      </w:r>
      <w:r w:rsidR="009538A0">
        <w:rPr>
          <w:lang w:val="lv-LV"/>
        </w:rPr>
        <w:t>s.</w:t>
      </w:r>
    </w:p>
    <w:p w14:paraId="1426E2C1"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32D5C9B3" w14:textId="2C6ED934"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Kopumā mērķgrupas Interact kontekstā tika uzskatītas par visatbilstošākajiem dalībniekiem, kas vai nu saņems Interact pakalpojumu vai </w:t>
      </w:r>
      <w:r w:rsidR="003C54BF">
        <w:rPr>
          <w:lang w:val="lv-LV"/>
        </w:rPr>
        <w:t>būs iesaistīti</w:t>
      </w:r>
      <w:r w:rsidRPr="00D50233">
        <w:rPr>
          <w:lang w:val="lv-LV"/>
        </w:rPr>
        <w:t xml:space="preserve"> Interact</w:t>
      </w:r>
      <w:r w:rsidR="003C54BF">
        <w:rPr>
          <w:lang w:val="lv-LV"/>
        </w:rPr>
        <w:t xml:space="preserve"> pasākumos</w:t>
      </w:r>
      <w:r w:rsidRPr="00D50233">
        <w:rPr>
          <w:lang w:val="lv-LV"/>
        </w:rPr>
        <w:t>, kas ir pārmaiņu aģent</w:t>
      </w:r>
      <w:r w:rsidR="003C54BF">
        <w:rPr>
          <w:lang w:val="lv-LV"/>
        </w:rPr>
        <w:t>i</w:t>
      </w:r>
      <w:r w:rsidRPr="00D50233">
        <w:rPr>
          <w:lang w:val="lv-LV"/>
        </w:rPr>
        <w:t>. Līdz ar to bez pakalpojuma saņēmēja mērķa grupām ir arī divas citas būtiskas lomas, proti, ietekmētāju vai vēstnieku lomas. Mērķa grupas, protams, atspoguļo Interact plānoto pakalpojumu būtību un kontekstu pakalpojumu portfelī 2021.–2027. gada periodā.</w:t>
      </w:r>
    </w:p>
    <w:p w14:paraId="4EA7ABB9" w14:textId="77777777" w:rsidR="003256A5" w:rsidRPr="00D50233" w:rsidRDefault="003256A5" w:rsidP="0078146B">
      <w:pPr>
        <w:pStyle w:val="BodyText"/>
        <w:tabs>
          <w:tab w:val="left" w:pos="2410"/>
          <w:tab w:val="left" w:pos="9781"/>
          <w:tab w:val="left" w:pos="11907"/>
        </w:tabs>
        <w:kinsoku w:val="0"/>
        <w:overflowPunct w:val="0"/>
        <w:spacing w:before="7"/>
        <w:jc w:val="both"/>
        <w:rPr>
          <w:sz w:val="20"/>
          <w:szCs w:val="24"/>
          <w:lang w:val="lv-LV"/>
        </w:rPr>
      </w:pPr>
    </w:p>
    <w:p w14:paraId="1173ADEE" w14:textId="1CCB060B" w:rsidR="003256A5" w:rsidRPr="00D50233" w:rsidRDefault="003256A5" w:rsidP="0078146B">
      <w:pPr>
        <w:pStyle w:val="BodyText"/>
        <w:tabs>
          <w:tab w:val="left" w:pos="2410"/>
          <w:tab w:val="left" w:pos="9781"/>
          <w:tab w:val="left" w:pos="11907"/>
        </w:tabs>
        <w:kinsoku w:val="0"/>
        <w:overflowPunct w:val="0"/>
        <w:spacing w:line="324" w:lineRule="auto"/>
        <w:jc w:val="both"/>
        <w:rPr>
          <w:szCs w:val="24"/>
          <w:lang w:val="lv-LV"/>
        </w:rPr>
      </w:pPr>
      <w:r w:rsidRPr="00D50233">
        <w:rPr>
          <w:lang w:val="lv-LV"/>
        </w:rPr>
        <w:t xml:space="preserve">Mērķgrupu iesaiste turpmākajā pakalpojumu sniegšanā ir atspoguļota trīs </w:t>
      </w:r>
      <w:r w:rsidR="003C54BF">
        <w:rPr>
          <w:lang w:val="lv-LV"/>
        </w:rPr>
        <w:t>atbalsta virzienos</w:t>
      </w:r>
      <w:r w:rsidRPr="00D50233">
        <w:rPr>
          <w:lang w:val="lv-LV"/>
        </w:rPr>
        <w:t xml:space="preserve"> (sk. 2.1.2. augstāk). Dažas mērķa grupas tiks cieši iesaistītas visās trīs </w:t>
      </w:r>
      <w:r w:rsidR="003C54BF">
        <w:rPr>
          <w:lang w:val="lv-LV"/>
        </w:rPr>
        <w:t>atbalsta virzienos</w:t>
      </w:r>
      <w:r w:rsidRPr="00D50233">
        <w:rPr>
          <w:lang w:val="lv-LV"/>
        </w:rPr>
        <w:t xml:space="preserve">, un tām būs dažādas lomas (saņēmējs, ietekmētājs, vēstnesis). No otras puses, dažu mērķa grupu iesaiste var būt ierobežota vai neesoša noteiktās perspektīvās. Tālāk sniegtais saraksts ir vispārīgs pārskats. Konkrētākas attiecības starp Interact IV </w:t>
      </w:r>
      <w:r w:rsidR="003C54BF">
        <w:rPr>
          <w:lang w:val="lv-LV"/>
        </w:rPr>
        <w:t>atbalsta virzieniem</w:t>
      </w:r>
      <w:r w:rsidRPr="00D50233">
        <w:rPr>
          <w:lang w:val="lv-LV"/>
        </w:rPr>
        <w:t xml:space="preserve"> un mērķa grupām, aprakstītas Interact IV loģiskajā intervences matricā.</w:t>
      </w:r>
    </w:p>
    <w:p w14:paraId="1DE42F26" w14:textId="77777777" w:rsidR="003256A5" w:rsidRPr="00D50233" w:rsidRDefault="003256A5" w:rsidP="0078146B">
      <w:pPr>
        <w:pStyle w:val="BodyText"/>
        <w:tabs>
          <w:tab w:val="left" w:pos="2410"/>
          <w:tab w:val="left" w:pos="9781"/>
          <w:tab w:val="left" w:pos="11907"/>
        </w:tabs>
        <w:kinsoku w:val="0"/>
        <w:overflowPunct w:val="0"/>
        <w:jc w:val="both"/>
        <w:rPr>
          <w:sz w:val="21"/>
          <w:szCs w:val="24"/>
          <w:lang w:val="lv-LV"/>
        </w:rPr>
      </w:pPr>
    </w:p>
    <w:p w14:paraId="55F1744F" w14:textId="777777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Interact IV sadarbosies un iesaistīs trīs galvenās ieinteresēto personu grupas:</w:t>
      </w:r>
    </w:p>
    <w:p w14:paraId="2B07DAAF" w14:textId="77777777" w:rsidR="003256A5" w:rsidRPr="00D50233" w:rsidRDefault="003256A5" w:rsidP="0078146B">
      <w:pPr>
        <w:pStyle w:val="BodyText"/>
        <w:tabs>
          <w:tab w:val="left" w:pos="2410"/>
          <w:tab w:val="left" w:pos="9781"/>
          <w:tab w:val="left" w:pos="11907"/>
        </w:tabs>
        <w:kinsoku w:val="0"/>
        <w:overflowPunct w:val="0"/>
        <w:spacing w:before="5"/>
        <w:jc w:val="both"/>
        <w:rPr>
          <w:sz w:val="29"/>
          <w:szCs w:val="24"/>
          <w:lang w:val="lv-LV"/>
        </w:rPr>
      </w:pPr>
    </w:p>
    <w:p w14:paraId="675D3933" w14:textId="33B39363" w:rsidR="003256A5" w:rsidRPr="00D50233" w:rsidRDefault="003256A5" w:rsidP="009043B0">
      <w:pPr>
        <w:pStyle w:val="ListParagraph"/>
        <w:numPr>
          <w:ilvl w:val="0"/>
          <w:numId w:val="11"/>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50233">
        <w:rPr>
          <w:sz w:val="24"/>
          <w:lang w:val="lv-LV"/>
        </w:rPr>
        <w:t>Interreg programm</w:t>
      </w:r>
      <w:r w:rsidR="003C54BF">
        <w:rPr>
          <w:sz w:val="24"/>
          <w:lang w:val="lv-LV"/>
        </w:rPr>
        <w:t>u</w:t>
      </w:r>
      <w:r w:rsidRPr="00D50233">
        <w:rPr>
          <w:sz w:val="24"/>
          <w:lang w:val="lv-LV"/>
        </w:rPr>
        <w:t xml:space="preserve"> struktūras (Interreg, Interreg-PPI PRS, Interreg NEXT); ar savu īpašo lomu kā Interact pakalpojumu galvenais saņēmējs. Tās bieži ir cieši iesaistītas pakalpojumu sniegšanā, kā biedri pieredzes apmaiņā vai kā vēstnieki, kas saistīti ar stratēģiskajiem politikas rezultātiem. Šī mērķa grupa precīzāk aptver:</w:t>
      </w:r>
    </w:p>
    <w:p w14:paraId="7E683A42" w14:textId="77777777" w:rsidR="003256A5" w:rsidRPr="00D50233" w:rsidRDefault="003256A5" w:rsidP="0078146B">
      <w:pPr>
        <w:pStyle w:val="BodyText"/>
        <w:tabs>
          <w:tab w:val="left" w:pos="2410"/>
          <w:tab w:val="left" w:pos="9781"/>
          <w:tab w:val="left" w:pos="11907"/>
        </w:tabs>
        <w:kinsoku w:val="0"/>
        <w:overflowPunct w:val="0"/>
        <w:spacing w:before="7"/>
        <w:jc w:val="both"/>
        <w:rPr>
          <w:sz w:val="20"/>
          <w:szCs w:val="24"/>
          <w:lang w:val="lv-LV"/>
        </w:rPr>
      </w:pPr>
    </w:p>
    <w:p w14:paraId="7F8FE2EB"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1"/>
        <w:ind w:left="0" w:firstLine="0"/>
        <w:jc w:val="both"/>
        <w:rPr>
          <w:sz w:val="24"/>
          <w:szCs w:val="24"/>
          <w:lang w:val="lv-LV"/>
        </w:rPr>
      </w:pPr>
      <w:r w:rsidRPr="00D50233">
        <w:rPr>
          <w:sz w:val="24"/>
          <w:lang w:val="lv-LV"/>
        </w:rPr>
        <w:t>Vadošās iestādes</w:t>
      </w:r>
      <w:r w:rsidR="003C54BF">
        <w:rPr>
          <w:sz w:val="24"/>
          <w:lang w:val="lv-LV"/>
        </w:rPr>
        <w:t>,</w:t>
      </w:r>
    </w:p>
    <w:p w14:paraId="4E0155C5" w14:textId="0B2A0A12" w:rsidR="003256A5" w:rsidRPr="00D50233" w:rsidRDefault="003C54BF" w:rsidP="009043B0">
      <w:pPr>
        <w:pStyle w:val="ListParagraph"/>
        <w:numPr>
          <w:ilvl w:val="1"/>
          <w:numId w:val="11"/>
        </w:numPr>
        <w:tabs>
          <w:tab w:val="left" w:pos="798"/>
          <w:tab w:val="left" w:pos="2410"/>
          <w:tab w:val="left" w:pos="9781"/>
          <w:tab w:val="left" w:pos="11907"/>
        </w:tabs>
        <w:kinsoku w:val="0"/>
        <w:overflowPunct w:val="0"/>
        <w:spacing w:before="98"/>
        <w:ind w:left="0" w:firstLine="0"/>
        <w:jc w:val="both"/>
        <w:rPr>
          <w:sz w:val="24"/>
          <w:szCs w:val="24"/>
          <w:lang w:val="lv-LV"/>
        </w:rPr>
      </w:pPr>
      <w:r>
        <w:rPr>
          <w:sz w:val="24"/>
          <w:lang w:val="lv-LV"/>
        </w:rPr>
        <w:t>Kopīgos</w:t>
      </w:r>
      <w:r w:rsidR="003256A5" w:rsidRPr="00D50233">
        <w:rPr>
          <w:sz w:val="24"/>
          <w:lang w:val="lv-LV"/>
        </w:rPr>
        <w:t xml:space="preserve"> sekretariātus</w:t>
      </w:r>
      <w:r w:rsidR="000C04F5">
        <w:rPr>
          <w:sz w:val="24"/>
          <w:lang w:val="lv-LV"/>
        </w:rPr>
        <w:t xml:space="preserve"> (turpmāk – KS)</w:t>
      </w:r>
      <w:r>
        <w:rPr>
          <w:sz w:val="24"/>
          <w:lang w:val="lv-LV"/>
        </w:rPr>
        <w:t>,</w:t>
      </w:r>
    </w:p>
    <w:p w14:paraId="24443EE9"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8"/>
        <w:ind w:left="0" w:firstLine="0"/>
        <w:jc w:val="both"/>
        <w:rPr>
          <w:sz w:val="24"/>
          <w:szCs w:val="24"/>
          <w:lang w:val="lv-LV"/>
        </w:rPr>
      </w:pPr>
      <w:r w:rsidRPr="00D50233">
        <w:rPr>
          <w:sz w:val="24"/>
          <w:lang w:val="lv-LV"/>
        </w:rPr>
        <w:t xml:space="preserve">Nacionālos </w:t>
      </w:r>
      <w:r w:rsidR="003C54BF">
        <w:rPr>
          <w:sz w:val="24"/>
          <w:lang w:val="lv-LV"/>
        </w:rPr>
        <w:t xml:space="preserve">finanšu </w:t>
      </w:r>
      <w:r w:rsidRPr="00D50233">
        <w:rPr>
          <w:sz w:val="24"/>
          <w:lang w:val="lv-LV"/>
        </w:rPr>
        <w:t>kontrolierus</w:t>
      </w:r>
      <w:r w:rsidR="003C54BF">
        <w:rPr>
          <w:sz w:val="24"/>
          <w:lang w:val="lv-LV"/>
        </w:rPr>
        <w:t>,</w:t>
      </w:r>
    </w:p>
    <w:p w14:paraId="692E2A0A"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3"/>
        <w:ind w:left="0" w:firstLine="0"/>
        <w:jc w:val="both"/>
        <w:rPr>
          <w:sz w:val="24"/>
          <w:szCs w:val="24"/>
          <w:lang w:val="lv-LV"/>
        </w:rPr>
      </w:pPr>
      <w:r w:rsidRPr="00D50233">
        <w:rPr>
          <w:sz w:val="24"/>
          <w:lang w:val="lv-LV"/>
        </w:rPr>
        <w:t>Par grāmatvedības uzskaiti atbildīgās iestādes</w:t>
      </w:r>
      <w:r w:rsidR="003C54BF">
        <w:rPr>
          <w:sz w:val="24"/>
          <w:lang w:val="lv-LV"/>
        </w:rPr>
        <w:t>,</w:t>
      </w:r>
    </w:p>
    <w:p w14:paraId="2B0FA0B8"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9"/>
        <w:ind w:left="0" w:firstLine="0"/>
        <w:jc w:val="both"/>
        <w:rPr>
          <w:sz w:val="24"/>
          <w:szCs w:val="24"/>
          <w:lang w:val="lv-LV"/>
        </w:rPr>
      </w:pPr>
      <w:r w:rsidRPr="00D50233">
        <w:rPr>
          <w:sz w:val="24"/>
          <w:lang w:val="lv-LV"/>
        </w:rPr>
        <w:t>Revīzijas iestādes</w:t>
      </w:r>
      <w:r w:rsidR="003C54BF">
        <w:rPr>
          <w:sz w:val="24"/>
          <w:lang w:val="lv-LV"/>
        </w:rPr>
        <w:t>,</w:t>
      </w:r>
    </w:p>
    <w:p w14:paraId="11957994" w14:textId="66D1047E"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3"/>
        <w:ind w:left="0" w:firstLine="0"/>
        <w:jc w:val="both"/>
        <w:rPr>
          <w:sz w:val="24"/>
          <w:szCs w:val="24"/>
          <w:lang w:val="lv-LV"/>
        </w:rPr>
      </w:pPr>
      <w:r w:rsidRPr="00D50233">
        <w:rPr>
          <w:sz w:val="24"/>
          <w:lang w:val="lv-LV"/>
        </w:rPr>
        <w:t>Uzraudzības komiteju pārstāvj</w:t>
      </w:r>
      <w:r w:rsidR="003C54BF">
        <w:rPr>
          <w:sz w:val="24"/>
          <w:lang w:val="lv-LV"/>
        </w:rPr>
        <w:t>us</w:t>
      </w:r>
      <w:r w:rsidRPr="00D50233">
        <w:rPr>
          <w:sz w:val="24"/>
          <w:lang w:val="lv-LV"/>
        </w:rPr>
        <w:t>.</w:t>
      </w:r>
    </w:p>
    <w:p w14:paraId="2E65E83A" w14:textId="77777777" w:rsidR="003256A5" w:rsidRPr="00D50233" w:rsidRDefault="003256A5" w:rsidP="0078146B">
      <w:pPr>
        <w:pStyle w:val="BodyText"/>
        <w:tabs>
          <w:tab w:val="left" w:pos="2410"/>
          <w:tab w:val="left" w:pos="9781"/>
          <w:tab w:val="left" w:pos="11907"/>
        </w:tabs>
        <w:kinsoku w:val="0"/>
        <w:overflowPunct w:val="0"/>
        <w:spacing w:before="5"/>
        <w:jc w:val="both"/>
        <w:rPr>
          <w:sz w:val="29"/>
          <w:szCs w:val="24"/>
          <w:lang w:val="lv-LV"/>
        </w:rPr>
      </w:pPr>
    </w:p>
    <w:p w14:paraId="168ABB29" w14:textId="32ED5B28" w:rsidR="003256A5" w:rsidRPr="00D50233" w:rsidRDefault="003256A5" w:rsidP="009043B0">
      <w:pPr>
        <w:pStyle w:val="ListParagraph"/>
        <w:numPr>
          <w:ilvl w:val="0"/>
          <w:numId w:val="11"/>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50233">
        <w:rPr>
          <w:sz w:val="24"/>
          <w:lang w:val="lv-LV"/>
        </w:rPr>
        <w:t>Nacionālās/reģionālās sadarbības dalībniekiem ar savu īpašo lomu kā Interact sniegto pakalpojumu saņēmējiem diezgan bieži ir ierobežotāka līdzdalība nekā iepriekš minēt</w:t>
      </w:r>
      <w:r w:rsidR="003C54BF">
        <w:rPr>
          <w:sz w:val="24"/>
          <w:lang w:val="lv-LV"/>
        </w:rPr>
        <w:t>ai</w:t>
      </w:r>
      <w:r w:rsidRPr="00D50233">
        <w:rPr>
          <w:sz w:val="24"/>
          <w:lang w:val="lv-LV"/>
        </w:rPr>
        <w:t xml:space="preserve"> mērķa grupa</w:t>
      </w:r>
      <w:r w:rsidR="003C54BF">
        <w:rPr>
          <w:sz w:val="24"/>
          <w:lang w:val="lv-LV"/>
        </w:rPr>
        <w:t>i</w:t>
      </w:r>
      <w:r w:rsidRPr="00D50233">
        <w:rPr>
          <w:sz w:val="24"/>
          <w:lang w:val="lv-LV"/>
        </w:rPr>
        <w:t>. Šai mērķa grupai ir arī sparinga partneru, ietekmētāju loma pieredzes apmaiņā, izplatīšanā un sadarbības sasniegumu, kas saistīti ar stratēģiskajiem politikas rezultātiem, popularizēšanā. Šī mērķa grupa konkrētāk ietver:</w:t>
      </w:r>
    </w:p>
    <w:p w14:paraId="633ACF50" w14:textId="56CECA4C" w:rsidR="003256A5" w:rsidRPr="00103276" w:rsidRDefault="003C54BF" w:rsidP="009043B0">
      <w:pPr>
        <w:pStyle w:val="ListParagraph"/>
        <w:numPr>
          <w:ilvl w:val="1"/>
          <w:numId w:val="11"/>
        </w:numPr>
        <w:tabs>
          <w:tab w:val="left" w:pos="798"/>
          <w:tab w:val="left" w:pos="2410"/>
          <w:tab w:val="left" w:pos="9781"/>
          <w:tab w:val="left" w:pos="11907"/>
        </w:tabs>
        <w:kinsoku w:val="0"/>
        <w:overflowPunct w:val="0"/>
        <w:ind w:left="0" w:firstLine="0"/>
        <w:jc w:val="both"/>
        <w:rPr>
          <w:sz w:val="24"/>
          <w:lang w:val="lv-LV"/>
        </w:rPr>
      </w:pPr>
      <w:r w:rsidRPr="003C54BF">
        <w:rPr>
          <w:sz w:val="24"/>
          <w:lang w:val="lv-LV"/>
        </w:rPr>
        <w:t>Mērķ</w:t>
      </w:r>
      <w:r w:rsidR="0000685A">
        <w:rPr>
          <w:sz w:val="24"/>
          <w:lang w:val="lv-LV"/>
        </w:rPr>
        <w:t>a</w:t>
      </w:r>
      <w:r w:rsidRPr="003C54BF">
        <w:rPr>
          <w:sz w:val="24"/>
          <w:lang w:val="lv-LV"/>
        </w:rPr>
        <w:t xml:space="preserve"> “Investīcijas nodarbinātībai un izaugsmei” </w:t>
      </w:r>
      <w:r w:rsidR="00103276" w:rsidRPr="00D50233">
        <w:rPr>
          <w:sz w:val="24"/>
          <w:lang w:val="lv-LV"/>
        </w:rPr>
        <w:t>(</w:t>
      </w:r>
      <w:r w:rsidR="00103276">
        <w:rPr>
          <w:sz w:val="24"/>
          <w:lang w:val="lv-LV"/>
        </w:rPr>
        <w:t>nacionālās</w:t>
      </w:r>
      <w:r w:rsidR="00103276" w:rsidRPr="00D50233">
        <w:rPr>
          <w:sz w:val="24"/>
          <w:lang w:val="lv-LV"/>
        </w:rPr>
        <w:t xml:space="preserve"> un reģionālās </w:t>
      </w:r>
      <w:r w:rsidR="00103276">
        <w:rPr>
          <w:sz w:val="24"/>
          <w:lang w:val="lv-LV"/>
        </w:rPr>
        <w:t xml:space="preserve">darbības </w:t>
      </w:r>
      <w:r w:rsidR="00103276" w:rsidRPr="00D50233">
        <w:rPr>
          <w:sz w:val="24"/>
          <w:lang w:val="lv-LV"/>
        </w:rPr>
        <w:t>pr</w:t>
      </w:r>
      <w:r w:rsidR="00103276">
        <w:rPr>
          <w:sz w:val="24"/>
          <w:lang w:val="lv-LV"/>
        </w:rPr>
        <w:t>o</w:t>
      </w:r>
      <w:r w:rsidR="00103276" w:rsidRPr="00D50233">
        <w:rPr>
          <w:sz w:val="24"/>
          <w:lang w:val="lv-LV"/>
        </w:rPr>
        <w:t>grammas)</w:t>
      </w:r>
      <w:r w:rsidR="00103276">
        <w:rPr>
          <w:sz w:val="24"/>
          <w:lang w:val="lv-LV"/>
        </w:rPr>
        <w:t xml:space="preserve"> </w:t>
      </w:r>
      <w:r w:rsidR="003256A5" w:rsidRPr="00103276">
        <w:rPr>
          <w:sz w:val="24"/>
          <w:lang w:val="lv-LV"/>
        </w:rPr>
        <w:t>dalībniek</w:t>
      </w:r>
      <w:r w:rsidR="00103276">
        <w:rPr>
          <w:sz w:val="24"/>
          <w:lang w:val="lv-LV"/>
        </w:rPr>
        <w:t>us,</w:t>
      </w:r>
    </w:p>
    <w:p w14:paraId="62300B79" w14:textId="5633AB5C" w:rsidR="00103276" w:rsidRPr="00103276" w:rsidRDefault="003256A5" w:rsidP="009043B0">
      <w:pPr>
        <w:pStyle w:val="ListParagraph"/>
        <w:numPr>
          <w:ilvl w:val="1"/>
          <w:numId w:val="11"/>
        </w:numPr>
        <w:tabs>
          <w:tab w:val="left" w:pos="798"/>
          <w:tab w:val="left" w:pos="2410"/>
          <w:tab w:val="left" w:pos="9781"/>
          <w:tab w:val="left" w:pos="11907"/>
        </w:tabs>
        <w:kinsoku w:val="0"/>
        <w:overflowPunct w:val="0"/>
        <w:spacing w:before="75" w:line="321" w:lineRule="auto"/>
        <w:ind w:left="0" w:firstLine="0"/>
        <w:jc w:val="both"/>
        <w:rPr>
          <w:sz w:val="24"/>
          <w:szCs w:val="24"/>
          <w:lang w:val="lv-LV"/>
        </w:rPr>
      </w:pPr>
      <w:r w:rsidRPr="00103276">
        <w:rPr>
          <w:sz w:val="24"/>
          <w:lang w:val="lv-LV"/>
        </w:rPr>
        <w:t>Nacionālās/reģionālās koordinācijas institūcijas, Nacionālās kontaktpersonas/ kontaktpunkt</w:t>
      </w:r>
      <w:r w:rsidR="00103276">
        <w:rPr>
          <w:sz w:val="24"/>
          <w:lang w:val="lv-LV"/>
        </w:rPr>
        <w:t>us,</w:t>
      </w:r>
    </w:p>
    <w:p w14:paraId="683511DF" w14:textId="35F00116" w:rsidR="003256A5" w:rsidRPr="00103276" w:rsidRDefault="003256A5" w:rsidP="009043B0">
      <w:pPr>
        <w:pStyle w:val="ListParagraph"/>
        <w:numPr>
          <w:ilvl w:val="1"/>
          <w:numId w:val="11"/>
        </w:numPr>
        <w:tabs>
          <w:tab w:val="left" w:pos="798"/>
          <w:tab w:val="left" w:pos="2410"/>
          <w:tab w:val="left" w:pos="9781"/>
          <w:tab w:val="left" w:pos="11907"/>
        </w:tabs>
        <w:kinsoku w:val="0"/>
        <w:overflowPunct w:val="0"/>
        <w:spacing w:before="75" w:line="321" w:lineRule="auto"/>
        <w:ind w:left="0" w:firstLine="0"/>
        <w:jc w:val="both"/>
        <w:rPr>
          <w:sz w:val="24"/>
          <w:szCs w:val="24"/>
          <w:lang w:val="lv-LV"/>
        </w:rPr>
      </w:pPr>
      <w:r w:rsidRPr="00103276">
        <w:rPr>
          <w:sz w:val="24"/>
          <w:lang w:val="lv-LV"/>
        </w:rPr>
        <w:t>Makroreģionu/jūras baseina stratēģijas dalībniek</w:t>
      </w:r>
      <w:r w:rsidR="00D7183A">
        <w:rPr>
          <w:sz w:val="24"/>
          <w:lang w:val="lv-LV"/>
        </w:rPr>
        <w:t>us</w:t>
      </w:r>
      <w:r w:rsidRPr="00103276">
        <w:rPr>
          <w:sz w:val="24"/>
          <w:lang w:val="lv-LV"/>
        </w:rPr>
        <w:t xml:space="preserve"> un cit</w:t>
      </w:r>
      <w:r w:rsidR="00D7183A">
        <w:rPr>
          <w:sz w:val="24"/>
          <w:lang w:val="lv-LV"/>
        </w:rPr>
        <w:t>os</w:t>
      </w:r>
      <w:r w:rsidRPr="00103276">
        <w:rPr>
          <w:sz w:val="24"/>
          <w:lang w:val="lv-LV"/>
        </w:rPr>
        <w:t xml:space="preserve"> sadarbības instrumentos iesaistīt</w:t>
      </w:r>
      <w:r w:rsidR="00103276">
        <w:rPr>
          <w:sz w:val="24"/>
          <w:lang w:val="lv-LV"/>
        </w:rPr>
        <w:t>os</w:t>
      </w:r>
      <w:r w:rsidRPr="00103276">
        <w:rPr>
          <w:sz w:val="24"/>
          <w:lang w:val="lv-LV"/>
        </w:rPr>
        <w:t xml:space="preserve"> dalībniek</w:t>
      </w:r>
      <w:r w:rsidR="00103276">
        <w:rPr>
          <w:sz w:val="24"/>
          <w:lang w:val="lv-LV"/>
        </w:rPr>
        <w:t>us,</w:t>
      </w:r>
    </w:p>
    <w:p w14:paraId="56FB8DF3"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4"/>
        <w:ind w:left="0" w:firstLine="0"/>
        <w:jc w:val="both"/>
        <w:rPr>
          <w:sz w:val="24"/>
          <w:szCs w:val="24"/>
          <w:lang w:val="lv-LV"/>
        </w:rPr>
      </w:pPr>
      <w:r w:rsidRPr="00D50233">
        <w:rPr>
          <w:sz w:val="24"/>
          <w:lang w:val="lv-LV"/>
        </w:rPr>
        <w:t>ETSG</w:t>
      </w:r>
      <w:r w:rsidR="00103276">
        <w:rPr>
          <w:sz w:val="24"/>
          <w:lang w:val="lv-LV"/>
        </w:rPr>
        <w:t>,</w:t>
      </w:r>
    </w:p>
    <w:p w14:paraId="0B817960" w14:textId="1D9D259E"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8" w:line="321" w:lineRule="auto"/>
        <w:ind w:left="0" w:firstLine="0"/>
        <w:jc w:val="both"/>
        <w:rPr>
          <w:sz w:val="24"/>
          <w:szCs w:val="24"/>
          <w:lang w:val="lv-LV"/>
        </w:rPr>
      </w:pPr>
      <w:r w:rsidRPr="00D50233">
        <w:rPr>
          <w:sz w:val="24"/>
          <w:lang w:val="lv-LV"/>
        </w:rPr>
        <w:t>Galven</w:t>
      </w:r>
      <w:r w:rsidR="00D7183A">
        <w:rPr>
          <w:sz w:val="24"/>
          <w:lang w:val="lv-LV"/>
        </w:rPr>
        <w:t>os</w:t>
      </w:r>
      <w:r w:rsidRPr="00D50233">
        <w:rPr>
          <w:sz w:val="24"/>
          <w:lang w:val="lv-LV"/>
        </w:rPr>
        <w:t xml:space="preserve"> sadarbības partner</w:t>
      </w:r>
      <w:r w:rsidR="00D7183A">
        <w:rPr>
          <w:sz w:val="24"/>
          <w:lang w:val="lv-LV"/>
        </w:rPr>
        <w:t>us</w:t>
      </w:r>
      <w:r w:rsidRPr="00D50233">
        <w:rPr>
          <w:sz w:val="24"/>
          <w:lang w:val="lv-LV"/>
        </w:rPr>
        <w:t xml:space="preserve"> par konkrētām tēmām, KVLA, ITI un citiem teritoriālajiem instrumentiem (sk. </w:t>
      </w:r>
      <w:r w:rsidR="00D7183A">
        <w:rPr>
          <w:sz w:val="24"/>
          <w:lang w:val="lv-LV"/>
        </w:rPr>
        <w:t>Kopīgo noteikumu regulas</w:t>
      </w:r>
      <w:r w:rsidRPr="00D50233">
        <w:rPr>
          <w:sz w:val="24"/>
          <w:lang w:val="lv-LV"/>
        </w:rPr>
        <w:t xml:space="preserve"> 22. pantu)</w:t>
      </w:r>
      <w:r w:rsidR="00D7183A">
        <w:rPr>
          <w:sz w:val="24"/>
          <w:lang w:val="lv-LV"/>
        </w:rPr>
        <w:t>.</w:t>
      </w:r>
    </w:p>
    <w:p w14:paraId="011A000A" w14:textId="77777777" w:rsidR="003256A5" w:rsidRPr="00D50233" w:rsidRDefault="003256A5" w:rsidP="0078146B">
      <w:pPr>
        <w:pStyle w:val="BodyText"/>
        <w:tabs>
          <w:tab w:val="left" w:pos="2410"/>
          <w:tab w:val="left" w:pos="9781"/>
          <w:tab w:val="left" w:pos="11907"/>
        </w:tabs>
        <w:kinsoku w:val="0"/>
        <w:overflowPunct w:val="0"/>
        <w:spacing w:before="3"/>
        <w:jc w:val="both"/>
        <w:rPr>
          <w:sz w:val="21"/>
          <w:szCs w:val="24"/>
          <w:lang w:val="lv-LV"/>
        </w:rPr>
      </w:pPr>
    </w:p>
    <w:p w14:paraId="5D8040E5" w14:textId="77777777" w:rsidR="003256A5" w:rsidRPr="00D50233" w:rsidRDefault="003256A5" w:rsidP="009043B0">
      <w:pPr>
        <w:pStyle w:val="ListParagraph"/>
        <w:numPr>
          <w:ilvl w:val="0"/>
          <w:numId w:val="11"/>
        </w:numPr>
        <w:tabs>
          <w:tab w:val="left" w:pos="457"/>
          <w:tab w:val="left" w:pos="2410"/>
          <w:tab w:val="left" w:pos="9781"/>
          <w:tab w:val="left" w:pos="11907"/>
        </w:tabs>
        <w:kinsoku w:val="0"/>
        <w:overflowPunct w:val="0"/>
        <w:spacing w:line="324" w:lineRule="auto"/>
        <w:ind w:left="0" w:firstLine="0"/>
        <w:jc w:val="both"/>
        <w:rPr>
          <w:sz w:val="24"/>
          <w:szCs w:val="24"/>
          <w:lang w:val="lv-LV"/>
        </w:rPr>
      </w:pPr>
      <w:r w:rsidRPr="00D50233">
        <w:rPr>
          <w:sz w:val="24"/>
          <w:lang w:val="lv-LV"/>
        </w:rPr>
        <w:t>Plašākas politikas dalībnieki ar īpašām stratēģisko vēstnieku un ietekmētāju lomām. Šīs mērķa grupas iesaistīšanās ir ļoti neviendabīga, sākot no galvenajām pakalpojumu sniegšanā ieinteresētajām pusēm līdz ļoti ierobežotai vai bieži vien netiešai iesaistei. Galvenais elements ir politikas interpretācijas nodrošinātāja un partneru loma stratēģiskajās pārmaiņās. Konkrētāki šo dalībnieku piemēri ietvers:</w:t>
      </w:r>
    </w:p>
    <w:p w14:paraId="1C46730D" w14:textId="77777777" w:rsidR="003256A5" w:rsidRPr="00D50233" w:rsidRDefault="003256A5" w:rsidP="0078146B">
      <w:pPr>
        <w:pStyle w:val="BodyText"/>
        <w:tabs>
          <w:tab w:val="left" w:pos="2410"/>
          <w:tab w:val="left" w:pos="9781"/>
          <w:tab w:val="left" w:pos="11907"/>
        </w:tabs>
        <w:kinsoku w:val="0"/>
        <w:overflowPunct w:val="0"/>
        <w:spacing w:before="9"/>
        <w:jc w:val="both"/>
        <w:rPr>
          <w:sz w:val="20"/>
          <w:szCs w:val="24"/>
          <w:lang w:val="lv-LV"/>
        </w:rPr>
      </w:pPr>
    </w:p>
    <w:p w14:paraId="55B88134" w14:textId="70AEC99E"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line="321" w:lineRule="auto"/>
        <w:ind w:left="0" w:firstLine="0"/>
        <w:jc w:val="both"/>
        <w:rPr>
          <w:sz w:val="24"/>
          <w:szCs w:val="24"/>
          <w:lang w:val="lv-LV"/>
        </w:rPr>
      </w:pPr>
      <w:r w:rsidRPr="00D50233">
        <w:rPr>
          <w:sz w:val="24"/>
          <w:lang w:val="lv-LV"/>
        </w:rPr>
        <w:t>Eiropas Komisij</w:t>
      </w:r>
      <w:r w:rsidR="00D7183A">
        <w:rPr>
          <w:sz w:val="24"/>
          <w:lang w:val="lv-LV"/>
        </w:rPr>
        <w:t>u</w:t>
      </w:r>
      <w:r w:rsidRPr="00D50233">
        <w:rPr>
          <w:sz w:val="24"/>
          <w:lang w:val="lv-LV"/>
        </w:rPr>
        <w:t xml:space="preserve">, jo īpaši </w:t>
      </w:r>
      <w:r w:rsidR="00D7183A" w:rsidRPr="00D7183A">
        <w:rPr>
          <w:sz w:val="24"/>
          <w:lang w:val="lv-LV"/>
        </w:rPr>
        <w:t>Reģionālās politikas un pilsētpolitikas ģenerāldirektorāt</w:t>
      </w:r>
      <w:r w:rsidR="00D7183A">
        <w:rPr>
          <w:sz w:val="24"/>
          <w:lang w:val="lv-LV"/>
        </w:rPr>
        <w:t xml:space="preserve">u, </w:t>
      </w:r>
      <w:r w:rsidRPr="00D7183A">
        <w:rPr>
          <w:sz w:val="24"/>
          <w:lang w:val="lv-LV"/>
        </w:rPr>
        <w:t xml:space="preserve">un </w:t>
      </w:r>
      <w:r w:rsidR="00D7183A">
        <w:rPr>
          <w:sz w:val="24"/>
          <w:lang w:val="lv-LV"/>
        </w:rPr>
        <w:t>tā</w:t>
      </w:r>
      <w:r w:rsidRPr="00D50233">
        <w:rPr>
          <w:sz w:val="24"/>
          <w:lang w:val="lv-LV"/>
        </w:rPr>
        <w:t xml:space="preserve"> </w:t>
      </w:r>
      <w:r w:rsidR="00D7183A">
        <w:rPr>
          <w:sz w:val="24"/>
          <w:lang w:val="lv-LV"/>
        </w:rPr>
        <w:t>struktūrvienības</w:t>
      </w:r>
      <w:r w:rsidRPr="00D50233">
        <w:rPr>
          <w:sz w:val="24"/>
          <w:lang w:val="lv-LV"/>
        </w:rPr>
        <w:t xml:space="preserve"> (piemēram, </w:t>
      </w:r>
      <w:r w:rsidR="00D7183A">
        <w:rPr>
          <w:sz w:val="24"/>
          <w:lang w:val="lv-LV"/>
        </w:rPr>
        <w:t>kas atbild par r</w:t>
      </w:r>
      <w:r w:rsidRPr="00D50233">
        <w:rPr>
          <w:sz w:val="24"/>
          <w:lang w:val="lv-LV"/>
        </w:rPr>
        <w:t>evīzij</w:t>
      </w:r>
      <w:r w:rsidR="00D7183A">
        <w:rPr>
          <w:sz w:val="24"/>
          <w:lang w:val="lv-LV"/>
        </w:rPr>
        <w:t>u</w:t>
      </w:r>
      <w:r w:rsidRPr="00D50233">
        <w:rPr>
          <w:sz w:val="24"/>
          <w:lang w:val="lv-LV"/>
        </w:rPr>
        <w:t xml:space="preserve">, </w:t>
      </w:r>
      <w:r w:rsidR="00D7183A">
        <w:rPr>
          <w:sz w:val="24"/>
          <w:lang w:val="lv-LV"/>
        </w:rPr>
        <w:t>izvērtēšanu</w:t>
      </w:r>
      <w:r w:rsidRPr="00D50233">
        <w:rPr>
          <w:sz w:val="24"/>
          <w:lang w:val="lv-LV"/>
        </w:rPr>
        <w:t xml:space="preserve">, </w:t>
      </w:r>
      <w:r w:rsidR="00D7183A">
        <w:rPr>
          <w:sz w:val="24"/>
          <w:lang w:val="lv-LV"/>
        </w:rPr>
        <w:t>ieviešanu</w:t>
      </w:r>
      <w:r w:rsidRPr="00D50233">
        <w:rPr>
          <w:sz w:val="24"/>
          <w:lang w:val="lv-LV"/>
        </w:rPr>
        <w:t>)</w:t>
      </w:r>
      <w:r w:rsidR="00D7183A">
        <w:rPr>
          <w:sz w:val="24"/>
          <w:lang w:val="lv-LV"/>
        </w:rPr>
        <w:t>,</w:t>
      </w:r>
    </w:p>
    <w:p w14:paraId="22418CAC" w14:textId="7C79A9E8"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5"/>
        <w:ind w:left="0" w:firstLine="0"/>
        <w:jc w:val="both"/>
        <w:rPr>
          <w:sz w:val="24"/>
          <w:szCs w:val="24"/>
          <w:lang w:val="lv-LV"/>
        </w:rPr>
      </w:pPr>
      <w:r w:rsidRPr="00D50233">
        <w:rPr>
          <w:sz w:val="24"/>
          <w:lang w:val="lv-LV"/>
        </w:rPr>
        <w:t>Eiropas Komisij</w:t>
      </w:r>
      <w:r w:rsidR="00D7183A">
        <w:rPr>
          <w:sz w:val="24"/>
          <w:lang w:val="lv-LV"/>
        </w:rPr>
        <w:t>as</w:t>
      </w:r>
      <w:r w:rsidRPr="00D50233">
        <w:rPr>
          <w:sz w:val="24"/>
          <w:lang w:val="lv-LV"/>
        </w:rPr>
        <w:t xml:space="preserve"> cit</w:t>
      </w:r>
      <w:r w:rsidR="00D7183A">
        <w:rPr>
          <w:sz w:val="24"/>
          <w:lang w:val="lv-LV"/>
        </w:rPr>
        <w:t>us</w:t>
      </w:r>
      <w:r w:rsidRPr="00D50233">
        <w:rPr>
          <w:sz w:val="24"/>
          <w:lang w:val="lv-LV"/>
        </w:rPr>
        <w:t xml:space="preserve"> ģenerāldirektorāt</w:t>
      </w:r>
      <w:r w:rsidR="00D7183A">
        <w:rPr>
          <w:sz w:val="24"/>
          <w:lang w:val="lv-LV"/>
        </w:rPr>
        <w:t>us,</w:t>
      </w:r>
    </w:p>
    <w:p w14:paraId="47BE61B9" w14:textId="62781EB1"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8"/>
        <w:ind w:left="0" w:firstLine="0"/>
        <w:jc w:val="both"/>
        <w:rPr>
          <w:sz w:val="24"/>
          <w:szCs w:val="24"/>
          <w:lang w:val="lv-LV"/>
        </w:rPr>
      </w:pPr>
      <w:r w:rsidRPr="00D50233">
        <w:rPr>
          <w:sz w:val="24"/>
          <w:lang w:val="lv-LV"/>
        </w:rPr>
        <w:t>Reģionu komitej</w:t>
      </w:r>
      <w:r w:rsidR="00D7183A">
        <w:rPr>
          <w:sz w:val="24"/>
          <w:lang w:val="lv-LV"/>
        </w:rPr>
        <w:t>u,</w:t>
      </w:r>
    </w:p>
    <w:p w14:paraId="6DB7DBBB"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3"/>
        <w:ind w:left="0" w:firstLine="0"/>
        <w:jc w:val="both"/>
        <w:rPr>
          <w:sz w:val="24"/>
          <w:szCs w:val="24"/>
          <w:lang w:val="lv-LV"/>
        </w:rPr>
      </w:pPr>
      <w:r w:rsidRPr="00D50233">
        <w:rPr>
          <w:sz w:val="24"/>
          <w:lang w:val="lv-LV"/>
        </w:rPr>
        <w:t>Citas ES institūcijas</w:t>
      </w:r>
      <w:r w:rsidR="00D7183A">
        <w:rPr>
          <w:sz w:val="24"/>
          <w:lang w:val="lv-LV"/>
        </w:rPr>
        <w:t>,</w:t>
      </w:r>
    </w:p>
    <w:p w14:paraId="417599DB"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8"/>
        <w:ind w:left="0" w:firstLine="0"/>
        <w:jc w:val="both"/>
        <w:rPr>
          <w:sz w:val="24"/>
          <w:szCs w:val="24"/>
          <w:lang w:val="lv-LV"/>
        </w:rPr>
      </w:pPr>
      <w:r w:rsidRPr="00D50233">
        <w:rPr>
          <w:sz w:val="24"/>
          <w:lang w:val="lv-LV"/>
        </w:rPr>
        <w:t>Eiropas mēroga asociācijas, pārrobežu organizācijas</w:t>
      </w:r>
      <w:r w:rsidR="00D7183A">
        <w:rPr>
          <w:sz w:val="24"/>
          <w:lang w:val="lv-LV"/>
        </w:rPr>
        <w:t>,</w:t>
      </w:r>
    </w:p>
    <w:p w14:paraId="579C4963"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9" w:line="321" w:lineRule="auto"/>
        <w:ind w:left="0" w:firstLine="0"/>
        <w:jc w:val="both"/>
        <w:rPr>
          <w:sz w:val="24"/>
          <w:szCs w:val="24"/>
          <w:lang w:val="lv-LV"/>
        </w:rPr>
      </w:pPr>
      <w:r w:rsidRPr="00D50233">
        <w:rPr>
          <w:sz w:val="24"/>
          <w:lang w:val="lv-LV"/>
        </w:rPr>
        <w:t>ES mēroga finansēšanas institūcijas un programmas, ES mēroga finanšu inženierijas ieinteresētās personas</w:t>
      </w:r>
      <w:r w:rsidR="00D7183A">
        <w:rPr>
          <w:sz w:val="24"/>
          <w:lang w:val="lv-LV"/>
        </w:rPr>
        <w:t>,</w:t>
      </w:r>
    </w:p>
    <w:p w14:paraId="21B84B36" w14:textId="353E5E6B"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4"/>
        <w:ind w:left="0" w:firstLine="0"/>
        <w:jc w:val="both"/>
        <w:rPr>
          <w:sz w:val="24"/>
          <w:szCs w:val="24"/>
          <w:lang w:val="lv-LV"/>
        </w:rPr>
      </w:pPr>
      <w:r w:rsidRPr="00D50233">
        <w:rPr>
          <w:sz w:val="24"/>
          <w:lang w:val="lv-LV"/>
        </w:rPr>
        <w:t>Interreg projekta partner</w:t>
      </w:r>
      <w:r w:rsidR="00D7183A">
        <w:rPr>
          <w:sz w:val="24"/>
          <w:lang w:val="lv-LV"/>
        </w:rPr>
        <w:t>us</w:t>
      </w:r>
      <w:r w:rsidRPr="00D50233">
        <w:rPr>
          <w:sz w:val="24"/>
          <w:lang w:val="lv-LV"/>
        </w:rPr>
        <w:t>, ETSG, kas vada projektus</w:t>
      </w:r>
      <w:r w:rsidR="00D7183A">
        <w:rPr>
          <w:sz w:val="24"/>
          <w:lang w:val="lv-LV"/>
        </w:rPr>
        <w:t>,</w:t>
      </w:r>
    </w:p>
    <w:p w14:paraId="362A0DD7" w14:textId="77777777" w:rsidR="003256A5" w:rsidRPr="00D50233" w:rsidRDefault="003256A5" w:rsidP="009043B0">
      <w:pPr>
        <w:pStyle w:val="ListParagraph"/>
        <w:numPr>
          <w:ilvl w:val="1"/>
          <w:numId w:val="11"/>
        </w:numPr>
        <w:tabs>
          <w:tab w:val="left" w:pos="798"/>
          <w:tab w:val="left" w:pos="2410"/>
          <w:tab w:val="left" w:pos="9781"/>
          <w:tab w:val="left" w:pos="11907"/>
        </w:tabs>
        <w:kinsoku w:val="0"/>
        <w:overflowPunct w:val="0"/>
        <w:spacing w:before="93" w:line="326" w:lineRule="auto"/>
        <w:ind w:left="0" w:firstLine="0"/>
        <w:jc w:val="both"/>
        <w:rPr>
          <w:sz w:val="24"/>
          <w:szCs w:val="24"/>
          <w:lang w:val="lv-LV"/>
        </w:rPr>
      </w:pPr>
      <w:r w:rsidRPr="00D50233">
        <w:rPr>
          <w:sz w:val="24"/>
          <w:lang w:val="lv-LV"/>
        </w:rPr>
        <w:t>Sadarbības veicināšanas mērķa grupas (piemēram, pašvaldības, iedzīvotāji, plašāka sabiedrība, mediji, universitātes).</w:t>
      </w:r>
    </w:p>
    <w:p w14:paraId="0661C5EE" w14:textId="77777777" w:rsidR="003256A5" w:rsidRPr="00D50233" w:rsidRDefault="003256A5" w:rsidP="0078146B">
      <w:pPr>
        <w:pStyle w:val="BodyText"/>
        <w:tabs>
          <w:tab w:val="left" w:pos="2410"/>
          <w:tab w:val="left" w:pos="9781"/>
          <w:tab w:val="left" w:pos="11907"/>
        </w:tabs>
        <w:kinsoku w:val="0"/>
        <w:overflowPunct w:val="0"/>
        <w:spacing w:before="8"/>
        <w:jc w:val="both"/>
        <w:rPr>
          <w:sz w:val="20"/>
          <w:szCs w:val="24"/>
          <w:lang w:val="lv-LV"/>
        </w:rPr>
      </w:pPr>
    </w:p>
    <w:p w14:paraId="6FF2E040" w14:textId="77777777" w:rsidR="003256A5" w:rsidRPr="00D50233" w:rsidRDefault="003256A5" w:rsidP="0078146B">
      <w:pPr>
        <w:pStyle w:val="BodyText"/>
        <w:tabs>
          <w:tab w:val="left" w:pos="2410"/>
          <w:tab w:val="left" w:pos="9781"/>
          <w:tab w:val="left" w:pos="11907"/>
        </w:tabs>
        <w:kinsoku w:val="0"/>
        <w:overflowPunct w:val="0"/>
        <w:spacing w:line="321" w:lineRule="auto"/>
        <w:jc w:val="both"/>
        <w:rPr>
          <w:szCs w:val="24"/>
          <w:lang w:val="lv-LV"/>
        </w:rPr>
      </w:pPr>
      <w:r w:rsidRPr="00D50233">
        <w:rPr>
          <w:lang w:val="lv-LV"/>
        </w:rPr>
        <w:t>Mērķa grupas iesaiste tiks pārskatīta un nepieciešamības gadījumā precizēta atbilstoši programmas ieviešanas laikā konstatētajam.</w:t>
      </w:r>
    </w:p>
    <w:p w14:paraId="5391D835" w14:textId="77777777" w:rsidR="003256A5" w:rsidRPr="00D50233" w:rsidRDefault="003256A5" w:rsidP="0078146B">
      <w:pPr>
        <w:pStyle w:val="BodyText"/>
        <w:tabs>
          <w:tab w:val="left" w:pos="2410"/>
          <w:tab w:val="left" w:pos="9781"/>
          <w:tab w:val="left" w:pos="11907"/>
        </w:tabs>
        <w:kinsoku w:val="0"/>
        <w:overflowPunct w:val="0"/>
        <w:spacing w:before="3"/>
        <w:jc w:val="both"/>
        <w:rPr>
          <w:sz w:val="21"/>
          <w:szCs w:val="24"/>
          <w:lang w:val="lv-LV"/>
        </w:rPr>
      </w:pPr>
    </w:p>
    <w:p w14:paraId="1D2044E5" w14:textId="377C37B7" w:rsidR="003256A5" w:rsidRPr="00D50233" w:rsidRDefault="003256A5" w:rsidP="0078146B">
      <w:pPr>
        <w:pStyle w:val="BodyText"/>
        <w:tabs>
          <w:tab w:val="left" w:pos="2410"/>
          <w:tab w:val="left" w:pos="9781"/>
          <w:tab w:val="left" w:pos="11907"/>
        </w:tabs>
        <w:kinsoku w:val="0"/>
        <w:overflowPunct w:val="0"/>
        <w:spacing w:line="326" w:lineRule="auto"/>
        <w:jc w:val="both"/>
        <w:rPr>
          <w:szCs w:val="24"/>
          <w:lang w:val="lv-LV"/>
        </w:rPr>
      </w:pPr>
      <w:r w:rsidRPr="00D50233">
        <w:rPr>
          <w:lang w:val="lv-LV"/>
        </w:rPr>
        <w:t>Gan iekšēji, gan pakalpojumu sniegšanas laikā tiks ievēroti horizontālie principi saskaņā ar K</w:t>
      </w:r>
      <w:r w:rsidR="008A29F2">
        <w:rPr>
          <w:lang w:val="lv-LV"/>
        </w:rPr>
        <w:t>opīgo noteikumu regulas</w:t>
      </w:r>
      <w:r w:rsidRPr="00D50233">
        <w:rPr>
          <w:lang w:val="lv-LV"/>
        </w:rPr>
        <w:t xml:space="preserve"> 9. pantu.</w:t>
      </w:r>
    </w:p>
    <w:p w14:paraId="79FFBE49" w14:textId="4074A1A5" w:rsidR="003256A5" w:rsidRPr="00D50233" w:rsidRDefault="003256A5" w:rsidP="00A60E3E">
      <w:pPr>
        <w:pStyle w:val="Heading1"/>
        <w:numPr>
          <w:ilvl w:val="2"/>
          <w:numId w:val="13"/>
        </w:numPr>
        <w:tabs>
          <w:tab w:val="left" w:pos="826"/>
          <w:tab w:val="left" w:pos="827"/>
          <w:tab w:val="left" w:pos="2410"/>
          <w:tab w:val="left" w:pos="9781"/>
          <w:tab w:val="left" w:pos="11907"/>
        </w:tabs>
        <w:kinsoku w:val="0"/>
        <w:overflowPunct w:val="0"/>
        <w:spacing w:before="233" w:line="326" w:lineRule="auto"/>
        <w:ind w:left="0" w:firstLine="0"/>
        <w:jc w:val="both"/>
        <w:rPr>
          <w:szCs w:val="24"/>
          <w:lang w:val="lv-LV"/>
        </w:rPr>
      </w:pPr>
      <w:r w:rsidRPr="00D50233">
        <w:rPr>
          <w:lang w:val="lv-LV"/>
        </w:rPr>
        <w:t>Norāde uz konkrētām mērķteritorijām, tostarp plānotā ITI, KVLA vai citu teritoriālo rīku izmanto</w:t>
      </w:r>
      <w:r w:rsidR="00FE5449">
        <w:rPr>
          <w:lang w:val="lv-LV"/>
        </w:rPr>
        <w:t>jums</w:t>
      </w:r>
    </w:p>
    <w:p w14:paraId="6333E017" w14:textId="057BA765" w:rsidR="003256A5" w:rsidRPr="00FE5449" w:rsidRDefault="003256A5" w:rsidP="0078146B">
      <w:pPr>
        <w:pStyle w:val="BodyText"/>
        <w:tabs>
          <w:tab w:val="left" w:pos="2410"/>
          <w:tab w:val="left" w:pos="9781"/>
          <w:tab w:val="left" w:pos="11907"/>
        </w:tabs>
        <w:kinsoku w:val="0"/>
        <w:overflowPunct w:val="0"/>
        <w:spacing w:line="326" w:lineRule="auto"/>
        <w:jc w:val="both"/>
        <w:rPr>
          <w:i/>
          <w:iCs/>
          <w:lang w:val="lv-LV"/>
        </w:rPr>
      </w:pPr>
      <w:r w:rsidRPr="00FE5449">
        <w:rPr>
          <w:i/>
          <w:iCs/>
          <w:lang w:val="lv-LV"/>
        </w:rPr>
        <w:t xml:space="preserve">Atsauce: </w:t>
      </w:r>
      <w:r w:rsidR="002F180C" w:rsidRPr="00FE5449">
        <w:rPr>
          <w:i/>
          <w:iCs/>
          <w:lang w:val="lv-LV"/>
        </w:rPr>
        <w:t xml:space="preserve">Interreg regulas </w:t>
      </w:r>
      <w:r w:rsidRPr="00FE5449">
        <w:rPr>
          <w:i/>
          <w:iCs/>
          <w:lang w:val="lv-LV"/>
        </w:rPr>
        <w:t>17. panta 3</w:t>
      </w:r>
      <w:r w:rsidR="00FE5449" w:rsidRPr="00FE5449">
        <w:rPr>
          <w:i/>
          <w:iCs/>
          <w:lang w:val="lv-LV"/>
        </w:rPr>
        <w:t>.punkta</w:t>
      </w:r>
      <w:r w:rsidRPr="00FE5449">
        <w:rPr>
          <w:i/>
          <w:iCs/>
          <w:lang w:val="lv-LV"/>
        </w:rPr>
        <w:t xml:space="preserve"> e) </w:t>
      </w:r>
      <w:r w:rsidR="00FE5449" w:rsidRPr="00FE5449">
        <w:rPr>
          <w:i/>
          <w:iCs/>
          <w:lang w:val="lv-LV"/>
        </w:rPr>
        <w:t>apakš</w:t>
      </w:r>
      <w:r w:rsidRPr="00FE5449">
        <w:rPr>
          <w:i/>
          <w:iCs/>
          <w:lang w:val="lv-LV"/>
        </w:rPr>
        <w:t xml:space="preserve">punkta iv) punkts </w:t>
      </w:r>
    </w:p>
    <w:p w14:paraId="5828D002" w14:textId="77777777" w:rsidR="003256A5" w:rsidRPr="00D50233" w:rsidRDefault="003256A5" w:rsidP="0078146B">
      <w:pPr>
        <w:pStyle w:val="BodyText"/>
        <w:tabs>
          <w:tab w:val="left" w:pos="2410"/>
          <w:tab w:val="left" w:pos="9781"/>
          <w:tab w:val="left" w:pos="11907"/>
        </w:tabs>
        <w:kinsoku w:val="0"/>
        <w:overflowPunct w:val="0"/>
        <w:spacing w:line="274" w:lineRule="exact"/>
        <w:jc w:val="both"/>
        <w:rPr>
          <w:szCs w:val="24"/>
          <w:lang w:val="lv-LV"/>
        </w:rPr>
      </w:pPr>
      <w:r w:rsidRPr="00D50233">
        <w:rPr>
          <w:lang w:val="lv-LV"/>
        </w:rPr>
        <w:t>Neattiecas uz Interact.</w:t>
      </w:r>
    </w:p>
    <w:p w14:paraId="30C0CE05" w14:textId="77777777" w:rsidR="003256A5" w:rsidRPr="00D50233" w:rsidRDefault="003256A5" w:rsidP="0078146B">
      <w:pPr>
        <w:pStyle w:val="BodyText"/>
        <w:tabs>
          <w:tab w:val="left" w:pos="2410"/>
          <w:tab w:val="left" w:pos="9781"/>
          <w:tab w:val="left" w:pos="11907"/>
        </w:tabs>
        <w:kinsoku w:val="0"/>
        <w:overflowPunct w:val="0"/>
        <w:spacing w:line="274" w:lineRule="exact"/>
        <w:jc w:val="both"/>
        <w:rPr>
          <w:szCs w:val="24"/>
          <w:lang w:val="lv-LV"/>
        </w:rPr>
        <w:sectPr w:rsidR="003256A5" w:rsidRPr="00D50233" w:rsidSect="0078146B">
          <w:type w:val="continuous"/>
          <w:pgSz w:w="11900" w:h="16840"/>
          <w:pgMar w:top="1440" w:right="1080" w:bottom="1440" w:left="1080" w:header="0" w:footer="779" w:gutter="0"/>
          <w:cols w:space="720"/>
        </w:sectPr>
      </w:pPr>
    </w:p>
    <w:p w14:paraId="6FAC61DE" w14:textId="2BE6BE4A" w:rsidR="003256A5" w:rsidRPr="00D50233" w:rsidRDefault="003256A5" w:rsidP="00A60E3E">
      <w:pPr>
        <w:pStyle w:val="Heading1"/>
        <w:numPr>
          <w:ilvl w:val="2"/>
          <w:numId w:val="13"/>
        </w:numPr>
        <w:tabs>
          <w:tab w:val="left" w:pos="826"/>
          <w:tab w:val="left" w:pos="827"/>
          <w:tab w:val="left" w:pos="2410"/>
          <w:tab w:val="left" w:pos="9781"/>
          <w:tab w:val="left" w:pos="11907"/>
        </w:tabs>
        <w:kinsoku w:val="0"/>
        <w:overflowPunct w:val="0"/>
        <w:spacing w:before="70"/>
        <w:ind w:left="0" w:firstLine="0"/>
        <w:jc w:val="both"/>
        <w:rPr>
          <w:szCs w:val="24"/>
          <w:lang w:val="lv-LV"/>
        </w:rPr>
      </w:pPr>
      <w:r w:rsidRPr="00D50233">
        <w:rPr>
          <w:lang w:val="lv-LV"/>
        </w:rPr>
        <w:t xml:space="preserve">Plānotais finanšu instrumentu </w:t>
      </w:r>
      <w:r w:rsidR="00D060C9">
        <w:rPr>
          <w:lang w:val="lv-LV"/>
        </w:rPr>
        <w:t>izmantojums</w:t>
      </w:r>
    </w:p>
    <w:p w14:paraId="43336980" w14:textId="71F33C08" w:rsidR="00D060C9" w:rsidRPr="00D060C9" w:rsidRDefault="00D060C9" w:rsidP="0078146B">
      <w:pPr>
        <w:pStyle w:val="BodyText"/>
        <w:tabs>
          <w:tab w:val="left" w:pos="2410"/>
          <w:tab w:val="left" w:pos="9781"/>
          <w:tab w:val="left" w:pos="11907"/>
        </w:tabs>
        <w:kinsoku w:val="0"/>
        <w:overflowPunct w:val="0"/>
        <w:jc w:val="both"/>
        <w:rPr>
          <w:i/>
          <w:iCs/>
          <w:szCs w:val="24"/>
          <w:lang w:val="lv-LV"/>
        </w:rPr>
      </w:pPr>
      <w:r w:rsidRPr="00D060C9">
        <w:rPr>
          <w:i/>
          <w:iCs/>
          <w:szCs w:val="24"/>
          <w:lang w:val="lv-LV"/>
        </w:rPr>
        <w:t xml:space="preserve">Atsauce: </w:t>
      </w:r>
      <w:r w:rsidRPr="00D50233">
        <w:rPr>
          <w:i/>
          <w:iCs/>
          <w:szCs w:val="24"/>
          <w:lang w:val="lv-LV"/>
        </w:rPr>
        <w:t>Interreg regulas</w:t>
      </w:r>
      <w:r w:rsidRPr="00D060C9">
        <w:rPr>
          <w:i/>
          <w:iCs/>
          <w:szCs w:val="24"/>
          <w:lang w:val="lv-LV"/>
        </w:rPr>
        <w:t xml:space="preserve"> 17. panta 3. punkta e) apakšpunkta v) punkts</w:t>
      </w:r>
    </w:p>
    <w:p w14:paraId="2663240D" w14:textId="77777777" w:rsidR="00D060C9" w:rsidRDefault="00D060C9" w:rsidP="0078146B">
      <w:pPr>
        <w:pStyle w:val="BodyText"/>
        <w:tabs>
          <w:tab w:val="left" w:pos="2410"/>
          <w:tab w:val="left" w:pos="9781"/>
          <w:tab w:val="left" w:pos="11907"/>
        </w:tabs>
        <w:kinsoku w:val="0"/>
        <w:overflowPunct w:val="0"/>
        <w:spacing w:line="274" w:lineRule="exact"/>
        <w:jc w:val="both"/>
        <w:rPr>
          <w:lang w:val="lv-LV"/>
        </w:rPr>
      </w:pPr>
    </w:p>
    <w:p w14:paraId="446AC450" w14:textId="77777777" w:rsidR="003256A5" w:rsidRPr="00D50233" w:rsidRDefault="003256A5" w:rsidP="0078146B">
      <w:pPr>
        <w:pStyle w:val="BodyText"/>
        <w:tabs>
          <w:tab w:val="left" w:pos="2410"/>
          <w:tab w:val="left" w:pos="9781"/>
          <w:tab w:val="left" w:pos="11907"/>
        </w:tabs>
        <w:kinsoku w:val="0"/>
        <w:overflowPunct w:val="0"/>
        <w:spacing w:line="274" w:lineRule="exact"/>
        <w:jc w:val="both"/>
        <w:rPr>
          <w:szCs w:val="24"/>
          <w:lang w:val="lv-LV"/>
        </w:rPr>
      </w:pPr>
      <w:r w:rsidRPr="00D50233">
        <w:rPr>
          <w:lang w:val="lv-LV"/>
        </w:rPr>
        <w:t>Neattiecas uz Interact.</w:t>
      </w:r>
    </w:p>
    <w:p w14:paraId="4EFA16BD" w14:textId="77777777" w:rsidR="003256A5" w:rsidRPr="00D50233" w:rsidRDefault="003256A5" w:rsidP="0078146B">
      <w:pPr>
        <w:pStyle w:val="BodyText"/>
        <w:tabs>
          <w:tab w:val="left" w:pos="2410"/>
          <w:tab w:val="left" w:pos="9781"/>
          <w:tab w:val="left" w:pos="11907"/>
        </w:tabs>
        <w:kinsoku w:val="0"/>
        <w:overflowPunct w:val="0"/>
        <w:spacing w:before="9"/>
        <w:jc w:val="both"/>
        <w:rPr>
          <w:sz w:val="32"/>
          <w:szCs w:val="24"/>
          <w:lang w:val="lv-LV"/>
        </w:rPr>
      </w:pPr>
    </w:p>
    <w:p w14:paraId="6B473D27" w14:textId="574E86BB" w:rsidR="003256A5" w:rsidRPr="00D50233" w:rsidRDefault="00CE2F98" w:rsidP="00A60E3E">
      <w:pPr>
        <w:pStyle w:val="Heading1"/>
        <w:numPr>
          <w:ilvl w:val="2"/>
          <w:numId w:val="13"/>
        </w:numPr>
        <w:tabs>
          <w:tab w:val="left" w:pos="826"/>
          <w:tab w:val="left" w:pos="827"/>
          <w:tab w:val="left" w:pos="2410"/>
          <w:tab w:val="left" w:pos="9781"/>
          <w:tab w:val="left" w:pos="11907"/>
        </w:tabs>
        <w:kinsoku w:val="0"/>
        <w:overflowPunct w:val="0"/>
        <w:ind w:left="0" w:firstLine="0"/>
        <w:jc w:val="both"/>
        <w:rPr>
          <w:szCs w:val="24"/>
          <w:lang w:val="lv-LV"/>
        </w:rPr>
      </w:pPr>
      <w:r>
        <w:rPr>
          <w:lang w:val="lv-LV"/>
        </w:rPr>
        <w:t>I</w:t>
      </w:r>
      <w:r w:rsidR="003256A5" w:rsidRPr="00D50233">
        <w:rPr>
          <w:lang w:val="lv-LV"/>
        </w:rPr>
        <w:t>ndikatī</w:t>
      </w:r>
      <w:r>
        <w:rPr>
          <w:lang w:val="lv-LV"/>
        </w:rPr>
        <w:t>v</w:t>
      </w:r>
      <w:r w:rsidR="003256A5" w:rsidRPr="00D50233">
        <w:rPr>
          <w:lang w:val="lv-LV"/>
        </w:rPr>
        <w:t>s</w:t>
      </w:r>
      <w:r>
        <w:rPr>
          <w:lang w:val="lv-LV"/>
        </w:rPr>
        <w:t xml:space="preserve"> ES programmu resursu</w:t>
      </w:r>
      <w:r w:rsidR="003256A5" w:rsidRPr="00D50233">
        <w:rPr>
          <w:lang w:val="lv-LV"/>
        </w:rPr>
        <w:t xml:space="preserve"> sadalījums pēc intervences veida</w:t>
      </w:r>
    </w:p>
    <w:p w14:paraId="270201F9" w14:textId="3FDE311A" w:rsidR="00CE2F98" w:rsidRPr="00CE2F98" w:rsidRDefault="00CE2F98" w:rsidP="0078146B">
      <w:pPr>
        <w:pStyle w:val="BodyText"/>
        <w:tabs>
          <w:tab w:val="left" w:pos="2410"/>
          <w:tab w:val="left" w:pos="9781"/>
          <w:tab w:val="left" w:pos="11907"/>
        </w:tabs>
        <w:kinsoku w:val="0"/>
        <w:overflowPunct w:val="0"/>
        <w:jc w:val="both"/>
        <w:rPr>
          <w:i/>
          <w:iCs/>
          <w:szCs w:val="24"/>
          <w:lang w:val="lv-LV"/>
        </w:rPr>
      </w:pPr>
      <w:r w:rsidRPr="00CE2F98">
        <w:rPr>
          <w:i/>
          <w:iCs/>
          <w:szCs w:val="24"/>
          <w:lang w:val="lv-LV"/>
        </w:rPr>
        <w:t xml:space="preserve">Atsauce: </w:t>
      </w:r>
      <w:r w:rsidRPr="00D50233">
        <w:rPr>
          <w:i/>
          <w:iCs/>
          <w:szCs w:val="24"/>
          <w:lang w:val="lv-LV"/>
        </w:rPr>
        <w:t>Interreg regulas</w:t>
      </w:r>
      <w:r w:rsidRPr="00CE2F98">
        <w:rPr>
          <w:i/>
          <w:iCs/>
          <w:szCs w:val="24"/>
          <w:lang w:val="lv-LV"/>
        </w:rPr>
        <w:t xml:space="preserve"> 17. panta 3. punkta e) apakšpunkta vi) punkts, 17. panta 9. punkta c) apakšpunkta v) punkts</w:t>
      </w:r>
    </w:p>
    <w:p w14:paraId="13126A3A" w14:textId="77777777" w:rsidR="00CE2F98" w:rsidRPr="00970569" w:rsidRDefault="00CE2F98" w:rsidP="0078146B">
      <w:pPr>
        <w:pStyle w:val="BodyText"/>
        <w:tabs>
          <w:tab w:val="left" w:pos="2410"/>
          <w:tab w:val="left" w:pos="9781"/>
          <w:tab w:val="left" w:pos="11907"/>
        </w:tabs>
        <w:kinsoku w:val="0"/>
        <w:overflowPunct w:val="0"/>
        <w:jc w:val="both"/>
        <w:rPr>
          <w:i/>
          <w:lang w:val="lv-LV"/>
        </w:rPr>
      </w:pPr>
    </w:p>
    <w:p w14:paraId="4481F276" w14:textId="77777777" w:rsidR="003256A5" w:rsidRPr="00D50233" w:rsidRDefault="003256A5" w:rsidP="0078146B">
      <w:pPr>
        <w:pStyle w:val="BodyText"/>
        <w:tabs>
          <w:tab w:val="left" w:pos="2410"/>
          <w:tab w:val="left" w:pos="9781"/>
          <w:tab w:val="left" w:pos="11907"/>
        </w:tabs>
        <w:kinsoku w:val="0"/>
        <w:overflowPunct w:val="0"/>
        <w:spacing w:before="1"/>
        <w:jc w:val="both"/>
        <w:rPr>
          <w:szCs w:val="24"/>
          <w:lang w:val="lv-LV"/>
        </w:rPr>
      </w:pPr>
      <w:r w:rsidRPr="00D50233">
        <w:rPr>
          <w:lang w:val="lv-LV"/>
        </w:rPr>
        <w:t>4. tabula: 1. dimensija – intervences joma</w:t>
      </w:r>
    </w:p>
    <w:p w14:paraId="483F65F8" w14:textId="77777777" w:rsidR="003256A5" w:rsidRPr="00D50233" w:rsidRDefault="003256A5" w:rsidP="0078146B">
      <w:pPr>
        <w:pStyle w:val="BodyText"/>
        <w:tabs>
          <w:tab w:val="left" w:pos="2410"/>
          <w:tab w:val="left" w:pos="9781"/>
          <w:tab w:val="left" w:pos="11907"/>
        </w:tabs>
        <w:kinsoku w:val="0"/>
        <w:overflowPunct w:val="0"/>
        <w:jc w:val="both"/>
        <w:rPr>
          <w:sz w:val="20"/>
          <w:szCs w:val="24"/>
          <w:lang w:val="lv-LV"/>
        </w:rPr>
      </w:pPr>
    </w:p>
    <w:p w14:paraId="4337B169" w14:textId="77777777" w:rsidR="003256A5" w:rsidRPr="00D50233" w:rsidRDefault="003256A5" w:rsidP="0078146B">
      <w:pPr>
        <w:pStyle w:val="BodyText"/>
        <w:tabs>
          <w:tab w:val="left" w:pos="2410"/>
          <w:tab w:val="left" w:pos="9781"/>
          <w:tab w:val="left" w:pos="11907"/>
        </w:tabs>
        <w:kinsoku w:val="0"/>
        <w:overflowPunct w:val="0"/>
        <w:spacing w:before="7"/>
        <w:jc w:val="both"/>
        <w:rPr>
          <w:sz w:val="12"/>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1411"/>
        <w:gridCol w:w="854"/>
        <w:gridCol w:w="2976"/>
        <w:gridCol w:w="2832"/>
        <w:gridCol w:w="1210"/>
      </w:tblGrid>
      <w:tr w:rsidR="003256A5" w:rsidRPr="00D50233" w14:paraId="5AA19C53" w14:textId="77777777">
        <w:trPr>
          <w:trHeight w:val="729"/>
        </w:trPr>
        <w:tc>
          <w:tcPr>
            <w:tcW w:w="1411" w:type="dxa"/>
            <w:tcBorders>
              <w:top w:val="single" w:sz="4" w:space="0" w:color="000000"/>
              <w:left w:val="single" w:sz="4" w:space="0" w:color="000000"/>
              <w:bottom w:val="single" w:sz="4" w:space="0" w:color="000000"/>
              <w:right w:val="single" w:sz="4" w:space="0" w:color="000000"/>
            </w:tcBorders>
          </w:tcPr>
          <w:p w14:paraId="4A9DEC93" w14:textId="77777777" w:rsidR="003256A5" w:rsidRPr="00D50233" w:rsidRDefault="003256A5"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Prioritātes Nr.</w:t>
            </w:r>
          </w:p>
        </w:tc>
        <w:tc>
          <w:tcPr>
            <w:tcW w:w="854" w:type="dxa"/>
            <w:tcBorders>
              <w:top w:val="single" w:sz="4" w:space="0" w:color="000000"/>
              <w:left w:val="single" w:sz="4" w:space="0" w:color="000000"/>
              <w:bottom w:val="single" w:sz="4" w:space="0" w:color="000000"/>
              <w:right w:val="single" w:sz="4" w:space="0" w:color="000000"/>
            </w:tcBorders>
          </w:tcPr>
          <w:p w14:paraId="27899EAB" w14:textId="4A0E8671" w:rsidR="003256A5" w:rsidRPr="00D50233" w:rsidRDefault="003256A5"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F</w:t>
            </w:r>
            <w:r w:rsidR="00E432BE">
              <w:rPr>
                <w:rFonts w:ascii="Times New Roman" w:hAnsi="Times New Roman" w:cs="Times New Roman"/>
                <w:b/>
                <w:sz w:val="24"/>
                <w:lang w:val="lv-LV"/>
              </w:rPr>
              <w:t>onds</w:t>
            </w:r>
          </w:p>
        </w:tc>
        <w:tc>
          <w:tcPr>
            <w:tcW w:w="2976" w:type="dxa"/>
            <w:tcBorders>
              <w:top w:val="single" w:sz="4" w:space="0" w:color="000000"/>
              <w:left w:val="single" w:sz="4" w:space="0" w:color="000000"/>
              <w:bottom w:val="single" w:sz="4" w:space="0" w:color="000000"/>
              <w:right w:val="single" w:sz="4" w:space="0" w:color="000000"/>
            </w:tcBorders>
          </w:tcPr>
          <w:p w14:paraId="6598C2BC" w14:textId="2A486848" w:rsidR="003256A5" w:rsidRPr="00D50233" w:rsidRDefault="00E432BE"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Pr>
                <w:rFonts w:ascii="Times New Roman" w:hAnsi="Times New Roman" w:cs="Times New Roman"/>
                <w:b/>
                <w:sz w:val="24"/>
                <w:lang w:val="lv-LV"/>
              </w:rPr>
              <w:t>Konkrētais</w:t>
            </w:r>
            <w:r w:rsidR="003256A5" w:rsidRPr="00D50233">
              <w:rPr>
                <w:rFonts w:ascii="Times New Roman" w:hAnsi="Times New Roman" w:cs="Times New Roman"/>
                <w:b/>
                <w:sz w:val="24"/>
                <w:lang w:val="lv-LV"/>
              </w:rPr>
              <w:t xml:space="preserve"> mērķis</w:t>
            </w:r>
          </w:p>
        </w:tc>
        <w:tc>
          <w:tcPr>
            <w:tcW w:w="2832" w:type="dxa"/>
            <w:tcBorders>
              <w:top w:val="single" w:sz="4" w:space="0" w:color="000000"/>
              <w:left w:val="single" w:sz="4" w:space="0" w:color="000000"/>
              <w:bottom w:val="single" w:sz="4" w:space="0" w:color="000000"/>
              <w:right w:val="single" w:sz="4" w:space="0" w:color="000000"/>
            </w:tcBorders>
          </w:tcPr>
          <w:p w14:paraId="3073A47A" w14:textId="77777777" w:rsidR="003256A5" w:rsidRPr="00D50233" w:rsidRDefault="003256A5"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Kods</w:t>
            </w:r>
          </w:p>
        </w:tc>
        <w:tc>
          <w:tcPr>
            <w:tcW w:w="1210" w:type="dxa"/>
            <w:tcBorders>
              <w:top w:val="single" w:sz="4" w:space="0" w:color="000000"/>
              <w:left w:val="single" w:sz="4" w:space="0" w:color="000000"/>
              <w:bottom w:val="single" w:sz="4" w:space="0" w:color="000000"/>
              <w:right w:val="single" w:sz="4" w:space="0" w:color="000000"/>
            </w:tcBorders>
          </w:tcPr>
          <w:p w14:paraId="5F79B1A9" w14:textId="77777777" w:rsidR="003256A5" w:rsidRPr="00D50233" w:rsidRDefault="003256A5" w:rsidP="00943BC2">
            <w:pPr>
              <w:pStyle w:val="TableParagraph"/>
              <w:tabs>
                <w:tab w:val="left" w:pos="2410"/>
                <w:tab w:val="left" w:pos="9781"/>
                <w:tab w:val="left" w:pos="11907"/>
              </w:tabs>
              <w:kinsoku w:val="0"/>
              <w:overflowPunct w:val="0"/>
              <w:spacing w:before="87" w:line="242" w:lineRule="auto"/>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Summa (EUR)</w:t>
            </w:r>
          </w:p>
        </w:tc>
      </w:tr>
      <w:tr w:rsidR="003256A5" w:rsidRPr="00D50233" w14:paraId="40C41057" w14:textId="77777777" w:rsidTr="00943BC2">
        <w:trPr>
          <w:trHeight w:val="2471"/>
        </w:trPr>
        <w:tc>
          <w:tcPr>
            <w:tcW w:w="1411" w:type="dxa"/>
            <w:tcBorders>
              <w:top w:val="single" w:sz="4" w:space="0" w:color="000000"/>
              <w:left w:val="single" w:sz="4" w:space="0" w:color="000000"/>
              <w:bottom w:val="single" w:sz="4" w:space="0" w:color="000000"/>
              <w:right w:val="single" w:sz="4" w:space="0" w:color="000000"/>
            </w:tcBorders>
          </w:tcPr>
          <w:p w14:paraId="04F706A1" w14:textId="36D553B8" w:rsidR="003256A5" w:rsidRPr="00970569" w:rsidRDefault="00E432BE" w:rsidP="00943BC2">
            <w:pPr>
              <w:pStyle w:val="TableParagraph"/>
              <w:tabs>
                <w:tab w:val="left" w:pos="2410"/>
                <w:tab w:val="left" w:pos="9781"/>
                <w:tab w:val="left" w:pos="11907"/>
              </w:tabs>
              <w:kinsoku w:val="0"/>
              <w:overflowPunct w:val="0"/>
              <w:spacing w:before="87" w:line="242" w:lineRule="auto"/>
              <w:ind w:left="57" w:right="57"/>
              <w:rPr>
                <w:rFonts w:ascii="Times New Roman" w:hAnsi="Times New Roman"/>
                <w:sz w:val="22"/>
                <w:lang w:val="lv-LV"/>
              </w:rPr>
            </w:pPr>
            <w:r w:rsidRPr="00004EC4">
              <w:rPr>
                <w:rFonts w:ascii="Times New Roman" w:hAnsi="Times New Roman" w:cs="Times New Roman"/>
                <w:sz w:val="22"/>
                <w:szCs w:val="22"/>
                <w:lang w:val="lv-LV"/>
              </w:rPr>
              <w:t>Pakalpojumu</w:t>
            </w:r>
            <w:r w:rsidRPr="00970569">
              <w:rPr>
                <w:rFonts w:ascii="Times New Roman" w:hAnsi="Times New Roman"/>
                <w:sz w:val="22"/>
                <w:lang w:val="lv-LV"/>
              </w:rPr>
              <w:t xml:space="preserve"> sniegšana</w:t>
            </w:r>
          </w:p>
        </w:tc>
        <w:tc>
          <w:tcPr>
            <w:tcW w:w="854" w:type="dxa"/>
            <w:tcBorders>
              <w:top w:val="single" w:sz="4" w:space="0" w:color="000000"/>
              <w:left w:val="single" w:sz="4" w:space="0" w:color="000000"/>
              <w:bottom w:val="single" w:sz="4" w:space="0" w:color="000000"/>
              <w:right w:val="single" w:sz="4" w:space="0" w:color="000000"/>
            </w:tcBorders>
          </w:tcPr>
          <w:p w14:paraId="13C6063D" w14:textId="77777777" w:rsidR="003256A5" w:rsidRPr="00970569" w:rsidRDefault="003256A5" w:rsidP="00943BC2">
            <w:pPr>
              <w:pStyle w:val="TableParagraph"/>
              <w:tabs>
                <w:tab w:val="left" w:pos="2410"/>
                <w:tab w:val="left" w:pos="9781"/>
                <w:tab w:val="left" w:pos="11907"/>
              </w:tabs>
              <w:kinsoku w:val="0"/>
              <w:overflowPunct w:val="0"/>
              <w:spacing w:before="87"/>
              <w:ind w:left="57" w:right="57"/>
              <w:rPr>
                <w:rFonts w:ascii="Times New Roman" w:hAnsi="Times New Roman"/>
                <w:sz w:val="22"/>
                <w:lang w:val="lv-LV"/>
              </w:rPr>
            </w:pPr>
            <w:r w:rsidRPr="00970569">
              <w:rPr>
                <w:rFonts w:ascii="Times New Roman" w:hAnsi="Times New Roman"/>
                <w:sz w:val="22"/>
                <w:lang w:val="lv-LV"/>
              </w:rPr>
              <w:t>ERAF</w:t>
            </w:r>
            <w:r w:rsidR="00E432BE" w:rsidRPr="00004EC4">
              <w:rPr>
                <w:rStyle w:val="FootnoteReference"/>
                <w:rFonts w:ascii="Times New Roman" w:hAnsi="Times New Roman" w:cs="Times New Roman"/>
                <w:sz w:val="22"/>
                <w:szCs w:val="22"/>
                <w:lang w:val="lv-LV"/>
              </w:rPr>
              <w:footnoteReference w:id="7"/>
            </w:r>
          </w:p>
        </w:tc>
        <w:tc>
          <w:tcPr>
            <w:tcW w:w="2976" w:type="dxa"/>
            <w:tcBorders>
              <w:top w:val="single" w:sz="4" w:space="0" w:color="000000"/>
              <w:left w:val="single" w:sz="4" w:space="0" w:color="000000"/>
              <w:bottom w:val="single" w:sz="4" w:space="0" w:color="000000"/>
              <w:right w:val="single" w:sz="4" w:space="0" w:color="000000"/>
            </w:tcBorders>
          </w:tcPr>
          <w:p w14:paraId="2EEA0B08" w14:textId="46D47F54" w:rsidR="00004EC4" w:rsidRPr="0015625B" w:rsidRDefault="00004EC4" w:rsidP="00943BC2">
            <w:pPr>
              <w:pStyle w:val="TableParagraph"/>
              <w:tabs>
                <w:tab w:val="left" w:pos="2410"/>
                <w:tab w:val="left" w:pos="9781"/>
                <w:tab w:val="left" w:pos="11907"/>
              </w:tabs>
              <w:kinsoku w:val="0"/>
              <w:overflowPunct w:val="0"/>
              <w:spacing w:before="86"/>
              <w:ind w:left="57" w:right="57"/>
              <w:rPr>
                <w:rFonts w:ascii="Times New Roman" w:hAnsi="Times New Roman" w:cs="Times New Roman"/>
                <w:sz w:val="22"/>
                <w:szCs w:val="22"/>
                <w:lang w:val="lv-LV"/>
              </w:rPr>
            </w:pPr>
            <w:r w:rsidRPr="00004EC4">
              <w:rPr>
                <w:rFonts w:ascii="Times New Roman" w:hAnsi="Times New Roman" w:cs="Times New Roman"/>
                <w:sz w:val="22"/>
                <w:szCs w:val="22"/>
                <w:lang w:val="lv-LV"/>
              </w:rPr>
              <w:t>S</w:t>
            </w:r>
            <w:r w:rsidRPr="0015625B">
              <w:rPr>
                <w:rFonts w:ascii="Times New Roman" w:hAnsi="Times New Roman" w:cs="Times New Roman"/>
                <w:sz w:val="22"/>
                <w:szCs w:val="22"/>
                <w:lang w:val="lv-LV"/>
              </w:rPr>
              <w:t>tiprināt publisko</w:t>
            </w:r>
            <w:r w:rsidRPr="00970569">
              <w:rPr>
                <w:rFonts w:ascii="Times New Roman" w:hAnsi="Times New Roman"/>
                <w:sz w:val="22"/>
                <w:lang w:val="lv-LV"/>
              </w:rPr>
              <w:t xml:space="preserve"> iestāžu un ieinteresēto </w:t>
            </w:r>
            <w:r w:rsidRPr="0015625B">
              <w:rPr>
                <w:rFonts w:ascii="Times New Roman" w:hAnsi="Times New Roman" w:cs="Times New Roman"/>
                <w:sz w:val="22"/>
                <w:szCs w:val="22"/>
                <w:lang w:val="lv-LV"/>
              </w:rPr>
              <w:t>personu</w:t>
            </w:r>
            <w:r w:rsidRPr="00970569">
              <w:rPr>
                <w:rFonts w:ascii="Times New Roman" w:hAnsi="Times New Roman"/>
                <w:sz w:val="22"/>
                <w:lang w:val="lv-LV"/>
              </w:rPr>
              <w:t xml:space="preserve"> institucionālās </w:t>
            </w:r>
            <w:r w:rsidRPr="0015625B">
              <w:rPr>
                <w:rFonts w:ascii="Times New Roman" w:hAnsi="Times New Roman" w:cs="Times New Roman"/>
                <w:sz w:val="22"/>
                <w:szCs w:val="22"/>
                <w:lang w:val="lv-LV"/>
              </w:rPr>
              <w:t xml:space="preserve">spējas </w:t>
            </w:r>
          </w:p>
          <w:p w14:paraId="63B60693" w14:textId="77777777" w:rsidR="003256A5" w:rsidRPr="00970569" w:rsidRDefault="003256A5" w:rsidP="00943BC2">
            <w:pPr>
              <w:pStyle w:val="TableParagraph"/>
              <w:tabs>
                <w:tab w:val="left" w:pos="2410"/>
                <w:tab w:val="left" w:pos="9781"/>
                <w:tab w:val="left" w:pos="11907"/>
              </w:tabs>
              <w:kinsoku w:val="0"/>
              <w:overflowPunct w:val="0"/>
              <w:spacing w:before="87"/>
              <w:ind w:left="57" w:right="57"/>
              <w:rPr>
                <w:rFonts w:ascii="Times New Roman" w:hAnsi="Times New Roman"/>
                <w:sz w:val="22"/>
                <w:lang w:val="lv-LV"/>
              </w:rPr>
            </w:pPr>
          </w:p>
        </w:tc>
        <w:tc>
          <w:tcPr>
            <w:tcW w:w="2832" w:type="dxa"/>
            <w:tcBorders>
              <w:top w:val="single" w:sz="4" w:space="0" w:color="000000"/>
              <w:left w:val="single" w:sz="4" w:space="0" w:color="000000"/>
              <w:bottom w:val="single" w:sz="4" w:space="0" w:color="000000"/>
              <w:right w:val="single" w:sz="4" w:space="0" w:color="000000"/>
            </w:tcBorders>
          </w:tcPr>
          <w:p w14:paraId="592718FB" w14:textId="77777777" w:rsidR="003256A5" w:rsidRPr="00970569" w:rsidRDefault="003256A5" w:rsidP="00943BC2">
            <w:pPr>
              <w:pStyle w:val="TableParagraph"/>
              <w:tabs>
                <w:tab w:val="left" w:pos="2410"/>
                <w:tab w:val="left" w:pos="9781"/>
                <w:tab w:val="left" w:pos="11907"/>
              </w:tabs>
              <w:kinsoku w:val="0"/>
              <w:overflowPunct w:val="0"/>
              <w:spacing w:before="87"/>
              <w:ind w:left="57" w:right="57"/>
              <w:rPr>
                <w:rFonts w:ascii="Times New Roman" w:hAnsi="Times New Roman"/>
                <w:sz w:val="22"/>
                <w:lang w:val="lv-LV"/>
              </w:rPr>
            </w:pPr>
            <w:r w:rsidRPr="00970569">
              <w:rPr>
                <w:rFonts w:ascii="Times New Roman" w:hAnsi="Times New Roman"/>
                <w:sz w:val="22"/>
                <w:lang w:val="lv-LV"/>
              </w:rPr>
              <w:t>173 – Valsts pārvaldes iestāžu un ieinteresēto personu institucionālās kapacitātes uzlabošana, lai īstenotu teritoriālās sadarbības projektus un iniciatīvas pārrobežu, starpvalstu, jūras un starpreģionālā kontekstā</w:t>
            </w:r>
          </w:p>
        </w:tc>
        <w:tc>
          <w:tcPr>
            <w:tcW w:w="1210" w:type="dxa"/>
            <w:tcBorders>
              <w:top w:val="single" w:sz="4" w:space="0" w:color="000000"/>
              <w:left w:val="single" w:sz="4" w:space="0" w:color="000000"/>
              <w:bottom w:val="single" w:sz="4" w:space="0" w:color="000000"/>
              <w:right w:val="single" w:sz="4" w:space="0" w:color="000000"/>
            </w:tcBorders>
          </w:tcPr>
          <w:p w14:paraId="4BF63E62" w14:textId="77777777" w:rsidR="003256A5" w:rsidRPr="00E432BE" w:rsidRDefault="003256A5"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sz w:val="24"/>
                <w:szCs w:val="24"/>
                <w:lang w:val="lv-LV"/>
              </w:rPr>
            </w:pPr>
            <w:r w:rsidRPr="00E432BE">
              <w:rPr>
                <w:rFonts w:ascii="Times New Roman" w:hAnsi="Times New Roman" w:cs="Times New Roman"/>
                <w:sz w:val="24"/>
                <w:szCs w:val="24"/>
                <w:lang w:val="lv-LV"/>
              </w:rPr>
              <w:t>41 666 667</w:t>
            </w:r>
          </w:p>
        </w:tc>
      </w:tr>
    </w:tbl>
    <w:p w14:paraId="3CB3B22C" w14:textId="77777777" w:rsidR="003256A5" w:rsidRPr="00D50233" w:rsidRDefault="003256A5" w:rsidP="0078146B">
      <w:pPr>
        <w:pStyle w:val="BodyText"/>
        <w:tabs>
          <w:tab w:val="left" w:pos="2410"/>
          <w:tab w:val="left" w:pos="9781"/>
          <w:tab w:val="left" w:pos="11907"/>
        </w:tabs>
        <w:kinsoku w:val="0"/>
        <w:overflowPunct w:val="0"/>
        <w:jc w:val="both"/>
        <w:rPr>
          <w:sz w:val="26"/>
          <w:szCs w:val="24"/>
          <w:lang w:val="lv-LV"/>
        </w:rPr>
      </w:pPr>
    </w:p>
    <w:p w14:paraId="54C71049" w14:textId="77777777" w:rsidR="003256A5" w:rsidRPr="00D50233" w:rsidRDefault="003256A5" w:rsidP="0078146B">
      <w:pPr>
        <w:pStyle w:val="BodyText"/>
        <w:tabs>
          <w:tab w:val="left" w:pos="2410"/>
          <w:tab w:val="left" w:pos="9781"/>
          <w:tab w:val="left" w:pos="11907"/>
        </w:tabs>
        <w:kinsoku w:val="0"/>
        <w:overflowPunct w:val="0"/>
        <w:spacing w:before="11"/>
        <w:jc w:val="both"/>
        <w:rPr>
          <w:sz w:val="30"/>
          <w:szCs w:val="24"/>
          <w:lang w:val="lv-LV"/>
        </w:rPr>
      </w:pPr>
    </w:p>
    <w:p w14:paraId="73C8933D" w14:textId="612586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5. tabula: 2. dimensija – finansē</w:t>
      </w:r>
      <w:r w:rsidR="00004EC4">
        <w:rPr>
          <w:lang w:val="lv-LV"/>
        </w:rPr>
        <w:t>juma veids</w:t>
      </w:r>
    </w:p>
    <w:p w14:paraId="70C57961" w14:textId="77777777" w:rsidR="003256A5" w:rsidRPr="00D50233" w:rsidRDefault="003256A5" w:rsidP="0078146B">
      <w:pPr>
        <w:pStyle w:val="BodyText"/>
        <w:tabs>
          <w:tab w:val="left" w:pos="2410"/>
          <w:tab w:val="left" w:pos="9781"/>
          <w:tab w:val="left" w:pos="11907"/>
        </w:tabs>
        <w:kinsoku w:val="0"/>
        <w:overflowPunct w:val="0"/>
        <w:jc w:val="both"/>
        <w:rPr>
          <w:sz w:val="20"/>
          <w:szCs w:val="24"/>
          <w:lang w:val="lv-LV"/>
        </w:rPr>
      </w:pPr>
    </w:p>
    <w:p w14:paraId="62CE5F91" w14:textId="77777777" w:rsidR="003256A5" w:rsidRPr="00D50233" w:rsidRDefault="003256A5" w:rsidP="0078146B">
      <w:pPr>
        <w:pStyle w:val="BodyText"/>
        <w:tabs>
          <w:tab w:val="left" w:pos="2410"/>
          <w:tab w:val="left" w:pos="9781"/>
          <w:tab w:val="left" w:pos="11907"/>
        </w:tabs>
        <w:kinsoku w:val="0"/>
        <w:overflowPunct w:val="0"/>
        <w:jc w:val="both"/>
        <w:rPr>
          <w:sz w:val="13"/>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1411"/>
        <w:gridCol w:w="854"/>
        <w:gridCol w:w="2976"/>
        <w:gridCol w:w="2832"/>
        <w:gridCol w:w="1214"/>
      </w:tblGrid>
      <w:tr w:rsidR="00004EC4" w:rsidRPr="00D50233" w14:paraId="76B59E70" w14:textId="77777777">
        <w:trPr>
          <w:trHeight w:val="729"/>
        </w:trPr>
        <w:tc>
          <w:tcPr>
            <w:tcW w:w="1411" w:type="dxa"/>
            <w:tcBorders>
              <w:top w:val="single" w:sz="4" w:space="0" w:color="000000"/>
              <w:left w:val="single" w:sz="4" w:space="0" w:color="000000"/>
              <w:bottom w:val="single" w:sz="4" w:space="0" w:color="000000"/>
              <w:right w:val="single" w:sz="4" w:space="0" w:color="000000"/>
            </w:tcBorders>
          </w:tcPr>
          <w:p w14:paraId="22353C15" w14:textId="77777777" w:rsidR="00004EC4" w:rsidRPr="00D50233" w:rsidRDefault="00004EC4"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Prioritātes Nr.</w:t>
            </w:r>
          </w:p>
        </w:tc>
        <w:tc>
          <w:tcPr>
            <w:tcW w:w="854" w:type="dxa"/>
            <w:tcBorders>
              <w:top w:val="single" w:sz="4" w:space="0" w:color="000000"/>
              <w:left w:val="single" w:sz="4" w:space="0" w:color="000000"/>
              <w:bottom w:val="single" w:sz="4" w:space="0" w:color="000000"/>
              <w:right w:val="single" w:sz="4" w:space="0" w:color="000000"/>
            </w:tcBorders>
          </w:tcPr>
          <w:p w14:paraId="6F4EB583" w14:textId="77A471F9" w:rsidR="00004EC4" w:rsidRPr="00D50233" w:rsidRDefault="00004EC4"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F</w:t>
            </w:r>
            <w:r>
              <w:rPr>
                <w:rFonts w:ascii="Times New Roman" w:hAnsi="Times New Roman" w:cs="Times New Roman"/>
                <w:b/>
                <w:sz w:val="24"/>
                <w:lang w:val="lv-LV"/>
              </w:rPr>
              <w:t>onds</w:t>
            </w:r>
          </w:p>
        </w:tc>
        <w:tc>
          <w:tcPr>
            <w:tcW w:w="2976" w:type="dxa"/>
            <w:tcBorders>
              <w:top w:val="single" w:sz="4" w:space="0" w:color="000000"/>
              <w:left w:val="single" w:sz="4" w:space="0" w:color="000000"/>
              <w:bottom w:val="single" w:sz="4" w:space="0" w:color="000000"/>
              <w:right w:val="single" w:sz="4" w:space="0" w:color="000000"/>
            </w:tcBorders>
          </w:tcPr>
          <w:p w14:paraId="39965229" w14:textId="7AB54920" w:rsidR="00004EC4" w:rsidRPr="00D50233" w:rsidRDefault="00004EC4"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Pr>
                <w:rFonts w:ascii="Times New Roman" w:hAnsi="Times New Roman" w:cs="Times New Roman"/>
                <w:b/>
                <w:sz w:val="24"/>
                <w:lang w:val="lv-LV"/>
              </w:rPr>
              <w:t>Konkrētais</w:t>
            </w:r>
            <w:r w:rsidRPr="00D50233">
              <w:rPr>
                <w:rFonts w:ascii="Times New Roman" w:hAnsi="Times New Roman" w:cs="Times New Roman"/>
                <w:b/>
                <w:sz w:val="24"/>
                <w:lang w:val="lv-LV"/>
              </w:rPr>
              <w:t xml:space="preserve"> mērķis</w:t>
            </w:r>
          </w:p>
        </w:tc>
        <w:tc>
          <w:tcPr>
            <w:tcW w:w="2832" w:type="dxa"/>
            <w:tcBorders>
              <w:top w:val="single" w:sz="4" w:space="0" w:color="000000"/>
              <w:left w:val="single" w:sz="4" w:space="0" w:color="000000"/>
              <w:bottom w:val="single" w:sz="4" w:space="0" w:color="000000"/>
              <w:right w:val="single" w:sz="4" w:space="0" w:color="000000"/>
            </w:tcBorders>
          </w:tcPr>
          <w:p w14:paraId="56DAB434" w14:textId="77777777" w:rsidR="00004EC4" w:rsidRPr="00D50233" w:rsidRDefault="00004EC4" w:rsidP="00943BC2">
            <w:pPr>
              <w:pStyle w:val="TableParagraph"/>
              <w:tabs>
                <w:tab w:val="left" w:pos="2410"/>
                <w:tab w:val="left" w:pos="9781"/>
                <w:tab w:val="left" w:pos="11907"/>
              </w:tabs>
              <w:kinsoku w:val="0"/>
              <w:overflowPunct w:val="0"/>
              <w:spacing w:before="87"/>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Kods</w:t>
            </w:r>
          </w:p>
        </w:tc>
        <w:tc>
          <w:tcPr>
            <w:tcW w:w="1214" w:type="dxa"/>
            <w:tcBorders>
              <w:top w:val="single" w:sz="4" w:space="0" w:color="000000"/>
              <w:left w:val="single" w:sz="4" w:space="0" w:color="000000"/>
              <w:bottom w:val="single" w:sz="4" w:space="0" w:color="000000"/>
              <w:right w:val="single" w:sz="4" w:space="0" w:color="000000"/>
            </w:tcBorders>
          </w:tcPr>
          <w:p w14:paraId="1F400968" w14:textId="77777777" w:rsidR="00004EC4" w:rsidRPr="00D50233" w:rsidRDefault="00004EC4" w:rsidP="00943BC2">
            <w:pPr>
              <w:pStyle w:val="TableParagraph"/>
              <w:tabs>
                <w:tab w:val="left" w:pos="2410"/>
                <w:tab w:val="left" w:pos="9781"/>
                <w:tab w:val="left" w:pos="11907"/>
              </w:tabs>
              <w:kinsoku w:val="0"/>
              <w:overflowPunct w:val="0"/>
              <w:spacing w:before="87" w:line="242" w:lineRule="auto"/>
              <w:ind w:left="57"/>
              <w:jc w:val="both"/>
              <w:rPr>
                <w:rFonts w:ascii="Times New Roman" w:hAnsi="Times New Roman" w:cs="Times New Roman"/>
                <w:b/>
                <w:sz w:val="24"/>
                <w:szCs w:val="24"/>
                <w:lang w:val="lv-LV"/>
              </w:rPr>
            </w:pPr>
            <w:r w:rsidRPr="00D50233">
              <w:rPr>
                <w:rFonts w:ascii="Times New Roman" w:hAnsi="Times New Roman" w:cs="Times New Roman"/>
                <w:b/>
                <w:sz w:val="24"/>
                <w:lang w:val="lv-LV"/>
              </w:rPr>
              <w:t>Summa (EUR)</w:t>
            </w:r>
          </w:p>
        </w:tc>
      </w:tr>
      <w:tr w:rsidR="00004EC4" w:rsidRPr="00D50233" w14:paraId="36C1A406" w14:textId="77777777" w:rsidTr="00943BC2">
        <w:trPr>
          <w:trHeight w:val="1149"/>
        </w:trPr>
        <w:tc>
          <w:tcPr>
            <w:tcW w:w="1411" w:type="dxa"/>
            <w:tcBorders>
              <w:top w:val="single" w:sz="4" w:space="0" w:color="000000"/>
              <w:left w:val="single" w:sz="4" w:space="0" w:color="000000"/>
              <w:bottom w:val="single" w:sz="4" w:space="0" w:color="000000"/>
              <w:right w:val="single" w:sz="4" w:space="0" w:color="000000"/>
            </w:tcBorders>
          </w:tcPr>
          <w:p w14:paraId="308C2FB7" w14:textId="17C35194" w:rsidR="00004EC4" w:rsidRPr="00D50233" w:rsidRDefault="00004EC4" w:rsidP="00943BC2">
            <w:pPr>
              <w:pStyle w:val="TableParagraph"/>
              <w:tabs>
                <w:tab w:val="left" w:pos="2410"/>
                <w:tab w:val="left" w:pos="9781"/>
                <w:tab w:val="left" w:pos="11907"/>
              </w:tabs>
              <w:kinsoku w:val="0"/>
              <w:overflowPunct w:val="0"/>
              <w:spacing w:before="87" w:line="242" w:lineRule="auto"/>
              <w:ind w:left="57"/>
              <w:rPr>
                <w:rFonts w:ascii="Times New Roman" w:hAnsi="Times New Roman" w:cs="Times New Roman"/>
                <w:sz w:val="24"/>
                <w:szCs w:val="24"/>
                <w:lang w:val="lv-LV"/>
              </w:rPr>
            </w:pPr>
            <w:r w:rsidRPr="00004EC4">
              <w:rPr>
                <w:rFonts w:ascii="Times New Roman" w:hAnsi="Times New Roman" w:cs="Times New Roman"/>
                <w:sz w:val="22"/>
                <w:szCs w:val="22"/>
                <w:lang w:val="lv-LV"/>
              </w:rPr>
              <w:t>Pakalpojumu</w:t>
            </w:r>
            <w:r w:rsidRPr="00970569">
              <w:rPr>
                <w:rFonts w:ascii="Times New Roman" w:hAnsi="Times New Roman"/>
                <w:sz w:val="22"/>
                <w:lang w:val="lv-LV"/>
              </w:rPr>
              <w:t xml:space="preserve"> sniegšana</w:t>
            </w:r>
          </w:p>
        </w:tc>
        <w:tc>
          <w:tcPr>
            <w:tcW w:w="854" w:type="dxa"/>
            <w:tcBorders>
              <w:top w:val="single" w:sz="4" w:space="0" w:color="000000"/>
              <w:left w:val="single" w:sz="4" w:space="0" w:color="000000"/>
              <w:bottom w:val="single" w:sz="4" w:space="0" w:color="000000"/>
              <w:right w:val="single" w:sz="4" w:space="0" w:color="000000"/>
            </w:tcBorders>
          </w:tcPr>
          <w:p w14:paraId="0D0F513B" w14:textId="77777777" w:rsidR="00004EC4" w:rsidRPr="00D50233" w:rsidRDefault="00004EC4" w:rsidP="00943BC2">
            <w:pPr>
              <w:pStyle w:val="TableParagraph"/>
              <w:tabs>
                <w:tab w:val="left" w:pos="2410"/>
                <w:tab w:val="left" w:pos="9781"/>
                <w:tab w:val="left" w:pos="11907"/>
              </w:tabs>
              <w:kinsoku w:val="0"/>
              <w:overflowPunct w:val="0"/>
              <w:spacing w:before="87"/>
              <w:ind w:left="57"/>
              <w:rPr>
                <w:rFonts w:ascii="Times New Roman" w:hAnsi="Times New Roman" w:cs="Times New Roman"/>
                <w:sz w:val="24"/>
                <w:szCs w:val="24"/>
                <w:lang w:val="lv-LV"/>
              </w:rPr>
            </w:pPr>
            <w:r w:rsidRPr="00970569">
              <w:rPr>
                <w:rFonts w:ascii="Times New Roman" w:hAnsi="Times New Roman"/>
                <w:sz w:val="22"/>
                <w:lang w:val="lv-LV"/>
              </w:rPr>
              <w:t>ERAF</w:t>
            </w:r>
          </w:p>
        </w:tc>
        <w:tc>
          <w:tcPr>
            <w:tcW w:w="2976" w:type="dxa"/>
            <w:tcBorders>
              <w:top w:val="single" w:sz="4" w:space="0" w:color="000000"/>
              <w:left w:val="single" w:sz="4" w:space="0" w:color="000000"/>
              <w:bottom w:val="single" w:sz="4" w:space="0" w:color="000000"/>
              <w:right w:val="single" w:sz="4" w:space="0" w:color="000000"/>
            </w:tcBorders>
          </w:tcPr>
          <w:p w14:paraId="1FABFE6E" w14:textId="6B43CD93" w:rsidR="00004EC4" w:rsidRPr="0015625B" w:rsidRDefault="00004EC4" w:rsidP="00943BC2">
            <w:pPr>
              <w:pStyle w:val="TableParagraph"/>
              <w:tabs>
                <w:tab w:val="left" w:pos="2410"/>
                <w:tab w:val="left" w:pos="9781"/>
                <w:tab w:val="left" w:pos="11907"/>
              </w:tabs>
              <w:kinsoku w:val="0"/>
              <w:overflowPunct w:val="0"/>
              <w:spacing w:before="86"/>
              <w:ind w:left="57"/>
              <w:rPr>
                <w:rFonts w:ascii="Times New Roman" w:hAnsi="Times New Roman" w:cs="Times New Roman"/>
                <w:sz w:val="22"/>
                <w:szCs w:val="22"/>
                <w:lang w:val="lv-LV"/>
              </w:rPr>
            </w:pPr>
            <w:r w:rsidRPr="00004EC4">
              <w:rPr>
                <w:rFonts w:ascii="Times New Roman" w:hAnsi="Times New Roman" w:cs="Times New Roman"/>
                <w:sz w:val="22"/>
                <w:szCs w:val="22"/>
                <w:lang w:val="lv-LV"/>
              </w:rPr>
              <w:t>S</w:t>
            </w:r>
            <w:r w:rsidRPr="0015625B">
              <w:rPr>
                <w:rFonts w:ascii="Times New Roman" w:hAnsi="Times New Roman" w:cs="Times New Roman"/>
                <w:sz w:val="22"/>
                <w:szCs w:val="22"/>
                <w:lang w:val="lv-LV"/>
              </w:rPr>
              <w:t>tiprināt publisko</w:t>
            </w:r>
            <w:r w:rsidRPr="00970569">
              <w:rPr>
                <w:rFonts w:ascii="Times New Roman" w:hAnsi="Times New Roman"/>
                <w:sz w:val="22"/>
                <w:lang w:val="lv-LV"/>
              </w:rPr>
              <w:t xml:space="preserve"> iestāžu un ieinteresēto </w:t>
            </w:r>
            <w:r w:rsidRPr="0015625B">
              <w:rPr>
                <w:rFonts w:ascii="Times New Roman" w:hAnsi="Times New Roman" w:cs="Times New Roman"/>
                <w:sz w:val="22"/>
                <w:szCs w:val="22"/>
                <w:lang w:val="lv-LV"/>
              </w:rPr>
              <w:t>personu</w:t>
            </w:r>
            <w:r w:rsidRPr="00970569">
              <w:rPr>
                <w:rFonts w:ascii="Times New Roman" w:hAnsi="Times New Roman"/>
                <w:sz w:val="22"/>
                <w:lang w:val="lv-LV"/>
              </w:rPr>
              <w:t xml:space="preserve"> institucionālās </w:t>
            </w:r>
            <w:r w:rsidRPr="0015625B">
              <w:rPr>
                <w:rFonts w:ascii="Times New Roman" w:hAnsi="Times New Roman" w:cs="Times New Roman"/>
                <w:sz w:val="22"/>
                <w:szCs w:val="22"/>
                <w:lang w:val="lv-LV"/>
              </w:rPr>
              <w:t xml:space="preserve">spējas </w:t>
            </w:r>
          </w:p>
          <w:p w14:paraId="244C8C11" w14:textId="77777777" w:rsidR="00004EC4" w:rsidRPr="00D50233" w:rsidRDefault="00004EC4" w:rsidP="00943BC2">
            <w:pPr>
              <w:pStyle w:val="TableParagraph"/>
              <w:tabs>
                <w:tab w:val="left" w:pos="2410"/>
                <w:tab w:val="left" w:pos="9781"/>
                <w:tab w:val="left" w:pos="11907"/>
              </w:tabs>
              <w:kinsoku w:val="0"/>
              <w:overflowPunct w:val="0"/>
              <w:spacing w:before="87"/>
              <w:ind w:left="57"/>
              <w:rPr>
                <w:rFonts w:ascii="Times New Roman" w:hAnsi="Times New Roman" w:cs="Times New Roman"/>
                <w:sz w:val="24"/>
                <w:szCs w:val="24"/>
                <w:lang w:val="lv-LV"/>
              </w:rPr>
            </w:pPr>
          </w:p>
        </w:tc>
        <w:tc>
          <w:tcPr>
            <w:tcW w:w="2832" w:type="dxa"/>
            <w:tcBorders>
              <w:top w:val="single" w:sz="4" w:space="0" w:color="000000"/>
              <w:left w:val="single" w:sz="4" w:space="0" w:color="000000"/>
              <w:bottom w:val="single" w:sz="4" w:space="0" w:color="000000"/>
              <w:right w:val="single" w:sz="4" w:space="0" w:color="000000"/>
            </w:tcBorders>
          </w:tcPr>
          <w:p w14:paraId="27A6344E" w14:textId="77777777" w:rsidR="00004EC4" w:rsidRPr="00D50233" w:rsidRDefault="00004EC4" w:rsidP="00943BC2">
            <w:pPr>
              <w:pStyle w:val="TableParagraph"/>
              <w:tabs>
                <w:tab w:val="left" w:pos="2410"/>
                <w:tab w:val="left" w:pos="9781"/>
                <w:tab w:val="left" w:pos="11907"/>
              </w:tabs>
              <w:kinsoku w:val="0"/>
              <w:overflowPunct w:val="0"/>
              <w:spacing w:before="87"/>
              <w:ind w:left="57"/>
              <w:rPr>
                <w:rFonts w:ascii="Times New Roman" w:hAnsi="Times New Roman" w:cs="Times New Roman"/>
                <w:sz w:val="24"/>
                <w:szCs w:val="24"/>
                <w:lang w:val="lv-LV"/>
              </w:rPr>
            </w:pPr>
            <w:r w:rsidRPr="00970569">
              <w:rPr>
                <w:rFonts w:ascii="Times New Roman" w:hAnsi="Times New Roman"/>
                <w:sz w:val="22"/>
                <w:lang w:val="lv-LV"/>
              </w:rPr>
              <w:t>01 Grants</w:t>
            </w:r>
          </w:p>
        </w:tc>
        <w:tc>
          <w:tcPr>
            <w:tcW w:w="1214" w:type="dxa"/>
            <w:tcBorders>
              <w:top w:val="single" w:sz="4" w:space="0" w:color="000000"/>
              <w:left w:val="single" w:sz="4" w:space="0" w:color="000000"/>
              <w:bottom w:val="single" w:sz="4" w:space="0" w:color="000000"/>
              <w:right w:val="single" w:sz="4" w:space="0" w:color="000000"/>
            </w:tcBorders>
          </w:tcPr>
          <w:p w14:paraId="2E315CCB" w14:textId="77777777" w:rsidR="00004EC4" w:rsidRPr="00D50233" w:rsidRDefault="00004EC4" w:rsidP="00943BC2">
            <w:pPr>
              <w:pStyle w:val="TableParagraph"/>
              <w:tabs>
                <w:tab w:val="left" w:pos="2410"/>
                <w:tab w:val="left" w:pos="9781"/>
                <w:tab w:val="left" w:pos="11907"/>
              </w:tabs>
              <w:kinsoku w:val="0"/>
              <w:overflowPunct w:val="0"/>
              <w:spacing w:before="87"/>
              <w:ind w:left="57"/>
              <w:rPr>
                <w:rFonts w:ascii="Times New Roman" w:hAnsi="Times New Roman" w:cs="Times New Roman"/>
                <w:sz w:val="24"/>
                <w:szCs w:val="24"/>
                <w:lang w:val="lv-LV"/>
              </w:rPr>
            </w:pPr>
            <w:r w:rsidRPr="00D50233">
              <w:rPr>
                <w:rFonts w:ascii="Times New Roman" w:hAnsi="Times New Roman" w:cs="Times New Roman"/>
                <w:sz w:val="24"/>
                <w:lang w:val="lv-LV"/>
              </w:rPr>
              <w:t>41 666 667</w:t>
            </w:r>
          </w:p>
        </w:tc>
      </w:tr>
    </w:tbl>
    <w:p w14:paraId="3DBE5093" w14:textId="77777777" w:rsidR="003256A5" w:rsidRPr="00D50233" w:rsidRDefault="003256A5" w:rsidP="0078146B">
      <w:pPr>
        <w:tabs>
          <w:tab w:val="left" w:pos="2410"/>
          <w:tab w:val="left" w:pos="9781"/>
          <w:tab w:val="left" w:pos="11907"/>
        </w:tabs>
        <w:jc w:val="both"/>
        <w:rPr>
          <w:lang w:val="lv-LV"/>
        </w:rPr>
        <w:sectPr w:rsidR="003256A5" w:rsidRPr="00D50233" w:rsidSect="0078146B">
          <w:type w:val="continuous"/>
          <w:pgSz w:w="11900" w:h="16840"/>
          <w:pgMar w:top="1440" w:right="1080" w:bottom="1440" w:left="1080" w:header="0" w:footer="779" w:gutter="0"/>
          <w:cols w:space="720"/>
        </w:sectPr>
      </w:pPr>
    </w:p>
    <w:p w14:paraId="4925DB70" w14:textId="2332724C" w:rsidR="003256A5" w:rsidRPr="00D50233" w:rsidRDefault="003256A5" w:rsidP="0078146B">
      <w:pPr>
        <w:pStyle w:val="BodyText"/>
        <w:tabs>
          <w:tab w:val="left" w:pos="2410"/>
          <w:tab w:val="left" w:pos="9781"/>
          <w:tab w:val="left" w:pos="11907"/>
        </w:tabs>
        <w:kinsoku w:val="0"/>
        <w:overflowPunct w:val="0"/>
        <w:spacing w:before="75"/>
        <w:jc w:val="both"/>
        <w:rPr>
          <w:szCs w:val="24"/>
          <w:lang w:val="lv-LV"/>
        </w:rPr>
      </w:pPr>
      <w:r w:rsidRPr="00D50233">
        <w:rPr>
          <w:lang w:val="lv-LV"/>
        </w:rPr>
        <w:t xml:space="preserve">6. tabula: 3. dimensija – teritoriālās īstenošanas mehānisms un teritoriālais </w:t>
      </w:r>
      <w:r w:rsidR="00F12208">
        <w:rPr>
          <w:lang w:val="lv-LV"/>
        </w:rPr>
        <w:t>aspekt</w:t>
      </w:r>
      <w:r w:rsidRPr="00D50233">
        <w:rPr>
          <w:lang w:val="lv-LV"/>
        </w:rPr>
        <w:t>s</w:t>
      </w:r>
    </w:p>
    <w:p w14:paraId="4C602ED4" w14:textId="77777777" w:rsidR="003256A5" w:rsidRPr="00D50233" w:rsidRDefault="003256A5" w:rsidP="0078146B">
      <w:pPr>
        <w:pStyle w:val="BodyText"/>
        <w:tabs>
          <w:tab w:val="left" w:pos="2410"/>
          <w:tab w:val="left" w:pos="9781"/>
          <w:tab w:val="left" w:pos="11907"/>
        </w:tabs>
        <w:kinsoku w:val="0"/>
        <w:overflowPunct w:val="0"/>
        <w:jc w:val="both"/>
        <w:rPr>
          <w:sz w:val="20"/>
          <w:szCs w:val="24"/>
          <w:lang w:val="lv-LV"/>
        </w:rPr>
      </w:pPr>
    </w:p>
    <w:p w14:paraId="20F15E5F" w14:textId="77777777" w:rsidR="003256A5" w:rsidRPr="00D50233" w:rsidRDefault="003256A5" w:rsidP="0078146B">
      <w:pPr>
        <w:pStyle w:val="BodyText"/>
        <w:tabs>
          <w:tab w:val="left" w:pos="2410"/>
          <w:tab w:val="left" w:pos="9781"/>
          <w:tab w:val="left" w:pos="11907"/>
        </w:tabs>
        <w:kinsoku w:val="0"/>
        <w:overflowPunct w:val="0"/>
        <w:spacing w:before="7"/>
        <w:jc w:val="both"/>
        <w:rPr>
          <w:sz w:val="12"/>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1411"/>
        <w:gridCol w:w="854"/>
        <w:gridCol w:w="3115"/>
        <w:gridCol w:w="2693"/>
        <w:gridCol w:w="1215"/>
      </w:tblGrid>
      <w:tr w:rsidR="00F12208" w:rsidRPr="00D50233" w14:paraId="21689553" w14:textId="77777777">
        <w:trPr>
          <w:trHeight w:val="729"/>
        </w:trPr>
        <w:tc>
          <w:tcPr>
            <w:tcW w:w="1411" w:type="dxa"/>
            <w:tcBorders>
              <w:top w:val="single" w:sz="4" w:space="0" w:color="000000"/>
              <w:left w:val="single" w:sz="4" w:space="0" w:color="000000"/>
              <w:bottom w:val="single" w:sz="4" w:space="0" w:color="000000"/>
              <w:right w:val="single" w:sz="4" w:space="0" w:color="000000"/>
            </w:tcBorders>
          </w:tcPr>
          <w:p w14:paraId="66BE36CE" w14:textId="77777777" w:rsidR="00F12208" w:rsidRPr="00D50233" w:rsidRDefault="00F12208" w:rsidP="00943BC2">
            <w:pPr>
              <w:pStyle w:val="TableParagraph"/>
              <w:tabs>
                <w:tab w:val="left" w:pos="2410"/>
                <w:tab w:val="left" w:pos="9781"/>
                <w:tab w:val="left" w:pos="11907"/>
              </w:tabs>
              <w:kinsoku w:val="0"/>
              <w:overflowPunct w:val="0"/>
              <w:spacing w:before="87"/>
              <w:ind w:left="57"/>
              <w:rPr>
                <w:rFonts w:ascii="Times New Roman" w:hAnsi="Times New Roman" w:cs="Times New Roman"/>
                <w:b/>
                <w:sz w:val="24"/>
                <w:szCs w:val="24"/>
                <w:lang w:val="lv-LV"/>
              </w:rPr>
            </w:pPr>
            <w:r w:rsidRPr="00D50233">
              <w:rPr>
                <w:rFonts w:ascii="Times New Roman" w:hAnsi="Times New Roman" w:cs="Times New Roman"/>
                <w:b/>
                <w:sz w:val="24"/>
                <w:lang w:val="lv-LV"/>
              </w:rPr>
              <w:t>Prioritātes Nr.</w:t>
            </w:r>
          </w:p>
        </w:tc>
        <w:tc>
          <w:tcPr>
            <w:tcW w:w="854" w:type="dxa"/>
            <w:tcBorders>
              <w:top w:val="single" w:sz="4" w:space="0" w:color="000000"/>
              <w:left w:val="single" w:sz="4" w:space="0" w:color="000000"/>
              <w:bottom w:val="single" w:sz="4" w:space="0" w:color="000000"/>
              <w:right w:val="single" w:sz="4" w:space="0" w:color="000000"/>
            </w:tcBorders>
          </w:tcPr>
          <w:p w14:paraId="2A4963F0" w14:textId="615784AE" w:rsidR="00F12208" w:rsidRPr="00D50233" w:rsidRDefault="00F12208" w:rsidP="00943BC2">
            <w:pPr>
              <w:pStyle w:val="TableParagraph"/>
              <w:tabs>
                <w:tab w:val="left" w:pos="2410"/>
                <w:tab w:val="left" w:pos="9781"/>
                <w:tab w:val="left" w:pos="11907"/>
              </w:tabs>
              <w:kinsoku w:val="0"/>
              <w:overflowPunct w:val="0"/>
              <w:spacing w:before="87"/>
              <w:ind w:left="57"/>
              <w:rPr>
                <w:rFonts w:ascii="Times New Roman" w:hAnsi="Times New Roman" w:cs="Times New Roman"/>
                <w:b/>
                <w:sz w:val="24"/>
                <w:szCs w:val="24"/>
                <w:lang w:val="lv-LV"/>
              </w:rPr>
            </w:pPr>
            <w:r w:rsidRPr="00D50233">
              <w:rPr>
                <w:rFonts w:ascii="Times New Roman" w:hAnsi="Times New Roman" w:cs="Times New Roman"/>
                <w:b/>
                <w:sz w:val="24"/>
                <w:lang w:val="lv-LV"/>
              </w:rPr>
              <w:t>F</w:t>
            </w:r>
            <w:r>
              <w:rPr>
                <w:rFonts w:ascii="Times New Roman" w:hAnsi="Times New Roman" w:cs="Times New Roman"/>
                <w:b/>
                <w:sz w:val="24"/>
                <w:lang w:val="lv-LV"/>
              </w:rPr>
              <w:t>onds</w:t>
            </w:r>
          </w:p>
        </w:tc>
        <w:tc>
          <w:tcPr>
            <w:tcW w:w="3115" w:type="dxa"/>
            <w:tcBorders>
              <w:top w:val="single" w:sz="4" w:space="0" w:color="000000"/>
              <w:left w:val="single" w:sz="4" w:space="0" w:color="000000"/>
              <w:bottom w:val="single" w:sz="4" w:space="0" w:color="000000"/>
              <w:right w:val="single" w:sz="4" w:space="0" w:color="000000"/>
            </w:tcBorders>
          </w:tcPr>
          <w:p w14:paraId="5C8BC5A1" w14:textId="7589F474" w:rsidR="00F12208" w:rsidRPr="00D50233" w:rsidRDefault="00F12208" w:rsidP="00943BC2">
            <w:pPr>
              <w:pStyle w:val="TableParagraph"/>
              <w:tabs>
                <w:tab w:val="left" w:pos="2410"/>
                <w:tab w:val="left" w:pos="9781"/>
                <w:tab w:val="left" w:pos="11907"/>
              </w:tabs>
              <w:kinsoku w:val="0"/>
              <w:overflowPunct w:val="0"/>
              <w:spacing w:before="87"/>
              <w:ind w:left="57"/>
              <w:rPr>
                <w:rFonts w:ascii="Times New Roman" w:hAnsi="Times New Roman" w:cs="Times New Roman"/>
                <w:b/>
                <w:sz w:val="24"/>
                <w:szCs w:val="24"/>
                <w:lang w:val="lv-LV"/>
              </w:rPr>
            </w:pPr>
            <w:r>
              <w:rPr>
                <w:rFonts w:ascii="Times New Roman" w:hAnsi="Times New Roman" w:cs="Times New Roman"/>
                <w:b/>
                <w:sz w:val="24"/>
                <w:lang w:val="lv-LV"/>
              </w:rPr>
              <w:t>Konkrētais</w:t>
            </w:r>
            <w:r w:rsidRPr="00D50233">
              <w:rPr>
                <w:rFonts w:ascii="Times New Roman" w:hAnsi="Times New Roman" w:cs="Times New Roman"/>
                <w:b/>
                <w:sz w:val="24"/>
                <w:lang w:val="lv-LV"/>
              </w:rPr>
              <w:t xml:space="preserve"> mērķis</w:t>
            </w:r>
          </w:p>
        </w:tc>
        <w:tc>
          <w:tcPr>
            <w:tcW w:w="2693" w:type="dxa"/>
            <w:tcBorders>
              <w:top w:val="single" w:sz="4" w:space="0" w:color="000000"/>
              <w:left w:val="single" w:sz="4" w:space="0" w:color="000000"/>
              <w:bottom w:val="single" w:sz="4" w:space="0" w:color="000000"/>
              <w:right w:val="single" w:sz="4" w:space="0" w:color="000000"/>
            </w:tcBorders>
          </w:tcPr>
          <w:p w14:paraId="79298A5A" w14:textId="77777777" w:rsidR="00F12208" w:rsidRPr="00D50233" w:rsidRDefault="00F12208" w:rsidP="00943BC2">
            <w:pPr>
              <w:pStyle w:val="TableParagraph"/>
              <w:tabs>
                <w:tab w:val="left" w:pos="2410"/>
                <w:tab w:val="left" w:pos="9781"/>
                <w:tab w:val="left" w:pos="11907"/>
              </w:tabs>
              <w:kinsoku w:val="0"/>
              <w:overflowPunct w:val="0"/>
              <w:spacing w:before="87"/>
              <w:ind w:left="57"/>
              <w:rPr>
                <w:rFonts w:ascii="Times New Roman" w:hAnsi="Times New Roman" w:cs="Times New Roman"/>
                <w:b/>
                <w:sz w:val="24"/>
                <w:szCs w:val="24"/>
                <w:lang w:val="lv-LV"/>
              </w:rPr>
            </w:pPr>
            <w:r w:rsidRPr="00D50233">
              <w:rPr>
                <w:rFonts w:ascii="Times New Roman" w:hAnsi="Times New Roman" w:cs="Times New Roman"/>
                <w:b/>
                <w:sz w:val="24"/>
                <w:lang w:val="lv-LV"/>
              </w:rPr>
              <w:t>Kods</w:t>
            </w:r>
          </w:p>
        </w:tc>
        <w:tc>
          <w:tcPr>
            <w:tcW w:w="1215" w:type="dxa"/>
            <w:tcBorders>
              <w:top w:val="single" w:sz="4" w:space="0" w:color="000000"/>
              <w:left w:val="single" w:sz="4" w:space="0" w:color="000000"/>
              <w:bottom w:val="single" w:sz="4" w:space="0" w:color="000000"/>
              <w:right w:val="single" w:sz="4" w:space="0" w:color="000000"/>
            </w:tcBorders>
          </w:tcPr>
          <w:p w14:paraId="49AD88DE" w14:textId="77777777" w:rsidR="00F12208" w:rsidRPr="00D50233" w:rsidRDefault="00F12208" w:rsidP="00943BC2">
            <w:pPr>
              <w:pStyle w:val="TableParagraph"/>
              <w:tabs>
                <w:tab w:val="left" w:pos="2410"/>
                <w:tab w:val="left" w:pos="9781"/>
                <w:tab w:val="left" w:pos="11907"/>
              </w:tabs>
              <w:kinsoku w:val="0"/>
              <w:overflowPunct w:val="0"/>
              <w:spacing w:before="87" w:line="242" w:lineRule="auto"/>
              <w:ind w:left="57"/>
              <w:rPr>
                <w:rFonts w:ascii="Times New Roman" w:hAnsi="Times New Roman" w:cs="Times New Roman"/>
                <w:b/>
                <w:sz w:val="24"/>
                <w:szCs w:val="24"/>
                <w:lang w:val="lv-LV"/>
              </w:rPr>
            </w:pPr>
            <w:r w:rsidRPr="00D50233">
              <w:rPr>
                <w:rFonts w:ascii="Times New Roman" w:hAnsi="Times New Roman" w:cs="Times New Roman"/>
                <w:b/>
                <w:sz w:val="24"/>
                <w:lang w:val="lv-LV"/>
              </w:rPr>
              <w:t>Summa (EUR)</w:t>
            </w:r>
          </w:p>
        </w:tc>
      </w:tr>
      <w:tr w:rsidR="00F12208" w:rsidRPr="00D50233" w14:paraId="2AA38770" w14:textId="77777777" w:rsidTr="00943BC2">
        <w:trPr>
          <w:trHeight w:val="699"/>
        </w:trPr>
        <w:tc>
          <w:tcPr>
            <w:tcW w:w="1411" w:type="dxa"/>
            <w:tcBorders>
              <w:top w:val="single" w:sz="4" w:space="0" w:color="000000"/>
              <w:left w:val="single" w:sz="4" w:space="0" w:color="000000"/>
              <w:bottom w:val="single" w:sz="4" w:space="0" w:color="000000"/>
              <w:right w:val="single" w:sz="4" w:space="0" w:color="000000"/>
            </w:tcBorders>
          </w:tcPr>
          <w:p w14:paraId="4435617A" w14:textId="4873FFE6" w:rsidR="00F12208" w:rsidRPr="00D50233" w:rsidRDefault="00F12208" w:rsidP="00943BC2">
            <w:pPr>
              <w:pStyle w:val="TableParagraph"/>
              <w:tabs>
                <w:tab w:val="left" w:pos="2410"/>
                <w:tab w:val="left" w:pos="9781"/>
                <w:tab w:val="left" w:pos="11907"/>
              </w:tabs>
              <w:kinsoku w:val="0"/>
              <w:overflowPunct w:val="0"/>
              <w:spacing w:before="87" w:line="242" w:lineRule="auto"/>
              <w:ind w:left="57"/>
              <w:rPr>
                <w:rFonts w:ascii="Times New Roman" w:hAnsi="Times New Roman" w:cs="Times New Roman"/>
                <w:sz w:val="24"/>
                <w:szCs w:val="24"/>
                <w:lang w:val="lv-LV"/>
              </w:rPr>
            </w:pPr>
            <w:r w:rsidRPr="00004EC4">
              <w:rPr>
                <w:rFonts w:ascii="Times New Roman" w:hAnsi="Times New Roman" w:cs="Times New Roman"/>
                <w:sz w:val="22"/>
                <w:szCs w:val="22"/>
                <w:lang w:val="lv-LV"/>
              </w:rPr>
              <w:t>Pakalpojumu</w:t>
            </w:r>
            <w:r w:rsidRPr="00970569">
              <w:rPr>
                <w:rFonts w:ascii="Times New Roman" w:hAnsi="Times New Roman"/>
                <w:sz w:val="22"/>
                <w:lang w:val="lv-LV"/>
              </w:rPr>
              <w:t xml:space="preserve"> sniegšana</w:t>
            </w:r>
          </w:p>
        </w:tc>
        <w:tc>
          <w:tcPr>
            <w:tcW w:w="854" w:type="dxa"/>
            <w:tcBorders>
              <w:top w:val="single" w:sz="4" w:space="0" w:color="000000"/>
              <w:left w:val="single" w:sz="4" w:space="0" w:color="000000"/>
              <w:bottom w:val="single" w:sz="4" w:space="0" w:color="000000"/>
              <w:right w:val="single" w:sz="4" w:space="0" w:color="000000"/>
            </w:tcBorders>
          </w:tcPr>
          <w:p w14:paraId="4EE9545E" w14:textId="77777777" w:rsidR="00F12208" w:rsidRPr="00D50233" w:rsidRDefault="00F12208" w:rsidP="00943BC2">
            <w:pPr>
              <w:pStyle w:val="TableParagraph"/>
              <w:tabs>
                <w:tab w:val="left" w:pos="2410"/>
                <w:tab w:val="left" w:pos="9781"/>
                <w:tab w:val="left" w:pos="11907"/>
              </w:tabs>
              <w:kinsoku w:val="0"/>
              <w:overflowPunct w:val="0"/>
              <w:spacing w:before="87"/>
              <w:ind w:left="57"/>
              <w:rPr>
                <w:rFonts w:ascii="Times New Roman" w:hAnsi="Times New Roman" w:cs="Times New Roman"/>
                <w:sz w:val="24"/>
                <w:szCs w:val="24"/>
                <w:lang w:val="lv-LV"/>
              </w:rPr>
            </w:pPr>
            <w:r w:rsidRPr="00970569">
              <w:rPr>
                <w:rFonts w:ascii="Times New Roman" w:hAnsi="Times New Roman"/>
                <w:sz w:val="22"/>
                <w:lang w:val="lv-LV"/>
              </w:rPr>
              <w:t>ERAF</w:t>
            </w:r>
          </w:p>
        </w:tc>
        <w:tc>
          <w:tcPr>
            <w:tcW w:w="3115" w:type="dxa"/>
            <w:tcBorders>
              <w:top w:val="single" w:sz="4" w:space="0" w:color="000000"/>
              <w:left w:val="single" w:sz="4" w:space="0" w:color="000000"/>
              <w:bottom w:val="single" w:sz="4" w:space="0" w:color="000000"/>
              <w:right w:val="single" w:sz="4" w:space="0" w:color="000000"/>
            </w:tcBorders>
          </w:tcPr>
          <w:p w14:paraId="68568C30" w14:textId="75DEDB02" w:rsidR="00F12208" w:rsidRPr="0015625B" w:rsidRDefault="00F12208" w:rsidP="00943BC2">
            <w:pPr>
              <w:pStyle w:val="TableParagraph"/>
              <w:tabs>
                <w:tab w:val="left" w:pos="2410"/>
                <w:tab w:val="left" w:pos="9781"/>
                <w:tab w:val="left" w:pos="11907"/>
              </w:tabs>
              <w:kinsoku w:val="0"/>
              <w:overflowPunct w:val="0"/>
              <w:spacing w:before="86"/>
              <w:ind w:left="57"/>
              <w:rPr>
                <w:rFonts w:ascii="Times New Roman" w:hAnsi="Times New Roman" w:cs="Times New Roman"/>
                <w:sz w:val="22"/>
                <w:szCs w:val="22"/>
                <w:lang w:val="lv-LV"/>
              </w:rPr>
            </w:pPr>
            <w:r w:rsidRPr="00004EC4">
              <w:rPr>
                <w:rFonts w:ascii="Times New Roman" w:hAnsi="Times New Roman" w:cs="Times New Roman"/>
                <w:sz w:val="22"/>
                <w:szCs w:val="22"/>
                <w:lang w:val="lv-LV"/>
              </w:rPr>
              <w:t>S</w:t>
            </w:r>
            <w:r w:rsidRPr="0015625B">
              <w:rPr>
                <w:rFonts w:ascii="Times New Roman" w:hAnsi="Times New Roman" w:cs="Times New Roman"/>
                <w:sz w:val="22"/>
                <w:szCs w:val="22"/>
                <w:lang w:val="lv-LV"/>
              </w:rPr>
              <w:t>tiprināt publisko</w:t>
            </w:r>
            <w:r w:rsidRPr="00970569">
              <w:rPr>
                <w:rFonts w:ascii="Times New Roman" w:hAnsi="Times New Roman"/>
                <w:sz w:val="22"/>
                <w:lang w:val="lv-LV"/>
              </w:rPr>
              <w:t xml:space="preserve"> iestāžu un ieinteresēto </w:t>
            </w:r>
            <w:r w:rsidRPr="0015625B">
              <w:rPr>
                <w:rFonts w:ascii="Times New Roman" w:hAnsi="Times New Roman" w:cs="Times New Roman"/>
                <w:sz w:val="22"/>
                <w:szCs w:val="22"/>
                <w:lang w:val="lv-LV"/>
              </w:rPr>
              <w:t>personu</w:t>
            </w:r>
            <w:r w:rsidRPr="00970569">
              <w:rPr>
                <w:rFonts w:ascii="Times New Roman" w:hAnsi="Times New Roman"/>
                <w:sz w:val="22"/>
                <w:lang w:val="lv-LV"/>
              </w:rPr>
              <w:t xml:space="preserve"> institucionālās </w:t>
            </w:r>
            <w:r w:rsidRPr="0015625B">
              <w:rPr>
                <w:rFonts w:ascii="Times New Roman" w:hAnsi="Times New Roman" w:cs="Times New Roman"/>
                <w:sz w:val="22"/>
                <w:szCs w:val="22"/>
                <w:lang w:val="lv-LV"/>
              </w:rPr>
              <w:t xml:space="preserve">spējas </w:t>
            </w:r>
          </w:p>
          <w:p w14:paraId="5B4CF8CF" w14:textId="77777777" w:rsidR="00F12208" w:rsidRPr="00D50233" w:rsidRDefault="00F12208" w:rsidP="00943BC2">
            <w:pPr>
              <w:pStyle w:val="TableParagraph"/>
              <w:tabs>
                <w:tab w:val="left" w:pos="2410"/>
                <w:tab w:val="left" w:pos="9781"/>
                <w:tab w:val="left" w:pos="11907"/>
              </w:tabs>
              <w:kinsoku w:val="0"/>
              <w:overflowPunct w:val="0"/>
              <w:spacing w:before="87"/>
              <w:ind w:left="57"/>
              <w:rPr>
                <w:rFonts w:ascii="Times New Roman" w:hAnsi="Times New Roman" w:cs="Times New Roman"/>
                <w:sz w:val="24"/>
                <w:szCs w:val="24"/>
                <w:lang w:val="lv-LV"/>
              </w:rPr>
            </w:pPr>
          </w:p>
        </w:tc>
        <w:tc>
          <w:tcPr>
            <w:tcW w:w="2693" w:type="dxa"/>
            <w:tcBorders>
              <w:top w:val="single" w:sz="4" w:space="0" w:color="000000"/>
              <w:left w:val="single" w:sz="4" w:space="0" w:color="000000"/>
              <w:bottom w:val="single" w:sz="4" w:space="0" w:color="000000"/>
              <w:right w:val="single" w:sz="4" w:space="0" w:color="000000"/>
            </w:tcBorders>
          </w:tcPr>
          <w:p w14:paraId="32F20234" w14:textId="77777777" w:rsidR="00F12208" w:rsidRPr="00D50233" w:rsidRDefault="00F12208" w:rsidP="00943BC2">
            <w:pPr>
              <w:pStyle w:val="TableParagraph"/>
              <w:tabs>
                <w:tab w:val="left" w:pos="2410"/>
                <w:tab w:val="left" w:pos="9781"/>
                <w:tab w:val="left" w:pos="11907"/>
              </w:tabs>
              <w:kinsoku w:val="0"/>
              <w:overflowPunct w:val="0"/>
              <w:spacing w:before="87" w:line="242" w:lineRule="auto"/>
              <w:ind w:left="57"/>
              <w:rPr>
                <w:rFonts w:ascii="Times New Roman" w:hAnsi="Times New Roman" w:cs="Times New Roman"/>
                <w:sz w:val="24"/>
                <w:szCs w:val="24"/>
                <w:lang w:val="lv-LV"/>
              </w:rPr>
            </w:pPr>
            <w:r w:rsidRPr="00970569">
              <w:rPr>
                <w:rFonts w:ascii="Times New Roman" w:hAnsi="Times New Roman"/>
                <w:sz w:val="22"/>
                <w:lang w:val="lv-LV"/>
              </w:rPr>
              <w:t>33 — Bez teritoriāla mērķa</w:t>
            </w:r>
          </w:p>
        </w:tc>
        <w:tc>
          <w:tcPr>
            <w:tcW w:w="1215" w:type="dxa"/>
            <w:tcBorders>
              <w:top w:val="single" w:sz="4" w:space="0" w:color="000000"/>
              <w:left w:val="single" w:sz="4" w:space="0" w:color="000000"/>
              <w:bottom w:val="single" w:sz="4" w:space="0" w:color="000000"/>
              <w:right w:val="single" w:sz="4" w:space="0" w:color="000000"/>
            </w:tcBorders>
          </w:tcPr>
          <w:p w14:paraId="094B590A" w14:textId="77777777" w:rsidR="00F12208" w:rsidRPr="00D50233" w:rsidRDefault="00F12208" w:rsidP="00943BC2">
            <w:pPr>
              <w:pStyle w:val="TableParagraph"/>
              <w:tabs>
                <w:tab w:val="left" w:pos="2410"/>
                <w:tab w:val="left" w:pos="9781"/>
                <w:tab w:val="left" w:pos="11907"/>
              </w:tabs>
              <w:kinsoku w:val="0"/>
              <w:overflowPunct w:val="0"/>
              <w:spacing w:before="87"/>
              <w:ind w:left="57"/>
              <w:rPr>
                <w:rFonts w:ascii="Times New Roman" w:hAnsi="Times New Roman" w:cs="Times New Roman"/>
                <w:sz w:val="24"/>
                <w:szCs w:val="24"/>
                <w:lang w:val="lv-LV"/>
              </w:rPr>
            </w:pPr>
            <w:r w:rsidRPr="00D50233">
              <w:rPr>
                <w:rFonts w:ascii="Times New Roman" w:hAnsi="Times New Roman" w:cs="Times New Roman"/>
                <w:sz w:val="24"/>
                <w:lang w:val="lv-LV"/>
              </w:rPr>
              <w:t>41 666 667</w:t>
            </w:r>
          </w:p>
        </w:tc>
      </w:tr>
    </w:tbl>
    <w:p w14:paraId="5E8F8D02" w14:textId="77777777" w:rsidR="003256A5" w:rsidRPr="00D50233" w:rsidRDefault="003256A5" w:rsidP="0078146B">
      <w:pPr>
        <w:pStyle w:val="BodyText"/>
        <w:tabs>
          <w:tab w:val="left" w:pos="2410"/>
          <w:tab w:val="left" w:pos="9781"/>
          <w:tab w:val="left" w:pos="11907"/>
        </w:tabs>
        <w:kinsoku w:val="0"/>
        <w:overflowPunct w:val="0"/>
        <w:spacing w:before="11"/>
        <w:jc w:val="both"/>
        <w:rPr>
          <w:sz w:val="30"/>
          <w:szCs w:val="24"/>
          <w:lang w:val="lv-LV"/>
        </w:rPr>
      </w:pPr>
    </w:p>
    <w:p w14:paraId="44215DD8" w14:textId="77777777" w:rsidR="003256A5" w:rsidRPr="00D50233" w:rsidRDefault="003256A5" w:rsidP="00A60E3E">
      <w:pPr>
        <w:pStyle w:val="Heading1"/>
        <w:numPr>
          <w:ilvl w:val="0"/>
          <w:numId w:val="16"/>
        </w:numPr>
        <w:tabs>
          <w:tab w:val="left" w:pos="826"/>
          <w:tab w:val="left" w:pos="827"/>
          <w:tab w:val="left" w:pos="2410"/>
          <w:tab w:val="left" w:pos="9781"/>
          <w:tab w:val="left" w:pos="11907"/>
        </w:tabs>
        <w:kinsoku w:val="0"/>
        <w:overflowPunct w:val="0"/>
        <w:ind w:left="0" w:firstLine="142"/>
        <w:jc w:val="both"/>
        <w:rPr>
          <w:szCs w:val="24"/>
          <w:lang w:val="lv-LV"/>
        </w:rPr>
      </w:pPr>
      <w:r w:rsidRPr="00D50233">
        <w:rPr>
          <w:lang w:val="lv-LV"/>
        </w:rPr>
        <w:t>Finansēšanas plāns</w:t>
      </w:r>
    </w:p>
    <w:p w14:paraId="4F19F252" w14:textId="77777777" w:rsidR="003256A5" w:rsidRPr="00D50233" w:rsidRDefault="003256A5" w:rsidP="0078146B">
      <w:pPr>
        <w:pStyle w:val="BodyText"/>
        <w:tabs>
          <w:tab w:val="left" w:pos="2410"/>
          <w:tab w:val="left" w:pos="9781"/>
          <w:tab w:val="left" w:pos="11907"/>
        </w:tabs>
        <w:kinsoku w:val="0"/>
        <w:overflowPunct w:val="0"/>
        <w:spacing w:before="4"/>
        <w:jc w:val="both"/>
        <w:rPr>
          <w:b/>
          <w:sz w:val="29"/>
          <w:szCs w:val="24"/>
          <w:lang w:val="lv-LV"/>
        </w:rPr>
      </w:pPr>
    </w:p>
    <w:p w14:paraId="31721F3D" w14:textId="213D6344" w:rsidR="003256A5" w:rsidRPr="00D50233" w:rsidRDefault="003256A5" w:rsidP="0078146B">
      <w:pPr>
        <w:pStyle w:val="BodyText"/>
        <w:tabs>
          <w:tab w:val="left" w:pos="2410"/>
          <w:tab w:val="left" w:pos="9781"/>
          <w:tab w:val="left" w:pos="11907"/>
        </w:tabs>
        <w:kinsoku w:val="0"/>
        <w:overflowPunct w:val="0"/>
        <w:spacing w:before="1"/>
        <w:jc w:val="both"/>
        <w:rPr>
          <w:i/>
          <w:szCs w:val="24"/>
          <w:lang w:val="lv-LV"/>
        </w:rPr>
      </w:pPr>
      <w:r w:rsidRPr="00D50233">
        <w:rPr>
          <w:i/>
          <w:lang w:val="lv-LV"/>
        </w:rPr>
        <w:t>Atsauce:</w:t>
      </w:r>
      <w:r w:rsidR="002F180C" w:rsidRPr="00D50233">
        <w:rPr>
          <w:i/>
          <w:lang w:val="lv-LV"/>
        </w:rPr>
        <w:t xml:space="preserve"> </w:t>
      </w:r>
      <w:r w:rsidR="002F180C" w:rsidRPr="00D50233">
        <w:rPr>
          <w:i/>
          <w:iCs/>
          <w:szCs w:val="24"/>
          <w:lang w:val="lv-LV"/>
        </w:rPr>
        <w:t>Interreg regulas</w:t>
      </w:r>
      <w:r w:rsidRPr="00D50233">
        <w:rPr>
          <w:i/>
          <w:lang w:val="lv-LV"/>
        </w:rPr>
        <w:t xml:space="preserve"> 17. panta </w:t>
      </w:r>
      <w:r w:rsidR="00256DDD">
        <w:rPr>
          <w:i/>
          <w:lang w:val="lv-LV"/>
        </w:rPr>
        <w:t xml:space="preserve">3.punkta </w:t>
      </w:r>
      <w:r w:rsidRPr="00D50233">
        <w:rPr>
          <w:i/>
          <w:lang w:val="lv-LV"/>
        </w:rPr>
        <w:t>f)</w:t>
      </w:r>
      <w:r w:rsidR="00256DDD">
        <w:rPr>
          <w:i/>
          <w:lang w:val="lv-LV"/>
        </w:rPr>
        <w:t xml:space="preserve"> apakš</w:t>
      </w:r>
      <w:r w:rsidRPr="00D50233">
        <w:rPr>
          <w:i/>
          <w:lang w:val="lv-LV"/>
        </w:rPr>
        <w:t>punkts</w:t>
      </w:r>
    </w:p>
    <w:p w14:paraId="02252CC6" w14:textId="77777777" w:rsidR="003256A5" w:rsidRPr="00D50233" w:rsidRDefault="003256A5" w:rsidP="0078146B">
      <w:pPr>
        <w:pStyle w:val="BodyText"/>
        <w:tabs>
          <w:tab w:val="left" w:pos="2410"/>
          <w:tab w:val="left" w:pos="9781"/>
          <w:tab w:val="left" w:pos="11907"/>
        </w:tabs>
        <w:kinsoku w:val="0"/>
        <w:overflowPunct w:val="0"/>
        <w:spacing w:before="8"/>
        <w:jc w:val="both"/>
        <w:rPr>
          <w:i/>
          <w:sz w:val="32"/>
          <w:szCs w:val="24"/>
          <w:lang w:val="lv-LV"/>
        </w:rPr>
      </w:pPr>
    </w:p>
    <w:p w14:paraId="67335196" w14:textId="77777777" w:rsidR="003256A5" w:rsidRPr="00D50233" w:rsidRDefault="003256A5" w:rsidP="00A60E3E">
      <w:pPr>
        <w:pStyle w:val="Heading1"/>
        <w:numPr>
          <w:ilvl w:val="1"/>
          <w:numId w:val="10"/>
        </w:numPr>
        <w:tabs>
          <w:tab w:val="left" w:pos="826"/>
          <w:tab w:val="left" w:pos="827"/>
          <w:tab w:val="left" w:pos="2410"/>
          <w:tab w:val="left" w:pos="9781"/>
          <w:tab w:val="left" w:pos="11907"/>
        </w:tabs>
        <w:kinsoku w:val="0"/>
        <w:overflowPunct w:val="0"/>
        <w:ind w:left="0" w:firstLine="0"/>
        <w:jc w:val="both"/>
        <w:rPr>
          <w:szCs w:val="24"/>
          <w:lang w:val="lv-LV"/>
        </w:rPr>
      </w:pPr>
      <w:r w:rsidRPr="00D50233">
        <w:rPr>
          <w:lang w:val="lv-LV"/>
        </w:rPr>
        <w:t>Finanšu apropriācijas pa gadiem</w:t>
      </w:r>
    </w:p>
    <w:p w14:paraId="36CDE766" w14:textId="4F0070A3" w:rsidR="00913A0A" w:rsidRPr="00913A0A" w:rsidRDefault="00913A0A" w:rsidP="0078146B">
      <w:pPr>
        <w:widowControl/>
        <w:tabs>
          <w:tab w:val="left" w:pos="2410"/>
          <w:tab w:val="left" w:pos="9781"/>
          <w:tab w:val="left" w:pos="11907"/>
        </w:tabs>
        <w:rPr>
          <w:i/>
          <w:iCs/>
          <w:szCs w:val="24"/>
          <w:lang w:val="lv-LV"/>
        </w:rPr>
      </w:pPr>
      <w:r w:rsidRPr="00913A0A">
        <w:rPr>
          <w:i/>
          <w:iCs/>
          <w:szCs w:val="24"/>
          <w:lang w:val="lv-LV"/>
        </w:rPr>
        <w:t xml:space="preserve">Atsauce: </w:t>
      </w:r>
      <w:r w:rsidRPr="00D50233">
        <w:rPr>
          <w:i/>
          <w:iCs/>
          <w:szCs w:val="24"/>
          <w:lang w:val="lv-LV"/>
        </w:rPr>
        <w:t xml:space="preserve">Interreg regulas </w:t>
      </w:r>
      <w:r w:rsidRPr="00913A0A">
        <w:rPr>
          <w:i/>
          <w:iCs/>
          <w:szCs w:val="24"/>
          <w:lang w:val="lv-LV"/>
        </w:rPr>
        <w:t>17. panta 3. punkta g) apakšpunkta i) punkts, 17. panta 4. punkta a) līdz d) apakšpunkts</w:t>
      </w:r>
    </w:p>
    <w:p w14:paraId="143300DC" w14:textId="77777777" w:rsidR="003256A5" w:rsidRPr="00D50233" w:rsidRDefault="003256A5" w:rsidP="0078146B">
      <w:pPr>
        <w:pStyle w:val="BodyText"/>
        <w:tabs>
          <w:tab w:val="left" w:pos="2410"/>
          <w:tab w:val="left" w:pos="9781"/>
          <w:tab w:val="left" w:pos="11907"/>
        </w:tabs>
        <w:kinsoku w:val="0"/>
        <w:overflowPunct w:val="0"/>
        <w:spacing w:before="9"/>
        <w:jc w:val="both"/>
        <w:rPr>
          <w:i/>
          <w:sz w:val="32"/>
          <w:szCs w:val="24"/>
          <w:lang w:val="lv-LV"/>
        </w:rPr>
      </w:pPr>
    </w:p>
    <w:p w14:paraId="03B4B25F" w14:textId="77777777" w:rsidR="003256A5" w:rsidRPr="00D50233" w:rsidRDefault="003256A5" w:rsidP="0078146B">
      <w:pPr>
        <w:pStyle w:val="BodyText"/>
        <w:tabs>
          <w:tab w:val="left" w:pos="2410"/>
          <w:tab w:val="left" w:pos="9781"/>
          <w:tab w:val="left" w:pos="11907"/>
        </w:tabs>
        <w:kinsoku w:val="0"/>
        <w:overflowPunct w:val="0"/>
        <w:jc w:val="both"/>
        <w:rPr>
          <w:szCs w:val="24"/>
          <w:lang w:val="lv-LV"/>
        </w:rPr>
      </w:pPr>
      <w:r w:rsidRPr="00D50233">
        <w:rPr>
          <w:lang w:val="lv-LV"/>
        </w:rPr>
        <w:t>7. tabula</w:t>
      </w:r>
    </w:p>
    <w:p w14:paraId="462B8DB3" w14:textId="77777777" w:rsidR="003256A5" w:rsidRPr="00D50233" w:rsidRDefault="003256A5" w:rsidP="0078146B">
      <w:pPr>
        <w:pStyle w:val="BodyText"/>
        <w:tabs>
          <w:tab w:val="left" w:pos="2410"/>
          <w:tab w:val="left" w:pos="9781"/>
          <w:tab w:val="left" w:pos="11907"/>
        </w:tabs>
        <w:kinsoku w:val="0"/>
        <w:overflowPunct w:val="0"/>
        <w:jc w:val="both"/>
        <w:rPr>
          <w:sz w:val="20"/>
          <w:szCs w:val="24"/>
          <w:lang w:val="lv-LV"/>
        </w:rPr>
      </w:pPr>
    </w:p>
    <w:p w14:paraId="0FE7E5CB" w14:textId="77777777" w:rsidR="003256A5" w:rsidRPr="00D50233" w:rsidRDefault="003256A5" w:rsidP="0078146B">
      <w:pPr>
        <w:pStyle w:val="BodyText"/>
        <w:tabs>
          <w:tab w:val="left" w:pos="2410"/>
          <w:tab w:val="left" w:pos="9781"/>
          <w:tab w:val="left" w:pos="11907"/>
        </w:tabs>
        <w:kinsoku w:val="0"/>
        <w:overflowPunct w:val="0"/>
        <w:spacing w:before="7" w:after="1"/>
        <w:jc w:val="both"/>
        <w:rPr>
          <w:sz w:val="12"/>
          <w:szCs w:val="24"/>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1488"/>
        <w:gridCol w:w="941"/>
        <w:gridCol w:w="941"/>
        <w:gridCol w:w="941"/>
        <w:gridCol w:w="941"/>
        <w:gridCol w:w="941"/>
        <w:gridCol w:w="941"/>
        <w:gridCol w:w="941"/>
        <w:gridCol w:w="989"/>
      </w:tblGrid>
      <w:tr w:rsidR="003256A5" w:rsidRPr="00D50233" w14:paraId="03A693EA"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4E676773" w14:textId="5EEE02BE"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F</w:t>
            </w:r>
            <w:r w:rsidR="00913A0A">
              <w:rPr>
                <w:rFonts w:ascii="Times New Roman" w:hAnsi="Times New Roman" w:cs="Times New Roman"/>
                <w:b/>
                <w:lang w:val="lv-LV"/>
              </w:rPr>
              <w:t>onds</w:t>
            </w:r>
          </w:p>
        </w:tc>
        <w:tc>
          <w:tcPr>
            <w:tcW w:w="941" w:type="dxa"/>
            <w:tcBorders>
              <w:top w:val="single" w:sz="4" w:space="0" w:color="000000"/>
              <w:left w:val="single" w:sz="4" w:space="0" w:color="000000"/>
              <w:bottom w:val="single" w:sz="4" w:space="0" w:color="000000"/>
              <w:right w:val="single" w:sz="4" w:space="0" w:color="000000"/>
            </w:tcBorders>
          </w:tcPr>
          <w:p w14:paraId="6FF88449"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2021</w:t>
            </w:r>
          </w:p>
        </w:tc>
        <w:tc>
          <w:tcPr>
            <w:tcW w:w="941" w:type="dxa"/>
            <w:tcBorders>
              <w:top w:val="single" w:sz="4" w:space="0" w:color="000000"/>
              <w:left w:val="single" w:sz="4" w:space="0" w:color="000000"/>
              <w:bottom w:val="single" w:sz="4" w:space="0" w:color="000000"/>
              <w:right w:val="single" w:sz="4" w:space="0" w:color="000000"/>
            </w:tcBorders>
          </w:tcPr>
          <w:p w14:paraId="2BF7D8BC"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2022</w:t>
            </w:r>
          </w:p>
        </w:tc>
        <w:tc>
          <w:tcPr>
            <w:tcW w:w="941" w:type="dxa"/>
            <w:tcBorders>
              <w:top w:val="single" w:sz="4" w:space="0" w:color="000000"/>
              <w:left w:val="single" w:sz="4" w:space="0" w:color="000000"/>
              <w:bottom w:val="single" w:sz="4" w:space="0" w:color="000000"/>
              <w:right w:val="single" w:sz="4" w:space="0" w:color="000000"/>
            </w:tcBorders>
          </w:tcPr>
          <w:p w14:paraId="5E4273A5"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2023</w:t>
            </w:r>
          </w:p>
        </w:tc>
        <w:tc>
          <w:tcPr>
            <w:tcW w:w="941" w:type="dxa"/>
            <w:tcBorders>
              <w:top w:val="single" w:sz="4" w:space="0" w:color="000000"/>
              <w:left w:val="single" w:sz="4" w:space="0" w:color="000000"/>
              <w:bottom w:val="single" w:sz="4" w:space="0" w:color="000000"/>
              <w:right w:val="single" w:sz="4" w:space="0" w:color="000000"/>
            </w:tcBorders>
          </w:tcPr>
          <w:p w14:paraId="365B687E"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2024</w:t>
            </w:r>
          </w:p>
        </w:tc>
        <w:tc>
          <w:tcPr>
            <w:tcW w:w="941" w:type="dxa"/>
            <w:tcBorders>
              <w:top w:val="single" w:sz="4" w:space="0" w:color="000000"/>
              <w:left w:val="single" w:sz="4" w:space="0" w:color="000000"/>
              <w:bottom w:val="single" w:sz="4" w:space="0" w:color="000000"/>
              <w:right w:val="single" w:sz="4" w:space="0" w:color="000000"/>
            </w:tcBorders>
          </w:tcPr>
          <w:p w14:paraId="6BC484A9"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2025</w:t>
            </w:r>
          </w:p>
        </w:tc>
        <w:tc>
          <w:tcPr>
            <w:tcW w:w="941" w:type="dxa"/>
            <w:tcBorders>
              <w:top w:val="single" w:sz="4" w:space="0" w:color="000000"/>
              <w:left w:val="single" w:sz="4" w:space="0" w:color="000000"/>
              <w:bottom w:val="single" w:sz="4" w:space="0" w:color="000000"/>
              <w:right w:val="single" w:sz="4" w:space="0" w:color="000000"/>
            </w:tcBorders>
          </w:tcPr>
          <w:p w14:paraId="6D222DE5"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2026</w:t>
            </w:r>
          </w:p>
        </w:tc>
        <w:tc>
          <w:tcPr>
            <w:tcW w:w="941" w:type="dxa"/>
            <w:tcBorders>
              <w:top w:val="single" w:sz="4" w:space="0" w:color="000000"/>
              <w:left w:val="single" w:sz="4" w:space="0" w:color="000000"/>
              <w:bottom w:val="single" w:sz="4" w:space="0" w:color="000000"/>
              <w:right w:val="single" w:sz="4" w:space="0" w:color="000000"/>
            </w:tcBorders>
          </w:tcPr>
          <w:p w14:paraId="5347969D"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2027</w:t>
            </w:r>
          </w:p>
        </w:tc>
        <w:tc>
          <w:tcPr>
            <w:tcW w:w="989" w:type="dxa"/>
            <w:tcBorders>
              <w:top w:val="single" w:sz="4" w:space="0" w:color="000000"/>
              <w:left w:val="single" w:sz="4" w:space="0" w:color="000000"/>
              <w:bottom w:val="single" w:sz="4" w:space="0" w:color="000000"/>
              <w:right w:val="single" w:sz="4" w:space="0" w:color="000000"/>
            </w:tcBorders>
          </w:tcPr>
          <w:p w14:paraId="7C69D894" w14:textId="77777777" w:rsidR="003256A5" w:rsidRPr="00D50233" w:rsidRDefault="003256A5" w:rsidP="00943BC2">
            <w:pPr>
              <w:pStyle w:val="TableParagraph"/>
              <w:tabs>
                <w:tab w:val="left" w:pos="2410"/>
                <w:tab w:val="left" w:pos="9781"/>
                <w:tab w:val="left" w:pos="11907"/>
              </w:tabs>
              <w:kinsoku w:val="0"/>
              <w:overflowPunct w:val="0"/>
              <w:spacing w:before="115"/>
              <w:ind w:left="28"/>
              <w:jc w:val="both"/>
              <w:rPr>
                <w:rFonts w:ascii="Times New Roman" w:hAnsi="Times New Roman" w:cs="Times New Roman"/>
                <w:b/>
                <w:szCs w:val="24"/>
                <w:lang w:val="lv-LV"/>
              </w:rPr>
            </w:pPr>
            <w:r w:rsidRPr="00D50233">
              <w:rPr>
                <w:rFonts w:ascii="Times New Roman" w:hAnsi="Times New Roman" w:cs="Times New Roman"/>
                <w:b/>
                <w:lang w:val="lv-LV"/>
              </w:rPr>
              <w:t>Kopā</w:t>
            </w:r>
          </w:p>
        </w:tc>
      </w:tr>
      <w:tr w:rsidR="003256A5" w:rsidRPr="00D50233" w14:paraId="22563F2E" w14:textId="77777777">
        <w:trPr>
          <w:trHeight w:val="686"/>
        </w:trPr>
        <w:tc>
          <w:tcPr>
            <w:tcW w:w="1488" w:type="dxa"/>
            <w:tcBorders>
              <w:top w:val="single" w:sz="4" w:space="0" w:color="000000"/>
              <w:left w:val="single" w:sz="4" w:space="0" w:color="000000"/>
              <w:bottom w:val="single" w:sz="4" w:space="0" w:color="000000"/>
              <w:right w:val="single" w:sz="4" w:space="0" w:color="000000"/>
            </w:tcBorders>
          </w:tcPr>
          <w:p w14:paraId="28852C16"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ERAF (teritoriālās sadarbības mērķis)</w:t>
            </w:r>
          </w:p>
        </w:tc>
        <w:tc>
          <w:tcPr>
            <w:tcW w:w="941" w:type="dxa"/>
            <w:tcBorders>
              <w:top w:val="single" w:sz="4" w:space="0" w:color="000000"/>
              <w:left w:val="single" w:sz="4" w:space="0" w:color="000000"/>
              <w:bottom w:val="single" w:sz="4" w:space="0" w:color="000000"/>
              <w:right w:val="single" w:sz="4" w:space="0" w:color="000000"/>
            </w:tcBorders>
          </w:tcPr>
          <w:p w14:paraId="17F904B0"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6 053 038</w:t>
            </w:r>
          </w:p>
        </w:tc>
        <w:tc>
          <w:tcPr>
            <w:tcW w:w="941" w:type="dxa"/>
            <w:tcBorders>
              <w:top w:val="single" w:sz="4" w:space="0" w:color="000000"/>
              <w:left w:val="single" w:sz="4" w:space="0" w:color="000000"/>
              <w:bottom w:val="single" w:sz="4" w:space="0" w:color="000000"/>
              <w:right w:val="single" w:sz="4" w:space="0" w:color="000000"/>
            </w:tcBorders>
          </w:tcPr>
          <w:p w14:paraId="47358C5C"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6 174 099</w:t>
            </w:r>
          </w:p>
        </w:tc>
        <w:tc>
          <w:tcPr>
            <w:tcW w:w="941" w:type="dxa"/>
            <w:tcBorders>
              <w:top w:val="single" w:sz="4" w:space="0" w:color="000000"/>
              <w:left w:val="single" w:sz="4" w:space="0" w:color="000000"/>
              <w:bottom w:val="single" w:sz="4" w:space="0" w:color="000000"/>
              <w:right w:val="single" w:sz="4" w:space="0" w:color="000000"/>
            </w:tcBorders>
          </w:tcPr>
          <w:p w14:paraId="6C5676A4"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6 297 581</w:t>
            </w:r>
          </w:p>
        </w:tc>
        <w:tc>
          <w:tcPr>
            <w:tcW w:w="941" w:type="dxa"/>
            <w:tcBorders>
              <w:top w:val="single" w:sz="4" w:space="0" w:color="000000"/>
              <w:left w:val="single" w:sz="4" w:space="0" w:color="000000"/>
              <w:bottom w:val="single" w:sz="4" w:space="0" w:color="000000"/>
              <w:right w:val="single" w:sz="4" w:space="0" w:color="000000"/>
            </w:tcBorders>
          </w:tcPr>
          <w:p w14:paraId="4C126DE2"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6 423 532</w:t>
            </w:r>
          </w:p>
        </w:tc>
        <w:tc>
          <w:tcPr>
            <w:tcW w:w="941" w:type="dxa"/>
            <w:tcBorders>
              <w:top w:val="single" w:sz="4" w:space="0" w:color="000000"/>
              <w:left w:val="single" w:sz="4" w:space="0" w:color="000000"/>
              <w:bottom w:val="single" w:sz="4" w:space="0" w:color="000000"/>
              <w:right w:val="single" w:sz="4" w:space="0" w:color="000000"/>
            </w:tcBorders>
          </w:tcPr>
          <w:p w14:paraId="7A0E5E20"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6 552 003</w:t>
            </w:r>
          </w:p>
        </w:tc>
        <w:tc>
          <w:tcPr>
            <w:tcW w:w="941" w:type="dxa"/>
            <w:tcBorders>
              <w:top w:val="single" w:sz="4" w:space="0" w:color="000000"/>
              <w:left w:val="single" w:sz="4" w:space="0" w:color="000000"/>
              <w:bottom w:val="single" w:sz="4" w:space="0" w:color="000000"/>
              <w:right w:val="single" w:sz="4" w:space="0" w:color="000000"/>
            </w:tcBorders>
          </w:tcPr>
          <w:p w14:paraId="143DE877"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6 683 043</w:t>
            </w:r>
          </w:p>
        </w:tc>
        <w:tc>
          <w:tcPr>
            <w:tcW w:w="941" w:type="dxa"/>
            <w:tcBorders>
              <w:top w:val="single" w:sz="4" w:space="0" w:color="000000"/>
              <w:left w:val="single" w:sz="4" w:space="0" w:color="000000"/>
              <w:bottom w:val="single" w:sz="4" w:space="0" w:color="000000"/>
              <w:right w:val="single" w:sz="4" w:space="0" w:color="000000"/>
            </w:tcBorders>
          </w:tcPr>
          <w:p w14:paraId="260BD401"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6 816 704</w:t>
            </w:r>
          </w:p>
        </w:tc>
        <w:tc>
          <w:tcPr>
            <w:tcW w:w="989" w:type="dxa"/>
            <w:tcBorders>
              <w:top w:val="single" w:sz="4" w:space="0" w:color="000000"/>
              <w:left w:val="single" w:sz="4" w:space="0" w:color="000000"/>
              <w:bottom w:val="single" w:sz="4" w:space="0" w:color="000000"/>
              <w:right w:val="single" w:sz="4" w:space="0" w:color="000000"/>
            </w:tcBorders>
          </w:tcPr>
          <w:p w14:paraId="2ED0FBBD"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lang w:val="lv-LV"/>
              </w:rPr>
            </w:pPr>
            <w:r w:rsidRPr="00D50233">
              <w:rPr>
                <w:rFonts w:ascii="Times New Roman" w:hAnsi="Times New Roman" w:cs="Times New Roman"/>
                <w:lang w:val="lv-LV"/>
              </w:rPr>
              <w:t>45 000 000</w:t>
            </w:r>
          </w:p>
        </w:tc>
      </w:tr>
      <w:tr w:rsidR="003256A5" w:rsidRPr="00D50233" w14:paraId="53416653"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61C2800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7DB789B3"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052A987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E2780D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C879F9C"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A03112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2B57A6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724AF1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655D9C48"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6EF4F24D" w14:textId="77777777">
        <w:trPr>
          <w:trHeight w:val="479"/>
        </w:trPr>
        <w:tc>
          <w:tcPr>
            <w:tcW w:w="1488" w:type="dxa"/>
            <w:tcBorders>
              <w:top w:val="single" w:sz="4" w:space="0" w:color="000000"/>
              <w:left w:val="single" w:sz="4" w:space="0" w:color="000000"/>
              <w:bottom w:val="single" w:sz="4" w:space="0" w:color="000000"/>
              <w:right w:val="single" w:sz="4" w:space="0" w:color="000000"/>
            </w:tcBorders>
          </w:tcPr>
          <w:p w14:paraId="0EFF54C6" w14:textId="77777777" w:rsidR="003256A5" w:rsidRPr="00D50233" w:rsidRDefault="003256A5" w:rsidP="00943BC2">
            <w:pPr>
              <w:pStyle w:val="TableParagraph"/>
              <w:tabs>
                <w:tab w:val="left" w:pos="2410"/>
                <w:tab w:val="left" w:pos="9781"/>
                <w:tab w:val="left" w:pos="11907"/>
              </w:tabs>
              <w:kinsoku w:val="0"/>
              <w:overflowPunct w:val="0"/>
              <w:spacing w:before="134"/>
              <w:ind w:left="28" w:right="28"/>
              <w:jc w:val="both"/>
              <w:rPr>
                <w:rFonts w:ascii="Times New Roman" w:hAnsi="Times New Roman" w:cs="Times New Roman"/>
                <w:szCs w:val="24"/>
                <w:vertAlign w:val="superscript"/>
                <w:lang w:val="lv-LV"/>
              </w:rPr>
            </w:pPr>
            <w:r w:rsidRPr="00D50233">
              <w:rPr>
                <w:rFonts w:ascii="Times New Roman" w:hAnsi="Times New Roman" w:cs="Times New Roman"/>
                <w:lang w:val="lv-LV"/>
              </w:rPr>
              <w:t>PPI III PRS</w:t>
            </w:r>
            <w:r w:rsidRPr="00D50233">
              <w:rPr>
                <w:rFonts w:ascii="Times New Roman" w:hAnsi="Times New Roman" w:cs="Times New Roman"/>
                <w:vertAlign w:val="superscript"/>
                <w:lang w:val="lv-LV"/>
              </w:rPr>
              <w:t>1</w:t>
            </w:r>
          </w:p>
        </w:tc>
        <w:tc>
          <w:tcPr>
            <w:tcW w:w="941" w:type="dxa"/>
            <w:tcBorders>
              <w:top w:val="single" w:sz="4" w:space="0" w:color="000000"/>
              <w:left w:val="single" w:sz="4" w:space="0" w:color="000000"/>
              <w:bottom w:val="single" w:sz="4" w:space="0" w:color="000000"/>
              <w:right w:val="single" w:sz="4" w:space="0" w:color="000000"/>
            </w:tcBorders>
          </w:tcPr>
          <w:p w14:paraId="7463E28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36F5600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7E70EAF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CF3E9F0"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4628A1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1359198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C363E1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27F7F81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78EE2B9A"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46006869"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vertAlign w:val="superscript"/>
                <w:lang w:val="lv-LV"/>
              </w:rPr>
            </w:pPr>
            <w:r w:rsidRPr="00D50233">
              <w:rPr>
                <w:rFonts w:ascii="Times New Roman" w:hAnsi="Times New Roman" w:cs="Times New Roman"/>
                <w:lang w:val="lv-LV"/>
              </w:rPr>
              <w:t>KASSI-PRS</w:t>
            </w:r>
            <w:r w:rsidRPr="00D50233">
              <w:rPr>
                <w:rFonts w:ascii="Times New Roman" w:hAnsi="Times New Roman" w:cs="Times New Roman"/>
                <w:vertAlign w:val="superscript"/>
                <w:lang w:val="lv-LV"/>
              </w:rPr>
              <w:t>2</w:t>
            </w:r>
          </w:p>
        </w:tc>
        <w:tc>
          <w:tcPr>
            <w:tcW w:w="941" w:type="dxa"/>
            <w:tcBorders>
              <w:top w:val="single" w:sz="4" w:space="0" w:color="000000"/>
              <w:left w:val="single" w:sz="4" w:space="0" w:color="000000"/>
              <w:bottom w:val="single" w:sz="4" w:space="0" w:color="000000"/>
              <w:right w:val="single" w:sz="4" w:space="0" w:color="000000"/>
            </w:tcBorders>
          </w:tcPr>
          <w:p w14:paraId="18B2687A"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0F5ECC1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2C94C6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3F85CDE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0B393518"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2CB69E3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74E00B7A"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52253850"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7AE84BE8"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640BAB47"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vertAlign w:val="superscript"/>
                <w:lang w:val="lv-LV"/>
              </w:rPr>
            </w:pPr>
            <w:r w:rsidRPr="00D50233">
              <w:rPr>
                <w:rFonts w:ascii="Times New Roman" w:hAnsi="Times New Roman" w:cs="Times New Roman"/>
                <w:lang w:val="lv-LV"/>
              </w:rPr>
              <w:t>PPI III</w:t>
            </w:r>
            <w:r w:rsidRPr="00D50233">
              <w:rPr>
                <w:rFonts w:ascii="Times New Roman" w:hAnsi="Times New Roman" w:cs="Times New Roman"/>
                <w:vertAlign w:val="superscript"/>
                <w:lang w:val="lv-LV"/>
              </w:rPr>
              <w:t>3</w:t>
            </w:r>
          </w:p>
        </w:tc>
        <w:tc>
          <w:tcPr>
            <w:tcW w:w="941" w:type="dxa"/>
            <w:tcBorders>
              <w:top w:val="single" w:sz="4" w:space="0" w:color="000000"/>
              <w:left w:val="single" w:sz="4" w:space="0" w:color="000000"/>
              <w:bottom w:val="single" w:sz="4" w:space="0" w:color="000000"/>
              <w:right w:val="single" w:sz="4" w:space="0" w:color="000000"/>
            </w:tcBorders>
          </w:tcPr>
          <w:p w14:paraId="2EB6B83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32C594E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60EF59D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956256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8E4F4B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628E1C8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00EA2CE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32C99866"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5722C456"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3CB4FA3B"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vertAlign w:val="superscript"/>
                <w:lang w:val="lv-LV"/>
              </w:rPr>
            </w:pPr>
            <w:r w:rsidRPr="00D50233">
              <w:rPr>
                <w:rFonts w:ascii="Times New Roman" w:hAnsi="Times New Roman" w:cs="Times New Roman"/>
                <w:lang w:val="lv-LV"/>
              </w:rPr>
              <w:t>KASSI</w:t>
            </w:r>
            <w:r w:rsidRPr="00D50233">
              <w:rPr>
                <w:rFonts w:ascii="Times New Roman" w:hAnsi="Times New Roman" w:cs="Times New Roman"/>
                <w:vertAlign w:val="superscript"/>
                <w:lang w:val="lv-LV"/>
              </w:rPr>
              <w:t>4</w:t>
            </w:r>
          </w:p>
        </w:tc>
        <w:tc>
          <w:tcPr>
            <w:tcW w:w="941" w:type="dxa"/>
            <w:tcBorders>
              <w:top w:val="single" w:sz="4" w:space="0" w:color="000000"/>
              <w:left w:val="single" w:sz="4" w:space="0" w:color="000000"/>
              <w:bottom w:val="single" w:sz="4" w:space="0" w:color="000000"/>
              <w:right w:val="single" w:sz="4" w:space="0" w:color="000000"/>
            </w:tcBorders>
          </w:tcPr>
          <w:p w14:paraId="05F07DB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76142FA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7F75B0EC"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61114D0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6FC5437C"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7DBAD77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03E9E8E6"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3F98773A"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06B0DB17"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6BD2F008"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164F461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7A418CE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3FC6F62C"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EDECCD3"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464A87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34A0F4E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1DE09A9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4C983833"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161958C8" w14:textId="77777777">
        <w:trPr>
          <w:trHeight w:val="460"/>
        </w:trPr>
        <w:tc>
          <w:tcPr>
            <w:tcW w:w="1488" w:type="dxa"/>
            <w:tcBorders>
              <w:top w:val="single" w:sz="4" w:space="0" w:color="000000"/>
              <w:left w:val="single" w:sz="4" w:space="0" w:color="000000"/>
              <w:bottom w:val="single" w:sz="4" w:space="0" w:color="000000"/>
              <w:right w:val="single" w:sz="4" w:space="0" w:color="000000"/>
            </w:tcBorders>
          </w:tcPr>
          <w:p w14:paraId="49D1BDAC" w14:textId="5A6B63CF" w:rsidR="003256A5" w:rsidRPr="00D50233" w:rsidRDefault="00913A0A"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szCs w:val="24"/>
                <w:vertAlign w:val="superscript"/>
                <w:lang w:val="lv-LV"/>
              </w:rPr>
            </w:pPr>
            <w:r>
              <w:rPr>
                <w:rFonts w:ascii="Times New Roman" w:hAnsi="Times New Roman" w:cs="Times New Roman"/>
                <w:lang w:val="lv-LV"/>
              </w:rPr>
              <w:t>AZ</w:t>
            </w:r>
            <w:r w:rsidR="003256A5" w:rsidRPr="00D50233">
              <w:rPr>
                <w:rFonts w:ascii="Times New Roman" w:hAnsi="Times New Roman" w:cs="Times New Roman"/>
                <w:lang w:val="lv-LV"/>
              </w:rPr>
              <w:t>TP</w:t>
            </w:r>
            <w:r w:rsidR="003256A5" w:rsidRPr="00D50233">
              <w:rPr>
                <w:rFonts w:ascii="Times New Roman" w:hAnsi="Times New Roman" w:cs="Times New Roman"/>
                <w:vertAlign w:val="superscript"/>
                <w:lang w:val="lv-LV"/>
              </w:rPr>
              <w:t>5</w:t>
            </w:r>
          </w:p>
        </w:tc>
        <w:tc>
          <w:tcPr>
            <w:tcW w:w="941" w:type="dxa"/>
            <w:tcBorders>
              <w:top w:val="single" w:sz="4" w:space="0" w:color="000000"/>
              <w:left w:val="single" w:sz="4" w:space="0" w:color="000000"/>
              <w:bottom w:val="single" w:sz="4" w:space="0" w:color="000000"/>
              <w:right w:val="single" w:sz="4" w:space="0" w:color="000000"/>
            </w:tcBorders>
          </w:tcPr>
          <w:p w14:paraId="0E6651C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065C9837"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294823B0"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F8DE92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1235A12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2E745346"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3FAB72C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2F602287"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4956BAB8"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656FABEC"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vertAlign w:val="superscript"/>
                <w:lang w:val="lv-LV"/>
              </w:rPr>
            </w:pPr>
            <w:r w:rsidRPr="00D50233">
              <w:rPr>
                <w:rFonts w:ascii="Times New Roman" w:hAnsi="Times New Roman" w:cs="Times New Roman"/>
                <w:lang w:val="lv-LV"/>
              </w:rPr>
              <w:t>Interreg finansējums</w:t>
            </w:r>
            <w:r w:rsidRPr="00D50233">
              <w:rPr>
                <w:rFonts w:ascii="Times New Roman" w:hAnsi="Times New Roman" w:cs="Times New Roman"/>
                <w:vertAlign w:val="superscript"/>
                <w:lang w:val="lv-LV"/>
              </w:rPr>
              <w:t>6</w:t>
            </w:r>
          </w:p>
        </w:tc>
        <w:tc>
          <w:tcPr>
            <w:tcW w:w="941" w:type="dxa"/>
            <w:tcBorders>
              <w:top w:val="single" w:sz="4" w:space="0" w:color="000000"/>
              <w:left w:val="single" w:sz="4" w:space="0" w:color="000000"/>
              <w:bottom w:val="single" w:sz="4" w:space="0" w:color="000000"/>
              <w:right w:val="single" w:sz="4" w:space="0" w:color="000000"/>
            </w:tcBorders>
          </w:tcPr>
          <w:p w14:paraId="0823709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2A28A33"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409C955A"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21A7AD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5CE70EC0"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272DBFA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41" w:type="dxa"/>
            <w:tcBorders>
              <w:top w:val="single" w:sz="4" w:space="0" w:color="000000"/>
              <w:left w:val="single" w:sz="4" w:space="0" w:color="000000"/>
              <w:bottom w:val="single" w:sz="4" w:space="0" w:color="000000"/>
              <w:right w:val="single" w:sz="4" w:space="0" w:color="000000"/>
            </w:tcBorders>
          </w:tcPr>
          <w:p w14:paraId="211D6233"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c>
          <w:tcPr>
            <w:tcW w:w="989" w:type="dxa"/>
            <w:tcBorders>
              <w:top w:val="single" w:sz="4" w:space="0" w:color="000000"/>
              <w:left w:val="single" w:sz="4" w:space="0" w:color="000000"/>
              <w:bottom w:val="single" w:sz="4" w:space="0" w:color="000000"/>
              <w:right w:val="single" w:sz="4" w:space="0" w:color="000000"/>
            </w:tcBorders>
          </w:tcPr>
          <w:p w14:paraId="7F4D08C7"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Cs w:val="24"/>
                <w:lang w:val="lv-LV"/>
              </w:rPr>
            </w:pPr>
          </w:p>
        </w:tc>
      </w:tr>
      <w:tr w:rsidR="003256A5" w:rsidRPr="00D50233" w14:paraId="0C96D145" w14:textId="77777777">
        <w:trPr>
          <w:trHeight w:val="455"/>
        </w:trPr>
        <w:tc>
          <w:tcPr>
            <w:tcW w:w="1488" w:type="dxa"/>
            <w:tcBorders>
              <w:top w:val="single" w:sz="4" w:space="0" w:color="000000"/>
              <w:left w:val="single" w:sz="4" w:space="0" w:color="000000"/>
              <w:bottom w:val="single" w:sz="4" w:space="0" w:color="000000"/>
              <w:right w:val="single" w:sz="4" w:space="0" w:color="000000"/>
            </w:tcBorders>
          </w:tcPr>
          <w:p w14:paraId="1F460B93"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b/>
                <w:szCs w:val="24"/>
                <w:lang w:val="lv-LV"/>
              </w:rPr>
            </w:pPr>
            <w:r w:rsidRPr="00D50233">
              <w:rPr>
                <w:rFonts w:ascii="Times New Roman" w:hAnsi="Times New Roman" w:cs="Times New Roman"/>
                <w:b/>
                <w:lang w:val="lv-LV"/>
              </w:rPr>
              <w:t>Kopā</w:t>
            </w:r>
          </w:p>
        </w:tc>
        <w:tc>
          <w:tcPr>
            <w:tcW w:w="941" w:type="dxa"/>
            <w:tcBorders>
              <w:top w:val="single" w:sz="4" w:space="0" w:color="000000"/>
              <w:left w:val="single" w:sz="4" w:space="0" w:color="000000"/>
              <w:bottom w:val="single" w:sz="4" w:space="0" w:color="000000"/>
              <w:right w:val="single" w:sz="4" w:space="0" w:color="000000"/>
            </w:tcBorders>
          </w:tcPr>
          <w:p w14:paraId="5D36BB00"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6 053 038</w:t>
            </w:r>
          </w:p>
        </w:tc>
        <w:tc>
          <w:tcPr>
            <w:tcW w:w="941" w:type="dxa"/>
            <w:tcBorders>
              <w:top w:val="single" w:sz="4" w:space="0" w:color="000000"/>
              <w:left w:val="single" w:sz="4" w:space="0" w:color="000000"/>
              <w:bottom w:val="single" w:sz="4" w:space="0" w:color="000000"/>
              <w:right w:val="single" w:sz="4" w:space="0" w:color="000000"/>
            </w:tcBorders>
          </w:tcPr>
          <w:p w14:paraId="17B0DC79"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6 174 099</w:t>
            </w:r>
          </w:p>
        </w:tc>
        <w:tc>
          <w:tcPr>
            <w:tcW w:w="941" w:type="dxa"/>
            <w:tcBorders>
              <w:top w:val="single" w:sz="4" w:space="0" w:color="000000"/>
              <w:left w:val="single" w:sz="4" w:space="0" w:color="000000"/>
              <w:bottom w:val="single" w:sz="4" w:space="0" w:color="000000"/>
              <w:right w:val="single" w:sz="4" w:space="0" w:color="000000"/>
            </w:tcBorders>
          </w:tcPr>
          <w:p w14:paraId="7706CFE4"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6 297 581</w:t>
            </w:r>
          </w:p>
        </w:tc>
        <w:tc>
          <w:tcPr>
            <w:tcW w:w="941" w:type="dxa"/>
            <w:tcBorders>
              <w:top w:val="single" w:sz="4" w:space="0" w:color="000000"/>
              <w:left w:val="single" w:sz="4" w:space="0" w:color="000000"/>
              <w:bottom w:val="single" w:sz="4" w:space="0" w:color="000000"/>
              <w:right w:val="single" w:sz="4" w:space="0" w:color="000000"/>
            </w:tcBorders>
          </w:tcPr>
          <w:p w14:paraId="5B625809"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6 423 532</w:t>
            </w:r>
          </w:p>
        </w:tc>
        <w:tc>
          <w:tcPr>
            <w:tcW w:w="941" w:type="dxa"/>
            <w:tcBorders>
              <w:top w:val="single" w:sz="4" w:space="0" w:color="000000"/>
              <w:left w:val="single" w:sz="4" w:space="0" w:color="000000"/>
              <w:bottom w:val="single" w:sz="4" w:space="0" w:color="000000"/>
              <w:right w:val="single" w:sz="4" w:space="0" w:color="000000"/>
            </w:tcBorders>
          </w:tcPr>
          <w:p w14:paraId="66D834FF"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6 552 003</w:t>
            </w:r>
          </w:p>
        </w:tc>
        <w:tc>
          <w:tcPr>
            <w:tcW w:w="941" w:type="dxa"/>
            <w:tcBorders>
              <w:top w:val="single" w:sz="4" w:space="0" w:color="000000"/>
              <w:left w:val="single" w:sz="4" w:space="0" w:color="000000"/>
              <w:bottom w:val="single" w:sz="4" w:space="0" w:color="000000"/>
              <w:right w:val="single" w:sz="4" w:space="0" w:color="000000"/>
            </w:tcBorders>
          </w:tcPr>
          <w:p w14:paraId="0F7611C7"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6 683 043</w:t>
            </w:r>
          </w:p>
        </w:tc>
        <w:tc>
          <w:tcPr>
            <w:tcW w:w="941" w:type="dxa"/>
            <w:tcBorders>
              <w:top w:val="single" w:sz="4" w:space="0" w:color="000000"/>
              <w:left w:val="single" w:sz="4" w:space="0" w:color="000000"/>
              <w:bottom w:val="single" w:sz="4" w:space="0" w:color="000000"/>
              <w:right w:val="single" w:sz="4" w:space="0" w:color="000000"/>
            </w:tcBorders>
          </w:tcPr>
          <w:p w14:paraId="3F94AB6D"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6 816 704</w:t>
            </w:r>
          </w:p>
        </w:tc>
        <w:tc>
          <w:tcPr>
            <w:tcW w:w="989" w:type="dxa"/>
            <w:tcBorders>
              <w:top w:val="single" w:sz="4" w:space="0" w:color="000000"/>
              <w:left w:val="single" w:sz="4" w:space="0" w:color="000000"/>
              <w:bottom w:val="single" w:sz="4" w:space="0" w:color="000000"/>
              <w:right w:val="single" w:sz="4" w:space="0" w:color="000000"/>
            </w:tcBorders>
          </w:tcPr>
          <w:p w14:paraId="45814DEA"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szCs w:val="24"/>
                <w:lang w:val="lv-LV"/>
              </w:rPr>
            </w:pPr>
            <w:r w:rsidRPr="00D50233">
              <w:rPr>
                <w:rFonts w:ascii="Times New Roman" w:hAnsi="Times New Roman" w:cs="Times New Roman"/>
                <w:lang w:val="lv-LV"/>
              </w:rPr>
              <w:t>45 000 000</w:t>
            </w:r>
          </w:p>
        </w:tc>
      </w:tr>
    </w:tbl>
    <w:p w14:paraId="10E6ED94" w14:textId="7CF3A60B" w:rsidR="003256A5" w:rsidRPr="00D50233" w:rsidRDefault="009473EE" w:rsidP="0078146B">
      <w:pPr>
        <w:pStyle w:val="BodyText"/>
        <w:tabs>
          <w:tab w:val="left" w:pos="2410"/>
          <w:tab w:val="left" w:pos="9781"/>
          <w:tab w:val="left" w:pos="11907"/>
        </w:tabs>
        <w:kinsoku w:val="0"/>
        <w:overflowPunct w:val="0"/>
        <w:spacing w:before="10"/>
        <w:jc w:val="both"/>
        <w:rPr>
          <w:sz w:val="26"/>
          <w:szCs w:val="24"/>
          <w:lang w:val="lv-LV"/>
        </w:rPr>
      </w:pPr>
      <w:r w:rsidRPr="00D50233">
        <w:rPr>
          <w:noProof/>
          <w:sz w:val="20"/>
          <w:lang w:val="lv-LV"/>
        </w:rPr>
        <mc:AlternateContent>
          <mc:Choice Requires="wps">
            <w:drawing>
              <wp:anchor distT="0" distB="0" distL="0" distR="0" simplePos="0" relativeHeight="251651584" behindDoc="0" locked="0" layoutInCell="0" allowOverlap="1" wp14:anchorId="40B8642D" wp14:editId="484E3FD5">
                <wp:simplePos x="0" y="0"/>
                <wp:positionH relativeFrom="page">
                  <wp:posOffset>899160</wp:posOffset>
                </wp:positionH>
                <wp:positionV relativeFrom="paragraph">
                  <wp:posOffset>211455</wp:posOffset>
                </wp:positionV>
                <wp:extent cx="1828800" cy="6350"/>
                <wp:effectExtent l="0" t="0" r="0" b="0"/>
                <wp:wrapTopAndBottom/>
                <wp:docPr id="20"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6350"/>
                        </a:xfrm>
                        <a:custGeom>
                          <a:avLst/>
                          <a:gdLst>
                            <a:gd name="T0" fmla="*/ 2880 w 2880"/>
                            <a:gd name="T1" fmla="*/ 0 h 10"/>
                            <a:gd name="T2" fmla="*/ 0 w 2880"/>
                            <a:gd name="T3" fmla="*/ 0 h 10"/>
                            <a:gd name="T4" fmla="*/ 0 w 2880"/>
                            <a:gd name="T5" fmla="*/ 9 h 10"/>
                            <a:gd name="T6" fmla="*/ 2880 w 2880"/>
                            <a:gd name="T7" fmla="*/ 9 h 10"/>
                            <a:gd name="T8" fmla="*/ 2880 w 2880"/>
                            <a:gd name="T9" fmla="*/ 0 h 10"/>
                          </a:gdLst>
                          <a:ahLst/>
                          <a:cxnLst>
                            <a:cxn ang="0">
                              <a:pos x="T0" y="T1"/>
                            </a:cxn>
                            <a:cxn ang="0">
                              <a:pos x="T2" y="T3"/>
                            </a:cxn>
                            <a:cxn ang="0">
                              <a:pos x="T4" y="T5"/>
                            </a:cxn>
                            <a:cxn ang="0">
                              <a:pos x="T6" y="T7"/>
                            </a:cxn>
                            <a:cxn ang="0">
                              <a:pos x="T8" y="T9"/>
                            </a:cxn>
                          </a:cxnLst>
                          <a:rect l="0" t="0" r="r" b="b"/>
                          <a:pathLst>
                            <a:path w="2880" h="10">
                              <a:moveTo>
                                <a:pt x="2880" y="0"/>
                              </a:moveTo>
                              <a:lnTo>
                                <a:pt x="0" y="0"/>
                              </a:lnTo>
                              <a:lnTo>
                                <a:pt x="0" y="9"/>
                              </a:lnTo>
                              <a:lnTo>
                                <a:pt x="2880" y="9"/>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EDCAB" id="Freeform 1" o:spid="_x0000_s1026" style="position:absolute;margin-left:70.8pt;margin-top:16.65pt;width:2in;height:.5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" o:allowincell="f" path="m2880,l,,,9r2880,l2880,xe" fillcolor="black" stroked="f">
                <v:path arrowok="t" o:connecttype="custom" o:connectlocs="1828800,0;0,0;0,5715;1828800,5715;1828800,0" o:connectangles="0,0,0,0,0"/>
                <w10:wrap type="topAndBottom" anchorx="page"/>
              </v:shape>
            </w:pict>
          </mc:Fallback>
        </mc:AlternateContent>
      </w:r>
    </w:p>
    <w:p w14:paraId="0635125F" w14:textId="23DAE8A1" w:rsidR="00913A0A" w:rsidRDefault="003256A5" w:rsidP="0078146B">
      <w:pPr>
        <w:pStyle w:val="BodyText"/>
        <w:tabs>
          <w:tab w:val="left" w:pos="284"/>
          <w:tab w:val="left" w:pos="2410"/>
          <w:tab w:val="left" w:pos="9781"/>
          <w:tab w:val="left" w:pos="11907"/>
        </w:tabs>
        <w:kinsoku w:val="0"/>
        <w:overflowPunct w:val="0"/>
        <w:spacing w:before="101" w:line="244" w:lineRule="auto"/>
        <w:jc w:val="both"/>
        <w:rPr>
          <w:sz w:val="16"/>
          <w:lang w:val="lv-LV"/>
        </w:rPr>
      </w:pPr>
      <w:r w:rsidRPr="00D50233">
        <w:rPr>
          <w:sz w:val="13"/>
          <w:lang w:val="lv-LV"/>
        </w:rPr>
        <w:t>1</w:t>
      </w:r>
      <w:r w:rsidRPr="00D50233">
        <w:rPr>
          <w:lang w:val="lv-LV"/>
        </w:rPr>
        <w:tab/>
      </w:r>
      <w:r w:rsidRPr="00D50233">
        <w:rPr>
          <w:sz w:val="16"/>
          <w:lang w:val="lv-LV"/>
        </w:rPr>
        <w:t xml:space="preserve">Interreg A sadarbības virziens, ārējā </w:t>
      </w:r>
      <w:r w:rsidR="008802F2">
        <w:rPr>
          <w:sz w:val="16"/>
          <w:lang w:val="lv-LV"/>
        </w:rPr>
        <w:t>p</w:t>
      </w:r>
      <w:r w:rsidRPr="00D50233">
        <w:rPr>
          <w:sz w:val="16"/>
          <w:lang w:val="lv-LV"/>
        </w:rPr>
        <w:t xml:space="preserve">ārrobežu sadarbība. </w:t>
      </w:r>
    </w:p>
    <w:p w14:paraId="3D0E848E" w14:textId="77777777" w:rsidR="00913A0A" w:rsidRDefault="003256A5" w:rsidP="0078146B">
      <w:pPr>
        <w:pStyle w:val="BodyText"/>
        <w:tabs>
          <w:tab w:val="left" w:pos="284"/>
          <w:tab w:val="left" w:pos="2410"/>
          <w:tab w:val="left" w:pos="9781"/>
          <w:tab w:val="left" w:pos="11907"/>
        </w:tabs>
        <w:kinsoku w:val="0"/>
        <w:overflowPunct w:val="0"/>
        <w:spacing w:before="101" w:line="244" w:lineRule="auto"/>
        <w:jc w:val="both"/>
        <w:rPr>
          <w:sz w:val="16"/>
          <w:lang w:val="lv-LV"/>
        </w:rPr>
      </w:pPr>
      <w:r w:rsidRPr="00D50233">
        <w:rPr>
          <w:sz w:val="13"/>
          <w:lang w:val="lv-LV"/>
        </w:rPr>
        <w:t>2</w:t>
      </w:r>
      <w:r w:rsidRPr="00D50233">
        <w:rPr>
          <w:lang w:val="lv-LV"/>
        </w:rPr>
        <w:tab/>
      </w:r>
      <w:r w:rsidR="00913A0A" w:rsidRPr="00913A0A">
        <w:rPr>
          <w:sz w:val="16"/>
          <w:lang w:val="lv-LV"/>
        </w:rPr>
        <w:t xml:space="preserve">KASSI </w:t>
      </w:r>
      <w:r w:rsidR="00913A0A">
        <w:rPr>
          <w:sz w:val="16"/>
          <w:lang w:val="lv-LV"/>
        </w:rPr>
        <w:t>–</w:t>
      </w:r>
      <w:r w:rsidR="00913A0A">
        <w:rPr>
          <w:lang w:val="lv-LV"/>
        </w:rPr>
        <w:t xml:space="preserve"> </w:t>
      </w:r>
      <w:r w:rsidR="00913A0A" w:rsidRPr="00913A0A">
        <w:rPr>
          <w:sz w:val="16"/>
          <w:lang w:val="lv-LV"/>
        </w:rPr>
        <w:t>Kaimiņattiecību, attīstības sadarbības un starptautiskās sadarbības instruments</w:t>
      </w:r>
      <w:r w:rsidR="00913A0A">
        <w:rPr>
          <w:sz w:val="16"/>
          <w:lang w:val="lv-LV"/>
        </w:rPr>
        <w:t>.</w:t>
      </w:r>
      <w:r w:rsidR="00913A0A">
        <w:rPr>
          <w:lang w:val="lv-LV"/>
        </w:rPr>
        <w:t xml:space="preserve"> </w:t>
      </w:r>
      <w:r w:rsidRPr="00D50233">
        <w:rPr>
          <w:sz w:val="16"/>
          <w:lang w:val="lv-LV"/>
        </w:rPr>
        <w:t xml:space="preserve">Interreg A sadarbības virziens, ārējā pārrobežu sadarbība. </w:t>
      </w:r>
    </w:p>
    <w:p w14:paraId="70FFFE58" w14:textId="77777777" w:rsidR="003256A5" w:rsidRPr="00D50233" w:rsidRDefault="003256A5" w:rsidP="0078146B">
      <w:pPr>
        <w:pStyle w:val="BodyText"/>
        <w:tabs>
          <w:tab w:val="left" w:pos="284"/>
          <w:tab w:val="left" w:pos="2410"/>
          <w:tab w:val="left" w:pos="9781"/>
          <w:tab w:val="left" w:pos="11907"/>
        </w:tabs>
        <w:kinsoku w:val="0"/>
        <w:overflowPunct w:val="0"/>
        <w:spacing w:before="101" w:line="244" w:lineRule="auto"/>
        <w:jc w:val="both"/>
        <w:rPr>
          <w:sz w:val="16"/>
          <w:szCs w:val="24"/>
          <w:lang w:val="lv-LV"/>
        </w:rPr>
      </w:pPr>
      <w:r w:rsidRPr="00D50233">
        <w:rPr>
          <w:sz w:val="16"/>
          <w:szCs w:val="16"/>
          <w:lang w:val="lv-LV"/>
        </w:rPr>
        <w:t>3</w:t>
      </w:r>
      <w:r w:rsidRPr="00D50233">
        <w:rPr>
          <w:sz w:val="16"/>
          <w:szCs w:val="16"/>
          <w:lang w:val="lv-LV"/>
        </w:rPr>
        <w:tab/>
        <w:t>Interreg B un C sadarbības virziens.</w:t>
      </w:r>
    </w:p>
    <w:p w14:paraId="27CD701B" w14:textId="77777777" w:rsidR="003256A5" w:rsidRPr="00D50233" w:rsidRDefault="003256A5" w:rsidP="0078146B">
      <w:pPr>
        <w:pStyle w:val="ListParagraph"/>
        <w:numPr>
          <w:ilvl w:val="0"/>
          <w:numId w:val="9"/>
        </w:numPr>
        <w:tabs>
          <w:tab w:val="left" w:pos="222"/>
          <w:tab w:val="left" w:pos="2410"/>
          <w:tab w:val="left" w:pos="9781"/>
          <w:tab w:val="left" w:pos="11907"/>
        </w:tabs>
        <w:kinsoku w:val="0"/>
        <w:overflowPunct w:val="0"/>
        <w:spacing w:before="2"/>
        <w:ind w:left="0" w:hanging="107"/>
        <w:jc w:val="both"/>
        <w:rPr>
          <w:sz w:val="16"/>
          <w:szCs w:val="24"/>
          <w:lang w:val="lv-LV"/>
        </w:rPr>
      </w:pPr>
      <w:r w:rsidRPr="00D50233">
        <w:rPr>
          <w:sz w:val="16"/>
          <w:lang w:val="lv-LV"/>
        </w:rPr>
        <w:t>Interreg B un C sadarbības virziens.</w:t>
      </w:r>
    </w:p>
    <w:p w14:paraId="0F527249" w14:textId="77777777" w:rsidR="003256A5" w:rsidRPr="00D50233" w:rsidRDefault="00913A0A" w:rsidP="0078146B">
      <w:pPr>
        <w:pStyle w:val="ListParagraph"/>
        <w:numPr>
          <w:ilvl w:val="0"/>
          <w:numId w:val="9"/>
        </w:numPr>
        <w:tabs>
          <w:tab w:val="left" w:pos="222"/>
          <w:tab w:val="left" w:pos="2410"/>
          <w:tab w:val="left" w:pos="9781"/>
          <w:tab w:val="left" w:pos="11907"/>
        </w:tabs>
        <w:kinsoku w:val="0"/>
        <w:overflowPunct w:val="0"/>
        <w:spacing w:before="5"/>
        <w:ind w:left="0" w:hanging="107"/>
        <w:jc w:val="both"/>
        <w:rPr>
          <w:sz w:val="16"/>
          <w:szCs w:val="24"/>
          <w:lang w:val="lv-LV"/>
        </w:rPr>
      </w:pPr>
      <w:r>
        <w:rPr>
          <w:sz w:val="16"/>
          <w:lang w:val="lv-LV"/>
        </w:rPr>
        <w:t xml:space="preserve">AZTP Aizjūras zemju un teritoriju programmas. </w:t>
      </w:r>
      <w:r w:rsidR="003256A5" w:rsidRPr="00D50233">
        <w:rPr>
          <w:sz w:val="16"/>
          <w:lang w:val="lv-LV"/>
        </w:rPr>
        <w:t>Interreg B, C un D sadarbības virziens.</w:t>
      </w:r>
    </w:p>
    <w:p w14:paraId="68F71004" w14:textId="3E22D508" w:rsidR="003256A5" w:rsidRPr="00D50233" w:rsidRDefault="003256A5" w:rsidP="0078146B">
      <w:pPr>
        <w:pStyle w:val="ListParagraph"/>
        <w:numPr>
          <w:ilvl w:val="0"/>
          <w:numId w:val="9"/>
        </w:numPr>
        <w:tabs>
          <w:tab w:val="left" w:pos="222"/>
          <w:tab w:val="left" w:pos="2410"/>
          <w:tab w:val="left" w:pos="9781"/>
          <w:tab w:val="left" w:pos="11907"/>
        </w:tabs>
        <w:kinsoku w:val="0"/>
        <w:overflowPunct w:val="0"/>
        <w:spacing w:before="4"/>
        <w:ind w:left="0" w:hanging="107"/>
        <w:jc w:val="both"/>
        <w:rPr>
          <w:sz w:val="16"/>
          <w:szCs w:val="24"/>
          <w:lang w:val="lv-LV"/>
        </w:rPr>
      </w:pPr>
      <w:r w:rsidRPr="00D50233">
        <w:rPr>
          <w:sz w:val="16"/>
          <w:lang w:val="lv-LV"/>
        </w:rPr>
        <w:t>ERAF, PPI III, KASSI, ja norādīta viena summa saskaņā ar Interreg B un C sadarbības virzienu.</w:t>
      </w:r>
    </w:p>
    <w:p w14:paraId="692E5DD1" w14:textId="77777777" w:rsidR="003256A5" w:rsidRPr="00D50233" w:rsidRDefault="003256A5" w:rsidP="0078146B">
      <w:pPr>
        <w:pStyle w:val="ListParagraph"/>
        <w:numPr>
          <w:ilvl w:val="0"/>
          <w:numId w:val="9"/>
        </w:numPr>
        <w:tabs>
          <w:tab w:val="left" w:pos="222"/>
          <w:tab w:val="left" w:pos="2410"/>
          <w:tab w:val="left" w:pos="9781"/>
          <w:tab w:val="left" w:pos="11907"/>
        </w:tabs>
        <w:kinsoku w:val="0"/>
        <w:overflowPunct w:val="0"/>
        <w:spacing w:before="4"/>
        <w:ind w:left="0" w:hanging="107"/>
        <w:jc w:val="both"/>
        <w:rPr>
          <w:sz w:val="16"/>
          <w:szCs w:val="24"/>
          <w:lang w:val="lv-LV"/>
        </w:rPr>
        <w:sectPr w:rsidR="003256A5" w:rsidRPr="00D50233" w:rsidSect="0078146B">
          <w:type w:val="continuous"/>
          <w:pgSz w:w="11900" w:h="16840"/>
          <w:pgMar w:top="1440" w:right="1080" w:bottom="1440" w:left="1080" w:header="0" w:footer="779" w:gutter="0"/>
          <w:cols w:space="720"/>
        </w:sectPr>
      </w:pPr>
    </w:p>
    <w:p w14:paraId="32D1F823" w14:textId="02F6B92A" w:rsidR="003256A5" w:rsidRPr="00D50233" w:rsidRDefault="003256A5" w:rsidP="00A60E3E">
      <w:pPr>
        <w:pStyle w:val="Heading1"/>
        <w:numPr>
          <w:ilvl w:val="1"/>
          <w:numId w:val="10"/>
        </w:numPr>
        <w:tabs>
          <w:tab w:val="left" w:pos="826"/>
          <w:tab w:val="left" w:pos="827"/>
          <w:tab w:val="left" w:pos="2410"/>
          <w:tab w:val="left" w:pos="9781"/>
          <w:tab w:val="left" w:pos="11907"/>
        </w:tabs>
        <w:kinsoku w:val="0"/>
        <w:overflowPunct w:val="0"/>
        <w:spacing w:before="68"/>
        <w:ind w:left="0" w:firstLine="0"/>
        <w:jc w:val="both"/>
        <w:rPr>
          <w:szCs w:val="24"/>
          <w:lang w:val="lv-LV"/>
        </w:rPr>
      </w:pPr>
      <w:r w:rsidRPr="00D50233">
        <w:rPr>
          <w:lang w:val="lv-LV"/>
        </w:rPr>
        <w:t>Kopējā finanšu apropriācija</w:t>
      </w:r>
      <w:r w:rsidR="00DD4626">
        <w:rPr>
          <w:lang w:val="lv-LV"/>
        </w:rPr>
        <w:t xml:space="preserve"> pa fondiem un </w:t>
      </w:r>
      <w:r w:rsidRPr="00D50233">
        <w:rPr>
          <w:lang w:val="lv-LV"/>
        </w:rPr>
        <w:t>valsts līdzfinansējum</w:t>
      </w:r>
      <w:r w:rsidR="00DD4626">
        <w:rPr>
          <w:lang w:val="lv-LV"/>
        </w:rPr>
        <w:t>s</w:t>
      </w:r>
    </w:p>
    <w:p w14:paraId="3C292F0E" w14:textId="6007D3C3" w:rsidR="00DD4626" w:rsidRPr="00DD4626" w:rsidRDefault="00DD4626" w:rsidP="0078146B">
      <w:pPr>
        <w:pStyle w:val="BodyText"/>
        <w:tabs>
          <w:tab w:val="left" w:pos="2410"/>
          <w:tab w:val="left" w:pos="9781"/>
          <w:tab w:val="left" w:pos="11907"/>
        </w:tabs>
        <w:kinsoku w:val="0"/>
        <w:overflowPunct w:val="0"/>
        <w:spacing w:before="1"/>
        <w:jc w:val="both"/>
        <w:rPr>
          <w:i/>
          <w:lang w:val="lv-LV"/>
        </w:rPr>
      </w:pPr>
      <w:r w:rsidRPr="00DD4626">
        <w:rPr>
          <w:i/>
          <w:lang w:val="lv-LV"/>
        </w:rPr>
        <w:t xml:space="preserve">Atsauce: Interreg regulas 17. panta 3. punkta f) apakšpunkta ii) punkts, 17. panta 4. punkta a) līdz d) apakšpunkts </w:t>
      </w:r>
    </w:p>
    <w:p w14:paraId="12FF0BD9" w14:textId="77777777" w:rsidR="00DD4626" w:rsidRPr="00D50233" w:rsidRDefault="00DD4626" w:rsidP="0078146B">
      <w:pPr>
        <w:pStyle w:val="BodyText"/>
        <w:tabs>
          <w:tab w:val="left" w:pos="2410"/>
          <w:tab w:val="left" w:pos="9781"/>
          <w:tab w:val="left" w:pos="11907"/>
        </w:tabs>
        <w:kinsoku w:val="0"/>
        <w:overflowPunct w:val="0"/>
        <w:spacing w:before="1"/>
        <w:jc w:val="both"/>
        <w:rPr>
          <w:i/>
          <w:szCs w:val="24"/>
          <w:lang w:val="lv-LV"/>
        </w:rPr>
        <w:sectPr w:rsidR="00DD4626" w:rsidRPr="00D50233" w:rsidSect="0078146B">
          <w:type w:val="continuous"/>
          <w:pgSz w:w="11900" w:h="16840"/>
          <w:pgMar w:top="1440" w:right="1080" w:bottom="1440" w:left="1080" w:header="0" w:footer="779" w:gutter="0"/>
          <w:cols w:space="720"/>
        </w:sectPr>
      </w:pPr>
    </w:p>
    <w:p w14:paraId="5D763C8D" w14:textId="77777777" w:rsidR="003256A5" w:rsidRPr="00970569" w:rsidRDefault="003256A5" w:rsidP="0078146B">
      <w:pPr>
        <w:pStyle w:val="BodyText"/>
        <w:tabs>
          <w:tab w:val="left" w:pos="2410"/>
          <w:tab w:val="left" w:pos="9781"/>
          <w:tab w:val="left" w:pos="11907"/>
        </w:tabs>
        <w:kinsoku w:val="0"/>
        <w:overflowPunct w:val="0"/>
        <w:spacing w:before="76"/>
        <w:jc w:val="both"/>
        <w:rPr>
          <w:lang w:val="lv-LV"/>
        </w:rPr>
      </w:pPr>
      <w:r w:rsidRPr="00970569">
        <w:rPr>
          <w:lang w:val="lv-LV"/>
        </w:rPr>
        <w:t>8. tabula</w:t>
      </w:r>
    </w:p>
    <w:p w14:paraId="1BFDDA52" w14:textId="77777777" w:rsidR="003256A5" w:rsidRPr="00970569" w:rsidRDefault="003256A5" w:rsidP="0078146B">
      <w:pPr>
        <w:pStyle w:val="BodyText"/>
        <w:tabs>
          <w:tab w:val="left" w:pos="2410"/>
          <w:tab w:val="left" w:pos="9781"/>
          <w:tab w:val="left" w:pos="11907"/>
        </w:tabs>
        <w:kinsoku w:val="0"/>
        <w:overflowPunct w:val="0"/>
        <w:spacing w:before="7"/>
        <w:jc w:val="both"/>
        <w:rPr>
          <w:sz w:val="22"/>
          <w:lang w:val="lv-LV"/>
        </w:rPr>
      </w:pPr>
    </w:p>
    <w:tbl>
      <w:tblPr>
        <w:tblW w:w="15394" w:type="dxa"/>
        <w:tblInd w:w="110" w:type="dxa"/>
        <w:tblLayout w:type="fixed"/>
        <w:tblCellMar>
          <w:left w:w="0" w:type="dxa"/>
          <w:right w:w="0" w:type="dxa"/>
        </w:tblCellMar>
        <w:tblLook w:val="04A0" w:firstRow="1" w:lastRow="0" w:firstColumn="1" w:lastColumn="0" w:noHBand="0" w:noVBand="1"/>
      </w:tblPr>
      <w:tblGrid>
        <w:gridCol w:w="1019"/>
        <w:gridCol w:w="1134"/>
        <w:gridCol w:w="1169"/>
        <w:gridCol w:w="1320"/>
        <w:gridCol w:w="1320"/>
        <w:gridCol w:w="1320"/>
        <w:gridCol w:w="1320"/>
        <w:gridCol w:w="1325"/>
        <w:gridCol w:w="1038"/>
        <w:gridCol w:w="869"/>
        <w:gridCol w:w="1009"/>
        <w:gridCol w:w="1014"/>
        <w:gridCol w:w="1537"/>
      </w:tblGrid>
      <w:tr w:rsidR="003256A5" w:rsidRPr="00D50233" w14:paraId="1B585CB5" w14:textId="77777777" w:rsidTr="00943BC2">
        <w:trPr>
          <w:trHeight w:val="844"/>
        </w:trPr>
        <w:tc>
          <w:tcPr>
            <w:tcW w:w="1019" w:type="dxa"/>
            <w:vMerge w:val="restart"/>
            <w:tcBorders>
              <w:top w:val="single" w:sz="4" w:space="0" w:color="000000"/>
              <w:left w:val="single" w:sz="4" w:space="0" w:color="000000"/>
              <w:bottom w:val="single" w:sz="4" w:space="0" w:color="000000"/>
              <w:right w:val="single" w:sz="4" w:space="0" w:color="000000"/>
            </w:tcBorders>
          </w:tcPr>
          <w:p w14:paraId="74AD413F" w14:textId="2753D03C"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Politikas mērķ</w:t>
            </w:r>
            <w:r w:rsidR="001E7F19">
              <w:rPr>
                <w:rFonts w:ascii="Times New Roman" w:hAnsi="Times New Roman" w:cs="Times New Roman"/>
                <w:b/>
                <w:sz w:val="18"/>
                <w:lang w:val="lv-LV"/>
              </w:rPr>
              <w:t>a</w:t>
            </w:r>
            <w:r w:rsidRPr="00D50233">
              <w:rPr>
                <w:rFonts w:ascii="Times New Roman" w:hAnsi="Times New Roman" w:cs="Times New Roman"/>
                <w:b/>
                <w:sz w:val="18"/>
                <w:lang w:val="lv-LV"/>
              </w:rPr>
              <w:t xml:space="preserve"> Nr.</w:t>
            </w:r>
          </w:p>
        </w:tc>
        <w:tc>
          <w:tcPr>
            <w:tcW w:w="1134" w:type="dxa"/>
            <w:vMerge w:val="restart"/>
            <w:tcBorders>
              <w:top w:val="single" w:sz="4" w:space="0" w:color="000000"/>
              <w:left w:val="single" w:sz="4" w:space="0" w:color="000000"/>
              <w:bottom w:val="single" w:sz="4" w:space="0" w:color="000000"/>
              <w:right w:val="single" w:sz="4" w:space="0" w:color="000000"/>
            </w:tcBorders>
          </w:tcPr>
          <w:p w14:paraId="35ACF656"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Prioritāte</w:t>
            </w:r>
          </w:p>
        </w:tc>
        <w:tc>
          <w:tcPr>
            <w:tcW w:w="1169" w:type="dxa"/>
            <w:vMerge w:val="restart"/>
            <w:tcBorders>
              <w:top w:val="single" w:sz="4" w:space="0" w:color="000000"/>
              <w:left w:val="single" w:sz="4" w:space="0" w:color="000000"/>
              <w:bottom w:val="single" w:sz="4" w:space="0" w:color="000000"/>
              <w:right w:val="single" w:sz="4" w:space="0" w:color="000000"/>
            </w:tcBorders>
          </w:tcPr>
          <w:p w14:paraId="4773232C" w14:textId="1E434D95" w:rsidR="003256A5" w:rsidRPr="00D50233" w:rsidRDefault="001E7F19" w:rsidP="00943BC2">
            <w:pPr>
              <w:pStyle w:val="TableParagraph"/>
              <w:tabs>
                <w:tab w:val="left" w:pos="2410"/>
                <w:tab w:val="left" w:pos="9781"/>
                <w:tab w:val="left" w:pos="11907"/>
              </w:tabs>
              <w:kinsoku w:val="0"/>
              <w:overflowPunct w:val="0"/>
              <w:spacing w:before="110" w:line="207" w:lineRule="exact"/>
              <w:ind w:left="28" w:right="28"/>
              <w:jc w:val="both"/>
              <w:rPr>
                <w:rFonts w:ascii="Times New Roman" w:hAnsi="Times New Roman" w:cs="Times New Roman"/>
                <w:b/>
                <w:sz w:val="18"/>
                <w:szCs w:val="24"/>
                <w:lang w:val="lv-LV"/>
              </w:rPr>
            </w:pPr>
            <w:r>
              <w:rPr>
                <w:rFonts w:ascii="Times New Roman" w:hAnsi="Times New Roman" w:cs="Times New Roman"/>
                <w:b/>
                <w:sz w:val="18"/>
                <w:lang w:val="lv-LV"/>
              </w:rPr>
              <w:t>Fonds</w:t>
            </w:r>
          </w:p>
          <w:p w14:paraId="27193856" w14:textId="77777777" w:rsidR="003256A5" w:rsidRPr="00D50233" w:rsidRDefault="003256A5" w:rsidP="00943BC2">
            <w:pPr>
              <w:pStyle w:val="TableParagraph"/>
              <w:tabs>
                <w:tab w:val="left" w:pos="2410"/>
                <w:tab w:val="left" w:pos="9781"/>
                <w:tab w:val="left" w:pos="11907"/>
              </w:tabs>
              <w:kinsoku w:val="0"/>
              <w:overflowPunct w:val="0"/>
              <w:spacing w:line="207" w:lineRule="exact"/>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w:t>
            </w:r>
            <w:r w:rsidR="001E7F19">
              <w:rPr>
                <w:rFonts w:ascii="Times New Roman" w:hAnsi="Times New Roman" w:cs="Times New Roman"/>
                <w:b/>
                <w:sz w:val="18"/>
                <w:lang w:val="lv-LV"/>
              </w:rPr>
              <w:t>attiecīgā gadījumā</w:t>
            </w:r>
            <w:r w:rsidRPr="00D50233">
              <w:rPr>
                <w:rFonts w:ascii="Times New Roman" w:hAnsi="Times New Roman" w:cs="Times New Roman"/>
                <w:b/>
                <w:sz w:val="18"/>
                <w:lang w:val="lv-LV"/>
              </w:rPr>
              <w:t>)</w:t>
            </w:r>
          </w:p>
        </w:tc>
        <w:tc>
          <w:tcPr>
            <w:tcW w:w="1320" w:type="dxa"/>
            <w:vMerge w:val="restart"/>
            <w:tcBorders>
              <w:top w:val="single" w:sz="4" w:space="0" w:color="000000"/>
              <w:left w:val="single" w:sz="4" w:space="0" w:color="000000"/>
              <w:bottom w:val="single" w:sz="4" w:space="0" w:color="000000"/>
              <w:right w:val="single" w:sz="4" w:space="0" w:color="000000"/>
            </w:tcBorders>
          </w:tcPr>
          <w:p w14:paraId="0D92FD8F" w14:textId="17041909" w:rsidR="001E7F19" w:rsidRPr="001E7F19" w:rsidRDefault="001E7F19" w:rsidP="00943BC2">
            <w:pPr>
              <w:pStyle w:val="TableParagraph"/>
              <w:tabs>
                <w:tab w:val="left" w:pos="2410"/>
                <w:tab w:val="left" w:pos="9781"/>
                <w:tab w:val="left" w:pos="11907"/>
              </w:tabs>
              <w:kinsoku w:val="0"/>
              <w:overflowPunct w:val="0"/>
              <w:spacing w:line="207" w:lineRule="exact"/>
              <w:ind w:left="28" w:right="28"/>
              <w:jc w:val="both"/>
              <w:rPr>
                <w:rFonts w:ascii="Times New Roman" w:hAnsi="Times New Roman" w:cs="Times New Roman"/>
                <w:b/>
                <w:sz w:val="18"/>
                <w:lang w:val="lv-LV"/>
              </w:rPr>
            </w:pPr>
          </w:p>
          <w:tbl>
            <w:tblPr>
              <w:tblW w:w="0" w:type="auto"/>
              <w:tblBorders>
                <w:top w:val="nil"/>
                <w:left w:val="nil"/>
                <w:bottom w:val="nil"/>
                <w:right w:val="nil"/>
              </w:tblBorders>
              <w:tblLayout w:type="fixed"/>
              <w:tblLook w:val="0000" w:firstRow="0" w:lastRow="0" w:firstColumn="0" w:lastColumn="0" w:noHBand="0" w:noVBand="0"/>
            </w:tblPr>
            <w:tblGrid>
              <w:gridCol w:w="1243"/>
            </w:tblGrid>
            <w:tr w:rsidR="001E7F19" w:rsidRPr="00D60BF0" w14:paraId="762DB9B1" w14:textId="77777777" w:rsidTr="00943BC2">
              <w:tc>
                <w:tcPr>
                  <w:tcW w:w="1243" w:type="dxa"/>
                </w:tcPr>
                <w:p w14:paraId="5B1600E8" w14:textId="77777777" w:rsidR="001E7F19" w:rsidRPr="001E7F19" w:rsidRDefault="001E7F19" w:rsidP="00943BC2">
                  <w:pPr>
                    <w:pStyle w:val="TableParagraph"/>
                    <w:tabs>
                      <w:tab w:val="left" w:pos="2410"/>
                      <w:tab w:val="left" w:pos="9781"/>
                      <w:tab w:val="left" w:pos="11907"/>
                    </w:tabs>
                    <w:kinsoku w:val="0"/>
                    <w:overflowPunct w:val="0"/>
                    <w:spacing w:line="207" w:lineRule="exact"/>
                    <w:ind w:left="28" w:right="28"/>
                    <w:rPr>
                      <w:rFonts w:ascii="Times New Roman" w:hAnsi="Times New Roman" w:cs="Times New Roman"/>
                      <w:b/>
                      <w:sz w:val="18"/>
                      <w:lang w:val="lv-LV"/>
                    </w:rPr>
                  </w:pPr>
                  <w:r w:rsidRPr="001E7F19">
                    <w:rPr>
                      <w:rFonts w:ascii="Times New Roman" w:hAnsi="Times New Roman" w:cs="Times New Roman"/>
                      <w:b/>
                      <w:sz w:val="18"/>
                      <w:lang w:val="lv-LV"/>
                    </w:rPr>
                    <w:t>ES atbalsta (kopējās attiecināmās izmaksas vai publiskā iemaksa) aprēķina bāze</w:t>
                  </w:r>
                </w:p>
              </w:tc>
            </w:tr>
          </w:tbl>
          <w:p w14:paraId="5339AD57"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firstLine="2"/>
              <w:jc w:val="both"/>
              <w:rPr>
                <w:rFonts w:ascii="Times New Roman" w:hAnsi="Times New Roman" w:cs="Times New Roman"/>
                <w:b/>
                <w:sz w:val="18"/>
                <w:szCs w:val="24"/>
                <w:lang w:val="lv-LV"/>
              </w:rPr>
            </w:pPr>
          </w:p>
        </w:tc>
        <w:tc>
          <w:tcPr>
            <w:tcW w:w="1320" w:type="dxa"/>
            <w:vMerge w:val="restart"/>
            <w:tcBorders>
              <w:top w:val="single" w:sz="4" w:space="0" w:color="000000"/>
              <w:left w:val="single" w:sz="4" w:space="0" w:color="000000"/>
              <w:bottom w:val="single" w:sz="4" w:space="0" w:color="000000"/>
              <w:right w:val="single" w:sz="4" w:space="0" w:color="000000"/>
            </w:tcBorders>
          </w:tcPr>
          <w:p w14:paraId="66BBCE20" w14:textId="77777777" w:rsidR="003256A5" w:rsidRPr="00D50233" w:rsidRDefault="003256A5" w:rsidP="00943BC2">
            <w:pPr>
              <w:pStyle w:val="TableParagraph"/>
              <w:tabs>
                <w:tab w:val="left" w:pos="2410"/>
                <w:tab w:val="left" w:pos="9781"/>
                <w:tab w:val="left" w:pos="11907"/>
              </w:tabs>
              <w:kinsoku w:val="0"/>
              <w:overflowPunct w:val="0"/>
              <w:spacing w:before="110" w:line="207" w:lineRule="exact"/>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ES</w:t>
            </w:r>
          </w:p>
          <w:p w14:paraId="4DDF9491" w14:textId="77777777" w:rsidR="003256A5" w:rsidRPr="00D50233" w:rsidRDefault="003256A5" w:rsidP="00943BC2">
            <w:pPr>
              <w:pStyle w:val="TableParagraph"/>
              <w:tabs>
                <w:tab w:val="left" w:pos="2410"/>
                <w:tab w:val="left" w:pos="9781"/>
                <w:tab w:val="left" w:pos="11907"/>
              </w:tabs>
              <w:kinsoku w:val="0"/>
              <w:overflowPunct w:val="0"/>
              <w:spacing w:line="207" w:lineRule="exact"/>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ieguldījums</w:t>
            </w:r>
          </w:p>
          <w:p w14:paraId="15534A95" w14:textId="77777777" w:rsidR="003256A5" w:rsidRPr="00970569" w:rsidRDefault="003256A5" w:rsidP="00943BC2">
            <w:pPr>
              <w:pStyle w:val="TableParagraph"/>
              <w:tabs>
                <w:tab w:val="left" w:pos="2410"/>
                <w:tab w:val="left" w:pos="9781"/>
                <w:tab w:val="left" w:pos="11907"/>
              </w:tabs>
              <w:kinsoku w:val="0"/>
              <w:overflowPunct w:val="0"/>
              <w:spacing w:before="4"/>
              <w:ind w:left="28" w:right="28"/>
              <w:jc w:val="both"/>
              <w:rPr>
                <w:rFonts w:ascii="Times New Roman" w:hAnsi="Times New Roman"/>
                <w:sz w:val="18"/>
                <w:lang w:val="lv-LV"/>
              </w:rPr>
            </w:pPr>
            <w:r w:rsidRPr="00970569">
              <w:rPr>
                <w:rFonts w:ascii="Times New Roman" w:hAnsi="Times New Roman"/>
                <w:sz w:val="18"/>
                <w:lang w:val="lv-LV"/>
              </w:rPr>
              <w:t>(a)=(a1)+(a2)</w:t>
            </w:r>
          </w:p>
        </w:tc>
        <w:tc>
          <w:tcPr>
            <w:tcW w:w="2640" w:type="dxa"/>
            <w:gridSpan w:val="2"/>
            <w:tcBorders>
              <w:top w:val="single" w:sz="4" w:space="0" w:color="000000"/>
              <w:left w:val="single" w:sz="4" w:space="0" w:color="000000"/>
              <w:bottom w:val="single" w:sz="4" w:space="0" w:color="000000"/>
              <w:right w:val="single" w:sz="4" w:space="0" w:color="000000"/>
            </w:tcBorders>
          </w:tcPr>
          <w:p w14:paraId="3760E9AE" w14:textId="134121D3" w:rsidR="003256A5" w:rsidRPr="00D50233" w:rsidRDefault="001E7F19" w:rsidP="00943BC2">
            <w:pPr>
              <w:pStyle w:val="TableParagraph"/>
              <w:tabs>
                <w:tab w:val="left" w:pos="2410"/>
                <w:tab w:val="left" w:pos="9781"/>
                <w:tab w:val="left" w:pos="11907"/>
              </w:tabs>
              <w:kinsoku w:val="0"/>
              <w:overflowPunct w:val="0"/>
              <w:spacing w:before="115"/>
              <w:ind w:left="28" w:right="28" w:hanging="2"/>
              <w:rPr>
                <w:rFonts w:ascii="Times New Roman" w:hAnsi="Times New Roman" w:cs="Times New Roman"/>
                <w:b/>
                <w:sz w:val="18"/>
                <w:szCs w:val="24"/>
                <w:lang w:val="lv-LV"/>
              </w:rPr>
            </w:pPr>
            <w:r>
              <w:rPr>
                <w:rFonts w:ascii="Times New Roman" w:hAnsi="Times New Roman" w:cs="Times New Roman"/>
                <w:b/>
                <w:sz w:val="18"/>
                <w:lang w:val="lv-LV"/>
              </w:rPr>
              <w:t xml:space="preserve">Indikatīvs </w:t>
            </w:r>
            <w:r w:rsidR="003256A5" w:rsidRPr="00D50233">
              <w:rPr>
                <w:rFonts w:ascii="Times New Roman" w:hAnsi="Times New Roman" w:cs="Times New Roman"/>
                <w:b/>
                <w:sz w:val="18"/>
                <w:lang w:val="lv-LV"/>
              </w:rPr>
              <w:t xml:space="preserve">ES </w:t>
            </w:r>
            <w:r>
              <w:rPr>
                <w:rFonts w:ascii="Times New Roman" w:hAnsi="Times New Roman" w:cs="Times New Roman"/>
                <w:b/>
                <w:sz w:val="18"/>
                <w:lang w:val="lv-LV"/>
              </w:rPr>
              <w:t>ieguldījuma</w:t>
            </w:r>
            <w:r w:rsidR="003256A5" w:rsidRPr="00D50233">
              <w:rPr>
                <w:rFonts w:ascii="Times New Roman" w:hAnsi="Times New Roman" w:cs="Times New Roman"/>
                <w:b/>
                <w:sz w:val="18"/>
                <w:lang w:val="lv-LV"/>
              </w:rPr>
              <w:t xml:space="preserve"> sadalījums</w:t>
            </w:r>
          </w:p>
        </w:tc>
        <w:tc>
          <w:tcPr>
            <w:tcW w:w="1325" w:type="dxa"/>
            <w:vMerge w:val="restart"/>
            <w:tcBorders>
              <w:top w:val="single" w:sz="4" w:space="0" w:color="000000"/>
              <w:left w:val="single" w:sz="4" w:space="0" w:color="000000"/>
              <w:bottom w:val="single" w:sz="4" w:space="0" w:color="000000"/>
              <w:right w:val="single" w:sz="4" w:space="0" w:color="000000"/>
            </w:tcBorders>
          </w:tcPr>
          <w:p w14:paraId="1BF190DB" w14:textId="44BB4DEE" w:rsidR="003256A5" w:rsidRPr="00970569" w:rsidRDefault="003256A5" w:rsidP="00943BC2">
            <w:pPr>
              <w:pStyle w:val="TableParagraph"/>
              <w:tabs>
                <w:tab w:val="left" w:pos="2410"/>
                <w:tab w:val="left" w:pos="9781"/>
                <w:tab w:val="left" w:pos="11907"/>
              </w:tabs>
              <w:kinsoku w:val="0"/>
              <w:overflowPunct w:val="0"/>
              <w:spacing w:before="110" w:line="242" w:lineRule="auto"/>
              <w:ind w:left="28" w:right="28" w:hanging="8"/>
              <w:jc w:val="both"/>
              <w:rPr>
                <w:rFonts w:ascii="Times New Roman" w:hAnsi="Times New Roman"/>
                <w:sz w:val="18"/>
                <w:lang w:val="lv-LV"/>
              </w:rPr>
            </w:pPr>
            <w:r w:rsidRPr="00970569">
              <w:rPr>
                <w:rFonts w:ascii="Times New Roman" w:hAnsi="Times New Roman"/>
                <w:sz w:val="18"/>
                <w:lang w:val="lv-LV"/>
              </w:rPr>
              <w:t xml:space="preserve">Valsts </w:t>
            </w:r>
            <w:r w:rsidR="001E7F19">
              <w:rPr>
                <w:rFonts w:ascii="Times New Roman" w:hAnsi="Times New Roman" w:cs="Times New Roman"/>
                <w:sz w:val="18"/>
                <w:lang w:val="lv-LV"/>
              </w:rPr>
              <w:t>iemaksa</w:t>
            </w:r>
            <w:r w:rsidR="001E7F19" w:rsidRPr="00970569">
              <w:rPr>
                <w:rFonts w:ascii="Times New Roman" w:hAnsi="Times New Roman"/>
                <w:sz w:val="18"/>
                <w:lang w:val="lv-LV"/>
              </w:rPr>
              <w:t xml:space="preserve"> </w:t>
            </w:r>
            <w:r w:rsidRPr="00970569">
              <w:rPr>
                <w:rFonts w:ascii="Times New Roman" w:hAnsi="Times New Roman"/>
                <w:sz w:val="18"/>
                <w:lang w:val="lv-LV"/>
              </w:rPr>
              <w:t>(b)=(c)+(d)</w:t>
            </w:r>
          </w:p>
        </w:tc>
        <w:tc>
          <w:tcPr>
            <w:tcW w:w="1907" w:type="dxa"/>
            <w:gridSpan w:val="2"/>
            <w:tcBorders>
              <w:top w:val="single" w:sz="4" w:space="0" w:color="000000"/>
              <w:left w:val="single" w:sz="4" w:space="0" w:color="000000"/>
              <w:bottom w:val="single" w:sz="4" w:space="0" w:color="000000"/>
              <w:right w:val="single" w:sz="4" w:space="0" w:color="000000"/>
            </w:tcBorders>
          </w:tcPr>
          <w:p w14:paraId="1D4ED077" w14:textId="60896C88" w:rsidR="003256A5" w:rsidRPr="00D50233" w:rsidRDefault="001E7F19" w:rsidP="00943BC2">
            <w:pPr>
              <w:pStyle w:val="TableParagraph"/>
              <w:tabs>
                <w:tab w:val="left" w:pos="2410"/>
                <w:tab w:val="left" w:pos="9781"/>
                <w:tab w:val="left" w:pos="11907"/>
              </w:tabs>
              <w:kinsoku w:val="0"/>
              <w:overflowPunct w:val="0"/>
              <w:spacing w:before="115"/>
              <w:ind w:left="28" w:right="28" w:hanging="2"/>
              <w:rPr>
                <w:rFonts w:ascii="Times New Roman" w:hAnsi="Times New Roman" w:cs="Times New Roman"/>
                <w:b/>
                <w:sz w:val="18"/>
                <w:szCs w:val="24"/>
                <w:lang w:val="lv-LV"/>
              </w:rPr>
            </w:pPr>
            <w:r>
              <w:rPr>
                <w:rFonts w:ascii="Times New Roman" w:hAnsi="Times New Roman" w:cs="Times New Roman"/>
                <w:b/>
                <w:sz w:val="18"/>
                <w:lang w:val="lv-LV"/>
              </w:rPr>
              <w:t>Indikatīvs v</w:t>
            </w:r>
            <w:r w:rsidR="003256A5" w:rsidRPr="00D50233">
              <w:rPr>
                <w:rFonts w:ascii="Times New Roman" w:hAnsi="Times New Roman" w:cs="Times New Roman"/>
                <w:b/>
                <w:sz w:val="18"/>
                <w:lang w:val="lv-LV"/>
              </w:rPr>
              <w:t xml:space="preserve">alsts </w:t>
            </w:r>
            <w:r>
              <w:rPr>
                <w:rFonts w:ascii="Times New Roman" w:hAnsi="Times New Roman" w:cs="Times New Roman"/>
                <w:b/>
                <w:sz w:val="18"/>
                <w:lang w:val="lv-LV"/>
              </w:rPr>
              <w:t>līdz</w:t>
            </w:r>
            <w:r w:rsidR="003256A5" w:rsidRPr="00D50233">
              <w:rPr>
                <w:rFonts w:ascii="Times New Roman" w:hAnsi="Times New Roman" w:cs="Times New Roman"/>
                <w:b/>
                <w:sz w:val="18"/>
                <w:lang w:val="lv-LV"/>
              </w:rPr>
              <w:t>finansējuma sadalījums</w:t>
            </w:r>
          </w:p>
        </w:tc>
        <w:tc>
          <w:tcPr>
            <w:tcW w:w="1009" w:type="dxa"/>
            <w:vMerge w:val="restart"/>
            <w:tcBorders>
              <w:top w:val="single" w:sz="4" w:space="0" w:color="000000"/>
              <w:left w:val="single" w:sz="4" w:space="0" w:color="000000"/>
              <w:bottom w:val="single" w:sz="4" w:space="0" w:color="000000"/>
              <w:right w:val="single" w:sz="4" w:space="0" w:color="000000"/>
            </w:tcBorders>
          </w:tcPr>
          <w:p w14:paraId="73A033D4" w14:textId="77777777" w:rsidR="003256A5" w:rsidRPr="00D50233" w:rsidRDefault="003256A5" w:rsidP="00943BC2">
            <w:pPr>
              <w:pStyle w:val="TableParagraph"/>
              <w:tabs>
                <w:tab w:val="left" w:pos="2410"/>
                <w:tab w:val="left" w:pos="9781"/>
                <w:tab w:val="left" w:pos="11907"/>
              </w:tabs>
              <w:kinsoku w:val="0"/>
              <w:overflowPunct w:val="0"/>
              <w:spacing w:before="110" w:line="207" w:lineRule="exact"/>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Kopā</w:t>
            </w:r>
          </w:p>
          <w:p w14:paraId="63F13A9C" w14:textId="77777777" w:rsidR="003256A5" w:rsidRPr="00970569" w:rsidRDefault="003256A5" w:rsidP="00943BC2">
            <w:pPr>
              <w:pStyle w:val="TableParagraph"/>
              <w:tabs>
                <w:tab w:val="left" w:pos="2410"/>
                <w:tab w:val="left" w:pos="9781"/>
                <w:tab w:val="left" w:pos="11907"/>
              </w:tabs>
              <w:kinsoku w:val="0"/>
              <w:overflowPunct w:val="0"/>
              <w:spacing w:line="207" w:lineRule="exact"/>
              <w:ind w:left="28" w:right="28"/>
              <w:jc w:val="both"/>
              <w:rPr>
                <w:rFonts w:ascii="Times New Roman" w:hAnsi="Times New Roman"/>
                <w:sz w:val="18"/>
                <w:lang w:val="lv-LV"/>
              </w:rPr>
            </w:pPr>
            <w:r w:rsidRPr="00970569">
              <w:rPr>
                <w:rFonts w:ascii="Times New Roman" w:hAnsi="Times New Roman"/>
                <w:sz w:val="18"/>
                <w:lang w:val="lv-LV"/>
              </w:rPr>
              <w:t>(e)=(a)+(b)</w:t>
            </w:r>
          </w:p>
        </w:tc>
        <w:tc>
          <w:tcPr>
            <w:tcW w:w="1014" w:type="dxa"/>
            <w:vMerge w:val="restart"/>
            <w:tcBorders>
              <w:top w:val="single" w:sz="4" w:space="0" w:color="000000"/>
              <w:left w:val="single" w:sz="4" w:space="0" w:color="000000"/>
              <w:bottom w:val="single" w:sz="4" w:space="0" w:color="000000"/>
              <w:right w:val="single" w:sz="4" w:space="0" w:color="000000"/>
            </w:tcBorders>
          </w:tcPr>
          <w:p w14:paraId="38625068" w14:textId="13158C01" w:rsidR="003256A5" w:rsidRPr="00970569" w:rsidRDefault="003256A5" w:rsidP="00943BC2">
            <w:pPr>
              <w:pStyle w:val="TableParagraph"/>
              <w:tabs>
                <w:tab w:val="left" w:pos="2410"/>
                <w:tab w:val="left" w:pos="9781"/>
                <w:tab w:val="left" w:pos="11907"/>
              </w:tabs>
              <w:kinsoku w:val="0"/>
              <w:overflowPunct w:val="0"/>
              <w:spacing w:before="110"/>
              <w:ind w:left="28" w:right="28"/>
              <w:rPr>
                <w:rFonts w:ascii="Times New Roman" w:hAnsi="Times New Roman"/>
                <w:sz w:val="18"/>
                <w:lang w:val="lv-LV"/>
              </w:rPr>
            </w:pPr>
            <w:r w:rsidRPr="00D50233">
              <w:rPr>
                <w:rFonts w:ascii="Times New Roman" w:hAnsi="Times New Roman" w:cs="Times New Roman"/>
                <w:b/>
                <w:sz w:val="18"/>
                <w:lang w:val="lv-LV"/>
              </w:rPr>
              <w:t>Līdzfinansē</w:t>
            </w:r>
            <w:r w:rsidR="001E7F19">
              <w:rPr>
                <w:rFonts w:ascii="Times New Roman" w:hAnsi="Times New Roman" w:cs="Times New Roman"/>
                <w:b/>
                <w:sz w:val="18"/>
                <w:lang w:val="lv-LV"/>
              </w:rPr>
              <w:t>šanas</w:t>
            </w:r>
            <w:r w:rsidRPr="00D50233">
              <w:rPr>
                <w:rFonts w:ascii="Times New Roman" w:hAnsi="Times New Roman" w:cs="Times New Roman"/>
                <w:b/>
                <w:sz w:val="18"/>
                <w:lang w:val="lv-LV"/>
              </w:rPr>
              <w:t xml:space="preserve"> likme</w:t>
            </w:r>
            <w:r w:rsidR="001E7F19">
              <w:rPr>
                <w:rFonts w:ascii="Times New Roman" w:hAnsi="Times New Roman" w:cs="Times New Roman"/>
                <w:b/>
                <w:sz w:val="18"/>
                <w:lang w:val="lv-LV"/>
              </w:rPr>
              <w:t>s</w:t>
            </w:r>
            <w:r w:rsidRPr="00970569">
              <w:rPr>
                <w:rFonts w:ascii="Times New Roman" w:hAnsi="Times New Roman"/>
                <w:sz w:val="18"/>
                <w:lang w:val="lv-LV"/>
              </w:rPr>
              <w:t xml:space="preserve"> (f) = (a)/(e)</w:t>
            </w:r>
          </w:p>
        </w:tc>
        <w:tc>
          <w:tcPr>
            <w:tcW w:w="1537" w:type="dxa"/>
            <w:vMerge w:val="restart"/>
            <w:tcBorders>
              <w:top w:val="single" w:sz="4" w:space="0" w:color="000000"/>
              <w:left w:val="single" w:sz="4" w:space="0" w:color="000000"/>
              <w:bottom w:val="single" w:sz="4" w:space="0" w:color="000000"/>
              <w:right w:val="single" w:sz="4" w:space="0" w:color="000000"/>
            </w:tcBorders>
          </w:tcPr>
          <w:p w14:paraId="2EB3888A" w14:textId="2FEA440E" w:rsidR="003256A5" w:rsidRPr="00D50233" w:rsidRDefault="003256A5" w:rsidP="00943BC2">
            <w:pPr>
              <w:pStyle w:val="TableParagraph"/>
              <w:tabs>
                <w:tab w:val="left" w:pos="2410"/>
                <w:tab w:val="left" w:pos="9781"/>
                <w:tab w:val="left" w:pos="11907"/>
              </w:tabs>
              <w:kinsoku w:val="0"/>
              <w:overflowPunct w:val="0"/>
              <w:spacing w:before="110" w:line="242" w:lineRule="auto"/>
              <w:ind w:left="28" w:right="28" w:hanging="2"/>
              <w:rPr>
                <w:rFonts w:ascii="Times New Roman" w:hAnsi="Times New Roman" w:cs="Times New Roman"/>
                <w:b/>
                <w:sz w:val="18"/>
                <w:szCs w:val="24"/>
                <w:lang w:val="lv-LV"/>
              </w:rPr>
            </w:pPr>
            <w:r w:rsidRPr="00D50233">
              <w:rPr>
                <w:rFonts w:ascii="Times New Roman" w:hAnsi="Times New Roman" w:cs="Times New Roman"/>
                <w:b/>
                <w:sz w:val="18"/>
                <w:lang w:val="lv-LV"/>
              </w:rPr>
              <w:t>Ie</w:t>
            </w:r>
            <w:r w:rsidR="007A4ADF">
              <w:rPr>
                <w:rFonts w:ascii="Times New Roman" w:hAnsi="Times New Roman" w:cs="Times New Roman"/>
                <w:b/>
                <w:sz w:val="18"/>
                <w:lang w:val="lv-LV"/>
              </w:rPr>
              <w:t xml:space="preserve">maksas </w:t>
            </w:r>
            <w:r w:rsidRPr="00D50233">
              <w:rPr>
                <w:rFonts w:ascii="Times New Roman" w:hAnsi="Times New Roman" w:cs="Times New Roman"/>
                <w:b/>
                <w:sz w:val="18"/>
                <w:lang w:val="lv-LV"/>
              </w:rPr>
              <w:t>no trešām valstīm</w:t>
            </w:r>
          </w:p>
          <w:p w14:paraId="3889D90B" w14:textId="77777777" w:rsidR="003256A5" w:rsidRPr="00D50233" w:rsidRDefault="003256A5" w:rsidP="00943BC2">
            <w:pPr>
              <w:pStyle w:val="TableParagraph"/>
              <w:tabs>
                <w:tab w:val="left" w:pos="2410"/>
                <w:tab w:val="left" w:pos="9781"/>
                <w:tab w:val="left" w:pos="11907"/>
              </w:tabs>
              <w:kinsoku w:val="0"/>
              <w:overflowPunct w:val="0"/>
              <w:spacing w:line="204" w:lineRule="exact"/>
              <w:ind w:left="28" w:right="28"/>
              <w:rPr>
                <w:rFonts w:ascii="Times New Roman" w:hAnsi="Times New Roman" w:cs="Times New Roman"/>
                <w:b/>
                <w:sz w:val="18"/>
                <w:szCs w:val="24"/>
                <w:lang w:val="lv-LV"/>
              </w:rPr>
            </w:pPr>
            <w:r w:rsidRPr="00970569">
              <w:rPr>
                <w:rFonts w:ascii="Times New Roman" w:hAnsi="Times New Roman"/>
                <w:sz w:val="18"/>
                <w:lang w:val="lv-LV"/>
              </w:rPr>
              <w:t>(</w:t>
            </w:r>
            <w:r w:rsidRPr="00D50233">
              <w:rPr>
                <w:rFonts w:ascii="Times New Roman" w:hAnsi="Times New Roman" w:cs="Times New Roman"/>
                <w:b/>
                <w:sz w:val="18"/>
                <w:lang w:val="lv-LV"/>
              </w:rPr>
              <w:t>informācijai)</w:t>
            </w:r>
          </w:p>
        </w:tc>
      </w:tr>
      <w:tr w:rsidR="003256A5" w:rsidRPr="00D50233" w14:paraId="171CE39B" w14:textId="77777777" w:rsidTr="00943BC2">
        <w:trPr>
          <w:trHeight w:val="1055"/>
        </w:trPr>
        <w:tc>
          <w:tcPr>
            <w:tcW w:w="1019" w:type="dxa"/>
            <w:vMerge/>
            <w:tcBorders>
              <w:top w:val="nil"/>
              <w:left w:val="single" w:sz="4" w:space="0" w:color="000000"/>
              <w:bottom w:val="single" w:sz="4" w:space="0" w:color="000000"/>
              <w:right w:val="single" w:sz="4" w:space="0" w:color="000000"/>
            </w:tcBorders>
          </w:tcPr>
          <w:p w14:paraId="27E939D6"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34" w:type="dxa"/>
            <w:vMerge/>
            <w:tcBorders>
              <w:top w:val="nil"/>
              <w:left w:val="single" w:sz="4" w:space="0" w:color="000000"/>
              <w:bottom w:val="single" w:sz="4" w:space="0" w:color="000000"/>
              <w:right w:val="single" w:sz="4" w:space="0" w:color="000000"/>
            </w:tcBorders>
          </w:tcPr>
          <w:p w14:paraId="395C956B"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69" w:type="dxa"/>
            <w:vMerge/>
            <w:tcBorders>
              <w:top w:val="nil"/>
              <w:left w:val="single" w:sz="4" w:space="0" w:color="000000"/>
              <w:bottom w:val="single" w:sz="4" w:space="0" w:color="000000"/>
              <w:right w:val="single" w:sz="4" w:space="0" w:color="000000"/>
            </w:tcBorders>
          </w:tcPr>
          <w:p w14:paraId="2FDCF912"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320" w:type="dxa"/>
            <w:vMerge/>
            <w:tcBorders>
              <w:top w:val="nil"/>
              <w:left w:val="single" w:sz="4" w:space="0" w:color="000000"/>
              <w:bottom w:val="single" w:sz="4" w:space="0" w:color="000000"/>
              <w:right w:val="single" w:sz="4" w:space="0" w:color="000000"/>
            </w:tcBorders>
          </w:tcPr>
          <w:p w14:paraId="4B4C0127"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320" w:type="dxa"/>
            <w:vMerge/>
            <w:tcBorders>
              <w:top w:val="nil"/>
              <w:left w:val="single" w:sz="4" w:space="0" w:color="000000"/>
              <w:bottom w:val="single" w:sz="4" w:space="0" w:color="000000"/>
              <w:right w:val="single" w:sz="4" w:space="0" w:color="000000"/>
            </w:tcBorders>
          </w:tcPr>
          <w:p w14:paraId="3DD5184C"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320" w:type="dxa"/>
            <w:tcBorders>
              <w:top w:val="single" w:sz="4" w:space="0" w:color="000000"/>
              <w:left w:val="single" w:sz="4" w:space="0" w:color="000000"/>
              <w:bottom w:val="single" w:sz="4" w:space="0" w:color="000000"/>
              <w:right w:val="single" w:sz="4" w:space="0" w:color="000000"/>
            </w:tcBorders>
          </w:tcPr>
          <w:p w14:paraId="3312015D" w14:textId="733E0B57" w:rsidR="003256A5" w:rsidRPr="00D50233" w:rsidRDefault="00FC7994" w:rsidP="00943BC2">
            <w:pPr>
              <w:pStyle w:val="TableParagraph"/>
              <w:tabs>
                <w:tab w:val="left" w:pos="2410"/>
                <w:tab w:val="left" w:pos="9781"/>
                <w:tab w:val="left" w:pos="11907"/>
              </w:tabs>
              <w:kinsoku w:val="0"/>
              <w:overflowPunct w:val="0"/>
              <w:spacing w:before="115"/>
              <w:ind w:left="28" w:right="28" w:hanging="2"/>
              <w:rPr>
                <w:rFonts w:ascii="Times New Roman" w:hAnsi="Times New Roman" w:cs="Times New Roman"/>
                <w:b/>
                <w:sz w:val="18"/>
                <w:szCs w:val="24"/>
                <w:lang w:val="lv-LV"/>
              </w:rPr>
            </w:pPr>
            <w:r>
              <w:rPr>
                <w:rFonts w:ascii="Times New Roman" w:hAnsi="Times New Roman" w:cs="Times New Roman"/>
                <w:b/>
                <w:sz w:val="18"/>
                <w:lang w:val="lv-LV"/>
              </w:rPr>
              <w:t>Bez TP, ievērojot</w:t>
            </w:r>
            <w:r w:rsidR="003256A5" w:rsidRPr="00D50233">
              <w:rPr>
                <w:rFonts w:ascii="Times New Roman" w:hAnsi="Times New Roman" w:cs="Times New Roman"/>
                <w:b/>
                <w:sz w:val="18"/>
                <w:lang w:val="lv-LV"/>
              </w:rPr>
              <w:t xml:space="preserve"> 27. panta </w:t>
            </w:r>
            <w:r>
              <w:rPr>
                <w:rFonts w:ascii="Times New Roman" w:hAnsi="Times New Roman" w:cs="Times New Roman"/>
                <w:b/>
                <w:sz w:val="18"/>
                <w:lang w:val="lv-LV"/>
              </w:rPr>
              <w:t xml:space="preserve">1.punktu </w:t>
            </w:r>
            <w:r w:rsidR="003256A5" w:rsidRPr="00D50233">
              <w:rPr>
                <w:rFonts w:ascii="Times New Roman" w:hAnsi="Times New Roman" w:cs="Times New Roman"/>
                <w:b/>
                <w:sz w:val="18"/>
                <w:lang w:val="lv-LV"/>
              </w:rPr>
              <w:t xml:space="preserve">(a1) </w:t>
            </w:r>
          </w:p>
        </w:tc>
        <w:tc>
          <w:tcPr>
            <w:tcW w:w="1320" w:type="dxa"/>
            <w:tcBorders>
              <w:top w:val="single" w:sz="4" w:space="0" w:color="000000"/>
              <w:left w:val="single" w:sz="4" w:space="0" w:color="000000"/>
              <w:bottom w:val="single" w:sz="4" w:space="0" w:color="000000"/>
              <w:right w:val="single" w:sz="4" w:space="0" w:color="000000"/>
            </w:tcBorders>
          </w:tcPr>
          <w:p w14:paraId="54CB19E3" w14:textId="6BD9FAEF" w:rsidR="003256A5" w:rsidRPr="00D50233" w:rsidRDefault="00FC7994" w:rsidP="00943BC2">
            <w:pPr>
              <w:pStyle w:val="TableParagraph"/>
              <w:tabs>
                <w:tab w:val="left" w:pos="2410"/>
                <w:tab w:val="left" w:pos="9781"/>
                <w:tab w:val="left" w:pos="11907"/>
              </w:tabs>
              <w:kinsoku w:val="0"/>
              <w:overflowPunct w:val="0"/>
              <w:spacing w:before="115"/>
              <w:ind w:left="28" w:right="28" w:hanging="6"/>
              <w:rPr>
                <w:rFonts w:ascii="Times New Roman" w:hAnsi="Times New Roman" w:cs="Times New Roman"/>
                <w:b/>
                <w:sz w:val="18"/>
                <w:szCs w:val="24"/>
                <w:lang w:val="lv-LV"/>
              </w:rPr>
            </w:pPr>
            <w:r>
              <w:rPr>
                <w:rFonts w:ascii="Times New Roman" w:hAnsi="Times New Roman" w:cs="Times New Roman"/>
                <w:b/>
                <w:sz w:val="18"/>
                <w:lang w:val="lv-LV"/>
              </w:rPr>
              <w:t xml:space="preserve">Attiecībā uz TP, ievērojot </w:t>
            </w:r>
            <w:r w:rsidR="003256A5" w:rsidRPr="00D50233">
              <w:rPr>
                <w:rFonts w:ascii="Times New Roman" w:hAnsi="Times New Roman" w:cs="Times New Roman"/>
                <w:b/>
                <w:sz w:val="18"/>
                <w:lang w:val="lv-LV"/>
              </w:rPr>
              <w:t xml:space="preserve"> 27. panta </w:t>
            </w:r>
            <w:r>
              <w:rPr>
                <w:rFonts w:ascii="Times New Roman" w:hAnsi="Times New Roman" w:cs="Times New Roman"/>
                <w:b/>
                <w:sz w:val="18"/>
                <w:lang w:val="lv-LV"/>
              </w:rPr>
              <w:t>1.punktu</w:t>
            </w:r>
            <w:r w:rsidR="003256A5" w:rsidRPr="00D50233">
              <w:rPr>
                <w:rFonts w:ascii="Times New Roman" w:hAnsi="Times New Roman" w:cs="Times New Roman"/>
                <w:b/>
                <w:sz w:val="18"/>
                <w:lang w:val="lv-LV"/>
              </w:rPr>
              <w:t xml:space="preserve">  (a2) </w:t>
            </w:r>
          </w:p>
        </w:tc>
        <w:tc>
          <w:tcPr>
            <w:tcW w:w="1325" w:type="dxa"/>
            <w:vMerge/>
            <w:tcBorders>
              <w:top w:val="nil"/>
              <w:left w:val="single" w:sz="4" w:space="0" w:color="000000"/>
              <w:bottom w:val="single" w:sz="4" w:space="0" w:color="000000"/>
              <w:right w:val="single" w:sz="4" w:space="0" w:color="000000"/>
            </w:tcBorders>
          </w:tcPr>
          <w:p w14:paraId="0EACEFC9"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038" w:type="dxa"/>
            <w:tcBorders>
              <w:top w:val="single" w:sz="4" w:space="0" w:color="000000"/>
              <w:left w:val="single" w:sz="4" w:space="0" w:color="000000"/>
              <w:bottom w:val="single" w:sz="4" w:space="0" w:color="000000"/>
              <w:right w:val="single" w:sz="4" w:space="0" w:color="000000"/>
            </w:tcBorders>
          </w:tcPr>
          <w:p w14:paraId="1B77AF17"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D50233">
              <w:rPr>
                <w:rFonts w:ascii="Times New Roman" w:hAnsi="Times New Roman" w:cs="Times New Roman"/>
                <w:b/>
                <w:sz w:val="18"/>
                <w:lang w:val="lv-LV"/>
              </w:rPr>
              <w:t>Valsts publiskais</w:t>
            </w:r>
            <w:r w:rsidR="001E7F19">
              <w:rPr>
                <w:rFonts w:ascii="Times New Roman" w:hAnsi="Times New Roman" w:cs="Times New Roman"/>
                <w:b/>
                <w:sz w:val="18"/>
                <w:lang w:val="lv-LV"/>
              </w:rPr>
              <w:t xml:space="preserve"> finansējums</w:t>
            </w:r>
            <w:r w:rsidRPr="00D50233">
              <w:rPr>
                <w:rFonts w:ascii="Times New Roman" w:hAnsi="Times New Roman" w:cs="Times New Roman"/>
                <w:b/>
                <w:sz w:val="18"/>
                <w:lang w:val="lv-LV"/>
              </w:rPr>
              <w:t xml:space="preserve"> </w:t>
            </w:r>
            <w:r w:rsidRPr="00970569">
              <w:rPr>
                <w:rFonts w:ascii="Times New Roman" w:hAnsi="Times New Roman"/>
                <w:sz w:val="18"/>
                <w:lang w:val="lv-LV"/>
              </w:rPr>
              <w:t>(c)</w:t>
            </w:r>
          </w:p>
        </w:tc>
        <w:tc>
          <w:tcPr>
            <w:tcW w:w="869" w:type="dxa"/>
            <w:tcBorders>
              <w:top w:val="single" w:sz="4" w:space="0" w:color="000000"/>
              <w:left w:val="single" w:sz="4" w:space="0" w:color="000000"/>
              <w:bottom w:val="single" w:sz="4" w:space="0" w:color="000000"/>
              <w:right w:val="single" w:sz="4" w:space="0" w:color="000000"/>
            </w:tcBorders>
          </w:tcPr>
          <w:p w14:paraId="5984BA41"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D50233">
              <w:rPr>
                <w:rFonts w:ascii="Times New Roman" w:hAnsi="Times New Roman" w:cs="Times New Roman"/>
                <w:b/>
                <w:sz w:val="18"/>
                <w:lang w:val="lv-LV"/>
              </w:rPr>
              <w:t xml:space="preserve">Valsts privātais </w:t>
            </w:r>
            <w:r w:rsidR="001E7F19">
              <w:rPr>
                <w:rFonts w:ascii="Times New Roman" w:hAnsi="Times New Roman" w:cs="Times New Roman"/>
                <w:b/>
                <w:sz w:val="18"/>
                <w:lang w:val="lv-LV"/>
              </w:rPr>
              <w:t xml:space="preserve">finansējums </w:t>
            </w:r>
            <w:r w:rsidRPr="00970569">
              <w:rPr>
                <w:rFonts w:ascii="Times New Roman" w:hAnsi="Times New Roman"/>
                <w:sz w:val="18"/>
                <w:lang w:val="lv-LV"/>
              </w:rPr>
              <w:t>(d)</w:t>
            </w:r>
          </w:p>
        </w:tc>
        <w:tc>
          <w:tcPr>
            <w:tcW w:w="1009" w:type="dxa"/>
            <w:vMerge/>
            <w:tcBorders>
              <w:top w:val="nil"/>
              <w:left w:val="single" w:sz="4" w:space="0" w:color="000000"/>
              <w:bottom w:val="single" w:sz="4" w:space="0" w:color="000000"/>
              <w:right w:val="single" w:sz="4" w:space="0" w:color="000000"/>
            </w:tcBorders>
          </w:tcPr>
          <w:p w14:paraId="53EA3298"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014" w:type="dxa"/>
            <w:vMerge/>
            <w:tcBorders>
              <w:top w:val="nil"/>
              <w:left w:val="single" w:sz="4" w:space="0" w:color="000000"/>
              <w:bottom w:val="single" w:sz="4" w:space="0" w:color="000000"/>
              <w:right w:val="single" w:sz="4" w:space="0" w:color="000000"/>
            </w:tcBorders>
          </w:tcPr>
          <w:p w14:paraId="5AA3C909"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537" w:type="dxa"/>
            <w:vMerge/>
            <w:tcBorders>
              <w:top w:val="nil"/>
              <w:left w:val="single" w:sz="4" w:space="0" w:color="000000"/>
              <w:bottom w:val="single" w:sz="4" w:space="0" w:color="000000"/>
              <w:right w:val="single" w:sz="4" w:space="0" w:color="000000"/>
            </w:tcBorders>
          </w:tcPr>
          <w:p w14:paraId="5864339D"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r>
      <w:tr w:rsidR="003256A5" w:rsidRPr="00D50233" w14:paraId="0D340F2A" w14:textId="77777777" w:rsidTr="00943BC2">
        <w:trPr>
          <w:trHeight w:val="431"/>
        </w:trPr>
        <w:tc>
          <w:tcPr>
            <w:tcW w:w="1019" w:type="dxa"/>
            <w:vMerge w:val="restart"/>
            <w:tcBorders>
              <w:top w:val="single" w:sz="4" w:space="0" w:color="000000"/>
              <w:left w:val="single" w:sz="4" w:space="0" w:color="000000"/>
              <w:bottom w:val="single" w:sz="4" w:space="0" w:color="000000"/>
              <w:right w:val="single" w:sz="4" w:space="0" w:color="000000"/>
            </w:tcBorders>
          </w:tcPr>
          <w:p w14:paraId="4A54756B" w14:textId="247C8668"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 xml:space="preserve">Interreg </w:t>
            </w:r>
            <w:r w:rsidR="003949E4">
              <w:rPr>
                <w:rFonts w:ascii="Times New Roman" w:hAnsi="Times New Roman" w:cs="Times New Roman"/>
                <w:sz w:val="18"/>
                <w:lang w:val="lv-LV"/>
              </w:rPr>
              <w:t>konkrētais</w:t>
            </w:r>
            <w:r w:rsidRPr="00970569">
              <w:rPr>
                <w:rFonts w:ascii="Times New Roman" w:hAnsi="Times New Roman"/>
                <w:sz w:val="18"/>
                <w:lang w:val="lv-LV"/>
              </w:rPr>
              <w:t xml:space="preserve"> mērķis “Labāka sadarbības pārvaldība”</w:t>
            </w:r>
          </w:p>
        </w:tc>
        <w:tc>
          <w:tcPr>
            <w:tcW w:w="1134" w:type="dxa"/>
            <w:vMerge w:val="restart"/>
            <w:tcBorders>
              <w:top w:val="single" w:sz="4" w:space="0" w:color="000000"/>
              <w:left w:val="single" w:sz="4" w:space="0" w:color="000000"/>
              <w:bottom w:val="single" w:sz="4" w:space="0" w:color="000000"/>
              <w:right w:val="single" w:sz="4" w:space="0" w:color="000000"/>
            </w:tcBorders>
          </w:tcPr>
          <w:p w14:paraId="252967FC" w14:textId="77777777" w:rsidR="003256A5" w:rsidRPr="00D50233"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1. prioritāte</w:t>
            </w:r>
          </w:p>
        </w:tc>
        <w:tc>
          <w:tcPr>
            <w:tcW w:w="1169" w:type="dxa"/>
            <w:tcBorders>
              <w:top w:val="single" w:sz="4" w:space="0" w:color="000000"/>
              <w:left w:val="single" w:sz="4" w:space="0" w:color="000000"/>
              <w:bottom w:val="single" w:sz="4" w:space="0" w:color="000000"/>
              <w:right w:val="single" w:sz="4" w:space="0" w:color="000000"/>
            </w:tcBorders>
          </w:tcPr>
          <w:p w14:paraId="4086E76B"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ERAF</w:t>
            </w:r>
          </w:p>
        </w:tc>
        <w:tc>
          <w:tcPr>
            <w:tcW w:w="1320" w:type="dxa"/>
            <w:tcBorders>
              <w:top w:val="single" w:sz="4" w:space="0" w:color="000000"/>
              <w:left w:val="single" w:sz="4" w:space="0" w:color="000000"/>
              <w:bottom w:val="single" w:sz="4" w:space="0" w:color="000000"/>
              <w:right w:val="single" w:sz="4" w:space="0" w:color="000000"/>
            </w:tcBorders>
          </w:tcPr>
          <w:p w14:paraId="1268C88B"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45 000 000</w:t>
            </w:r>
          </w:p>
        </w:tc>
        <w:tc>
          <w:tcPr>
            <w:tcW w:w="1320" w:type="dxa"/>
            <w:tcBorders>
              <w:top w:val="single" w:sz="4" w:space="0" w:color="000000"/>
              <w:left w:val="single" w:sz="4" w:space="0" w:color="000000"/>
              <w:bottom w:val="single" w:sz="4" w:space="0" w:color="000000"/>
              <w:right w:val="single" w:sz="4" w:space="0" w:color="000000"/>
            </w:tcBorders>
          </w:tcPr>
          <w:p w14:paraId="58E239B6"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45 000 000</w:t>
            </w:r>
          </w:p>
        </w:tc>
        <w:tc>
          <w:tcPr>
            <w:tcW w:w="1320" w:type="dxa"/>
            <w:tcBorders>
              <w:top w:val="single" w:sz="4" w:space="0" w:color="000000"/>
              <w:left w:val="single" w:sz="4" w:space="0" w:color="000000"/>
              <w:bottom w:val="single" w:sz="4" w:space="0" w:color="000000"/>
              <w:right w:val="single" w:sz="4" w:space="0" w:color="000000"/>
            </w:tcBorders>
          </w:tcPr>
          <w:p w14:paraId="79CCE450"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41 666 667</w:t>
            </w:r>
          </w:p>
        </w:tc>
        <w:tc>
          <w:tcPr>
            <w:tcW w:w="1320" w:type="dxa"/>
            <w:tcBorders>
              <w:top w:val="single" w:sz="4" w:space="0" w:color="000000"/>
              <w:left w:val="single" w:sz="4" w:space="0" w:color="000000"/>
              <w:bottom w:val="single" w:sz="4" w:space="0" w:color="000000"/>
              <w:right w:val="single" w:sz="4" w:space="0" w:color="000000"/>
            </w:tcBorders>
          </w:tcPr>
          <w:p w14:paraId="445FD22A"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3 333 333</w:t>
            </w:r>
          </w:p>
        </w:tc>
        <w:tc>
          <w:tcPr>
            <w:tcW w:w="1325" w:type="dxa"/>
            <w:tcBorders>
              <w:top w:val="single" w:sz="4" w:space="0" w:color="000000"/>
              <w:left w:val="single" w:sz="4" w:space="0" w:color="000000"/>
              <w:bottom w:val="single" w:sz="4" w:space="0" w:color="000000"/>
              <w:right w:val="single" w:sz="4" w:space="0" w:color="000000"/>
            </w:tcBorders>
          </w:tcPr>
          <w:p w14:paraId="2B0E6DE6"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11 250 000</w:t>
            </w:r>
          </w:p>
        </w:tc>
        <w:tc>
          <w:tcPr>
            <w:tcW w:w="1038" w:type="dxa"/>
            <w:tcBorders>
              <w:top w:val="single" w:sz="4" w:space="0" w:color="000000"/>
              <w:left w:val="single" w:sz="4" w:space="0" w:color="000000"/>
              <w:bottom w:val="single" w:sz="4" w:space="0" w:color="000000"/>
              <w:right w:val="single" w:sz="4" w:space="0" w:color="000000"/>
            </w:tcBorders>
          </w:tcPr>
          <w:p w14:paraId="639AE5D2"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11 250 000</w:t>
            </w:r>
          </w:p>
        </w:tc>
        <w:tc>
          <w:tcPr>
            <w:tcW w:w="869" w:type="dxa"/>
            <w:tcBorders>
              <w:top w:val="single" w:sz="4" w:space="0" w:color="000000"/>
              <w:left w:val="single" w:sz="4" w:space="0" w:color="000000"/>
              <w:bottom w:val="single" w:sz="4" w:space="0" w:color="000000"/>
              <w:right w:val="single" w:sz="4" w:space="0" w:color="000000"/>
            </w:tcBorders>
          </w:tcPr>
          <w:p w14:paraId="486F9E40"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w w:val="101"/>
                <w:sz w:val="18"/>
                <w:lang w:val="lv-LV"/>
              </w:rPr>
            </w:pPr>
            <w:r w:rsidRPr="00970569">
              <w:rPr>
                <w:rFonts w:ascii="Times New Roman" w:hAnsi="Times New Roman"/>
                <w:sz w:val="18"/>
                <w:lang w:val="lv-LV"/>
              </w:rPr>
              <w:t>0</w:t>
            </w:r>
          </w:p>
        </w:tc>
        <w:tc>
          <w:tcPr>
            <w:tcW w:w="1009" w:type="dxa"/>
            <w:tcBorders>
              <w:top w:val="single" w:sz="4" w:space="0" w:color="000000"/>
              <w:left w:val="single" w:sz="4" w:space="0" w:color="000000"/>
              <w:bottom w:val="single" w:sz="4" w:space="0" w:color="000000"/>
              <w:right w:val="single" w:sz="4" w:space="0" w:color="000000"/>
            </w:tcBorders>
          </w:tcPr>
          <w:p w14:paraId="7D16EBD7"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56 250 000</w:t>
            </w:r>
          </w:p>
        </w:tc>
        <w:tc>
          <w:tcPr>
            <w:tcW w:w="1014" w:type="dxa"/>
            <w:tcBorders>
              <w:top w:val="single" w:sz="4" w:space="0" w:color="000000"/>
              <w:left w:val="single" w:sz="4" w:space="0" w:color="000000"/>
              <w:bottom w:val="single" w:sz="4" w:space="0" w:color="000000"/>
              <w:right w:val="single" w:sz="4" w:space="0" w:color="000000"/>
            </w:tcBorders>
          </w:tcPr>
          <w:p w14:paraId="73629B34"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80%</w:t>
            </w:r>
          </w:p>
        </w:tc>
        <w:tc>
          <w:tcPr>
            <w:tcW w:w="1537" w:type="dxa"/>
            <w:tcBorders>
              <w:top w:val="single" w:sz="4" w:space="0" w:color="000000"/>
              <w:left w:val="single" w:sz="4" w:space="0" w:color="000000"/>
              <w:bottom w:val="single" w:sz="4" w:space="0" w:color="000000"/>
              <w:right w:val="single" w:sz="4" w:space="0" w:color="000000"/>
            </w:tcBorders>
          </w:tcPr>
          <w:p w14:paraId="28E8FCB9"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lang w:val="lv-LV"/>
              </w:rPr>
            </w:pPr>
            <w:r w:rsidRPr="00970569">
              <w:rPr>
                <w:rFonts w:ascii="Times New Roman" w:hAnsi="Times New Roman"/>
                <w:sz w:val="18"/>
                <w:lang w:val="lv-LV"/>
              </w:rPr>
              <w:t>162 801</w:t>
            </w:r>
          </w:p>
        </w:tc>
      </w:tr>
      <w:tr w:rsidR="003256A5" w:rsidRPr="00D50233" w14:paraId="5C924A8C" w14:textId="77777777" w:rsidTr="00943BC2">
        <w:trPr>
          <w:trHeight w:val="431"/>
        </w:trPr>
        <w:tc>
          <w:tcPr>
            <w:tcW w:w="1019" w:type="dxa"/>
            <w:vMerge/>
            <w:tcBorders>
              <w:top w:val="nil"/>
              <w:left w:val="single" w:sz="4" w:space="0" w:color="000000"/>
              <w:bottom w:val="single" w:sz="4" w:space="0" w:color="000000"/>
              <w:right w:val="single" w:sz="4" w:space="0" w:color="000000"/>
            </w:tcBorders>
          </w:tcPr>
          <w:p w14:paraId="21367C73"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34" w:type="dxa"/>
            <w:vMerge/>
            <w:tcBorders>
              <w:top w:val="nil"/>
              <w:left w:val="single" w:sz="4" w:space="0" w:color="000000"/>
              <w:bottom w:val="single" w:sz="4" w:space="0" w:color="000000"/>
              <w:right w:val="single" w:sz="4" w:space="0" w:color="000000"/>
            </w:tcBorders>
          </w:tcPr>
          <w:p w14:paraId="4251187A"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69" w:type="dxa"/>
            <w:tcBorders>
              <w:top w:val="single" w:sz="4" w:space="0" w:color="000000"/>
              <w:left w:val="single" w:sz="4" w:space="0" w:color="000000"/>
              <w:bottom w:val="single" w:sz="4" w:space="0" w:color="000000"/>
              <w:right w:val="single" w:sz="4" w:space="0" w:color="000000"/>
            </w:tcBorders>
          </w:tcPr>
          <w:p w14:paraId="3C24CBD9"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vertAlign w:val="superscript"/>
                <w:lang w:val="lv-LV"/>
              </w:rPr>
            </w:pPr>
            <w:r w:rsidRPr="00970569">
              <w:rPr>
                <w:rFonts w:ascii="Times New Roman" w:hAnsi="Times New Roman"/>
                <w:sz w:val="18"/>
                <w:lang w:val="lv-LV"/>
              </w:rPr>
              <w:t>PPI III PRS</w:t>
            </w:r>
            <w:r w:rsidRPr="00970569">
              <w:rPr>
                <w:rFonts w:ascii="Times New Roman" w:hAnsi="Times New Roman"/>
                <w:sz w:val="18"/>
                <w:vertAlign w:val="superscript"/>
                <w:lang w:val="lv-LV"/>
              </w:rPr>
              <w:t>7</w:t>
            </w:r>
          </w:p>
        </w:tc>
        <w:tc>
          <w:tcPr>
            <w:tcW w:w="1320" w:type="dxa"/>
            <w:tcBorders>
              <w:top w:val="single" w:sz="4" w:space="0" w:color="000000"/>
              <w:left w:val="single" w:sz="4" w:space="0" w:color="000000"/>
              <w:bottom w:val="single" w:sz="4" w:space="0" w:color="000000"/>
              <w:right w:val="single" w:sz="4" w:space="0" w:color="000000"/>
            </w:tcBorders>
          </w:tcPr>
          <w:p w14:paraId="6AAD214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0EE21AF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1330AFA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4DD039B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5" w:type="dxa"/>
            <w:tcBorders>
              <w:top w:val="single" w:sz="4" w:space="0" w:color="000000"/>
              <w:left w:val="single" w:sz="4" w:space="0" w:color="000000"/>
              <w:bottom w:val="single" w:sz="4" w:space="0" w:color="000000"/>
              <w:right w:val="single" w:sz="4" w:space="0" w:color="000000"/>
            </w:tcBorders>
          </w:tcPr>
          <w:p w14:paraId="48421DD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38" w:type="dxa"/>
            <w:tcBorders>
              <w:top w:val="single" w:sz="4" w:space="0" w:color="000000"/>
              <w:left w:val="single" w:sz="4" w:space="0" w:color="000000"/>
              <w:bottom w:val="single" w:sz="4" w:space="0" w:color="000000"/>
              <w:right w:val="single" w:sz="4" w:space="0" w:color="000000"/>
            </w:tcBorders>
          </w:tcPr>
          <w:p w14:paraId="2B7F48C0"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869" w:type="dxa"/>
            <w:tcBorders>
              <w:top w:val="single" w:sz="4" w:space="0" w:color="000000"/>
              <w:left w:val="single" w:sz="4" w:space="0" w:color="000000"/>
              <w:bottom w:val="single" w:sz="4" w:space="0" w:color="000000"/>
              <w:right w:val="single" w:sz="4" w:space="0" w:color="000000"/>
            </w:tcBorders>
          </w:tcPr>
          <w:p w14:paraId="4D16B57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09" w:type="dxa"/>
            <w:tcBorders>
              <w:top w:val="single" w:sz="4" w:space="0" w:color="000000"/>
              <w:left w:val="single" w:sz="4" w:space="0" w:color="000000"/>
              <w:bottom w:val="single" w:sz="4" w:space="0" w:color="000000"/>
              <w:right w:val="single" w:sz="4" w:space="0" w:color="000000"/>
            </w:tcBorders>
          </w:tcPr>
          <w:p w14:paraId="7B3C1CD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14" w:type="dxa"/>
            <w:tcBorders>
              <w:top w:val="single" w:sz="4" w:space="0" w:color="000000"/>
              <w:left w:val="single" w:sz="4" w:space="0" w:color="000000"/>
              <w:bottom w:val="single" w:sz="4" w:space="0" w:color="000000"/>
              <w:right w:val="single" w:sz="4" w:space="0" w:color="000000"/>
            </w:tcBorders>
          </w:tcPr>
          <w:p w14:paraId="4C2AA3E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537" w:type="dxa"/>
            <w:tcBorders>
              <w:top w:val="single" w:sz="4" w:space="0" w:color="000000"/>
              <w:left w:val="single" w:sz="4" w:space="0" w:color="000000"/>
              <w:bottom w:val="single" w:sz="4" w:space="0" w:color="000000"/>
              <w:right w:val="single" w:sz="4" w:space="0" w:color="000000"/>
            </w:tcBorders>
          </w:tcPr>
          <w:p w14:paraId="1ADE488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r>
      <w:tr w:rsidR="003256A5" w:rsidRPr="00D50233" w14:paraId="3D71C9B6" w14:textId="77777777" w:rsidTr="00943BC2">
        <w:trPr>
          <w:trHeight w:val="436"/>
        </w:trPr>
        <w:tc>
          <w:tcPr>
            <w:tcW w:w="1019" w:type="dxa"/>
            <w:vMerge/>
            <w:tcBorders>
              <w:top w:val="nil"/>
              <w:left w:val="single" w:sz="4" w:space="0" w:color="000000"/>
              <w:bottom w:val="single" w:sz="4" w:space="0" w:color="000000"/>
              <w:right w:val="single" w:sz="4" w:space="0" w:color="000000"/>
            </w:tcBorders>
          </w:tcPr>
          <w:p w14:paraId="7342CA54"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34" w:type="dxa"/>
            <w:vMerge/>
            <w:tcBorders>
              <w:top w:val="nil"/>
              <w:left w:val="single" w:sz="4" w:space="0" w:color="000000"/>
              <w:bottom w:val="single" w:sz="4" w:space="0" w:color="000000"/>
              <w:right w:val="single" w:sz="4" w:space="0" w:color="000000"/>
            </w:tcBorders>
          </w:tcPr>
          <w:p w14:paraId="6458E0D0"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69" w:type="dxa"/>
            <w:tcBorders>
              <w:top w:val="single" w:sz="4" w:space="0" w:color="000000"/>
              <w:left w:val="single" w:sz="4" w:space="0" w:color="000000"/>
              <w:bottom w:val="single" w:sz="4" w:space="0" w:color="000000"/>
              <w:right w:val="single" w:sz="4" w:space="0" w:color="000000"/>
            </w:tcBorders>
          </w:tcPr>
          <w:p w14:paraId="40B585C5"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vertAlign w:val="superscript"/>
                <w:lang w:val="lv-LV"/>
              </w:rPr>
            </w:pPr>
            <w:r w:rsidRPr="00970569">
              <w:rPr>
                <w:rFonts w:ascii="Times New Roman" w:hAnsi="Times New Roman"/>
                <w:sz w:val="18"/>
                <w:lang w:val="lv-LV"/>
              </w:rPr>
              <w:t>KASSI-PRS</w:t>
            </w:r>
            <w:r w:rsidRPr="00970569">
              <w:rPr>
                <w:rFonts w:ascii="Times New Roman" w:hAnsi="Times New Roman"/>
                <w:sz w:val="18"/>
                <w:vertAlign w:val="superscript"/>
                <w:lang w:val="lv-LV"/>
              </w:rPr>
              <w:t>8</w:t>
            </w:r>
          </w:p>
        </w:tc>
        <w:tc>
          <w:tcPr>
            <w:tcW w:w="1320" w:type="dxa"/>
            <w:tcBorders>
              <w:top w:val="single" w:sz="4" w:space="0" w:color="000000"/>
              <w:left w:val="single" w:sz="4" w:space="0" w:color="000000"/>
              <w:bottom w:val="single" w:sz="4" w:space="0" w:color="000000"/>
              <w:right w:val="single" w:sz="4" w:space="0" w:color="000000"/>
            </w:tcBorders>
          </w:tcPr>
          <w:p w14:paraId="0ED9BA3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51C9E683"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499D063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2803F83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5" w:type="dxa"/>
            <w:tcBorders>
              <w:top w:val="single" w:sz="4" w:space="0" w:color="000000"/>
              <w:left w:val="single" w:sz="4" w:space="0" w:color="000000"/>
              <w:bottom w:val="single" w:sz="4" w:space="0" w:color="000000"/>
              <w:right w:val="single" w:sz="4" w:space="0" w:color="000000"/>
            </w:tcBorders>
          </w:tcPr>
          <w:p w14:paraId="3B5560F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38" w:type="dxa"/>
            <w:tcBorders>
              <w:top w:val="single" w:sz="4" w:space="0" w:color="000000"/>
              <w:left w:val="single" w:sz="4" w:space="0" w:color="000000"/>
              <w:bottom w:val="single" w:sz="4" w:space="0" w:color="000000"/>
              <w:right w:val="single" w:sz="4" w:space="0" w:color="000000"/>
            </w:tcBorders>
          </w:tcPr>
          <w:p w14:paraId="5574E207"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869" w:type="dxa"/>
            <w:tcBorders>
              <w:top w:val="single" w:sz="4" w:space="0" w:color="000000"/>
              <w:left w:val="single" w:sz="4" w:space="0" w:color="000000"/>
              <w:bottom w:val="single" w:sz="4" w:space="0" w:color="000000"/>
              <w:right w:val="single" w:sz="4" w:space="0" w:color="000000"/>
            </w:tcBorders>
          </w:tcPr>
          <w:p w14:paraId="001016A4"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09" w:type="dxa"/>
            <w:tcBorders>
              <w:top w:val="single" w:sz="4" w:space="0" w:color="000000"/>
              <w:left w:val="single" w:sz="4" w:space="0" w:color="000000"/>
              <w:bottom w:val="single" w:sz="4" w:space="0" w:color="000000"/>
              <w:right w:val="single" w:sz="4" w:space="0" w:color="000000"/>
            </w:tcBorders>
          </w:tcPr>
          <w:p w14:paraId="04413AD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14" w:type="dxa"/>
            <w:tcBorders>
              <w:top w:val="single" w:sz="4" w:space="0" w:color="000000"/>
              <w:left w:val="single" w:sz="4" w:space="0" w:color="000000"/>
              <w:bottom w:val="single" w:sz="4" w:space="0" w:color="000000"/>
              <w:right w:val="single" w:sz="4" w:space="0" w:color="000000"/>
            </w:tcBorders>
          </w:tcPr>
          <w:p w14:paraId="557C0D5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537" w:type="dxa"/>
            <w:tcBorders>
              <w:top w:val="single" w:sz="4" w:space="0" w:color="000000"/>
              <w:left w:val="single" w:sz="4" w:space="0" w:color="000000"/>
              <w:bottom w:val="single" w:sz="4" w:space="0" w:color="000000"/>
              <w:right w:val="single" w:sz="4" w:space="0" w:color="000000"/>
            </w:tcBorders>
          </w:tcPr>
          <w:p w14:paraId="1318E76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r>
      <w:tr w:rsidR="003256A5" w:rsidRPr="00D50233" w14:paraId="760FBF2A" w14:textId="77777777" w:rsidTr="00943BC2">
        <w:trPr>
          <w:trHeight w:val="431"/>
        </w:trPr>
        <w:tc>
          <w:tcPr>
            <w:tcW w:w="1019" w:type="dxa"/>
            <w:vMerge/>
            <w:tcBorders>
              <w:top w:val="nil"/>
              <w:left w:val="single" w:sz="4" w:space="0" w:color="000000"/>
              <w:bottom w:val="single" w:sz="4" w:space="0" w:color="000000"/>
              <w:right w:val="single" w:sz="4" w:space="0" w:color="000000"/>
            </w:tcBorders>
          </w:tcPr>
          <w:p w14:paraId="5154118D"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34" w:type="dxa"/>
            <w:vMerge/>
            <w:tcBorders>
              <w:top w:val="nil"/>
              <w:left w:val="single" w:sz="4" w:space="0" w:color="000000"/>
              <w:bottom w:val="single" w:sz="4" w:space="0" w:color="000000"/>
              <w:right w:val="single" w:sz="4" w:space="0" w:color="000000"/>
            </w:tcBorders>
          </w:tcPr>
          <w:p w14:paraId="21321E2C"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69" w:type="dxa"/>
            <w:tcBorders>
              <w:top w:val="single" w:sz="4" w:space="0" w:color="000000"/>
              <w:left w:val="single" w:sz="4" w:space="0" w:color="000000"/>
              <w:bottom w:val="single" w:sz="4" w:space="0" w:color="000000"/>
              <w:right w:val="single" w:sz="4" w:space="0" w:color="000000"/>
            </w:tcBorders>
          </w:tcPr>
          <w:p w14:paraId="1ABC508F" w14:textId="77777777"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vertAlign w:val="superscript"/>
                <w:lang w:val="lv-LV"/>
              </w:rPr>
            </w:pPr>
            <w:r w:rsidRPr="00970569">
              <w:rPr>
                <w:rFonts w:ascii="Times New Roman" w:hAnsi="Times New Roman"/>
                <w:sz w:val="18"/>
                <w:lang w:val="lv-LV"/>
              </w:rPr>
              <w:t>PPI III</w:t>
            </w:r>
            <w:r w:rsidRPr="00970569">
              <w:rPr>
                <w:rFonts w:ascii="Times New Roman" w:hAnsi="Times New Roman"/>
                <w:sz w:val="18"/>
                <w:vertAlign w:val="superscript"/>
                <w:lang w:val="lv-LV"/>
              </w:rPr>
              <w:t>9</w:t>
            </w:r>
          </w:p>
        </w:tc>
        <w:tc>
          <w:tcPr>
            <w:tcW w:w="1320" w:type="dxa"/>
            <w:tcBorders>
              <w:top w:val="single" w:sz="4" w:space="0" w:color="000000"/>
              <w:left w:val="single" w:sz="4" w:space="0" w:color="000000"/>
              <w:bottom w:val="single" w:sz="4" w:space="0" w:color="000000"/>
              <w:right w:val="single" w:sz="4" w:space="0" w:color="000000"/>
            </w:tcBorders>
          </w:tcPr>
          <w:p w14:paraId="456B37D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3D4B2926"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0776670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645C4C2A"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5" w:type="dxa"/>
            <w:tcBorders>
              <w:top w:val="single" w:sz="4" w:space="0" w:color="000000"/>
              <w:left w:val="single" w:sz="4" w:space="0" w:color="000000"/>
              <w:bottom w:val="single" w:sz="4" w:space="0" w:color="000000"/>
              <w:right w:val="single" w:sz="4" w:space="0" w:color="000000"/>
            </w:tcBorders>
          </w:tcPr>
          <w:p w14:paraId="43E2DD6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38" w:type="dxa"/>
            <w:tcBorders>
              <w:top w:val="single" w:sz="4" w:space="0" w:color="000000"/>
              <w:left w:val="single" w:sz="4" w:space="0" w:color="000000"/>
              <w:bottom w:val="single" w:sz="4" w:space="0" w:color="000000"/>
              <w:right w:val="single" w:sz="4" w:space="0" w:color="000000"/>
            </w:tcBorders>
          </w:tcPr>
          <w:p w14:paraId="71553CD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869" w:type="dxa"/>
            <w:tcBorders>
              <w:top w:val="single" w:sz="4" w:space="0" w:color="000000"/>
              <w:left w:val="single" w:sz="4" w:space="0" w:color="000000"/>
              <w:bottom w:val="single" w:sz="4" w:space="0" w:color="000000"/>
              <w:right w:val="single" w:sz="4" w:space="0" w:color="000000"/>
            </w:tcBorders>
          </w:tcPr>
          <w:p w14:paraId="6E0CF92C"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09" w:type="dxa"/>
            <w:tcBorders>
              <w:top w:val="single" w:sz="4" w:space="0" w:color="000000"/>
              <w:left w:val="single" w:sz="4" w:space="0" w:color="000000"/>
              <w:bottom w:val="single" w:sz="4" w:space="0" w:color="000000"/>
              <w:right w:val="single" w:sz="4" w:space="0" w:color="000000"/>
            </w:tcBorders>
          </w:tcPr>
          <w:p w14:paraId="02BFF5D0"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14" w:type="dxa"/>
            <w:tcBorders>
              <w:top w:val="single" w:sz="4" w:space="0" w:color="000000"/>
              <w:left w:val="single" w:sz="4" w:space="0" w:color="000000"/>
              <w:bottom w:val="single" w:sz="4" w:space="0" w:color="000000"/>
              <w:right w:val="single" w:sz="4" w:space="0" w:color="000000"/>
            </w:tcBorders>
          </w:tcPr>
          <w:p w14:paraId="1945E48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537" w:type="dxa"/>
            <w:tcBorders>
              <w:top w:val="single" w:sz="4" w:space="0" w:color="000000"/>
              <w:left w:val="single" w:sz="4" w:space="0" w:color="000000"/>
              <w:bottom w:val="single" w:sz="4" w:space="0" w:color="000000"/>
              <w:right w:val="single" w:sz="4" w:space="0" w:color="000000"/>
            </w:tcBorders>
          </w:tcPr>
          <w:p w14:paraId="295D298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r>
      <w:tr w:rsidR="003256A5" w:rsidRPr="00D50233" w14:paraId="031F2390" w14:textId="77777777" w:rsidTr="00943BC2">
        <w:trPr>
          <w:trHeight w:val="431"/>
        </w:trPr>
        <w:tc>
          <w:tcPr>
            <w:tcW w:w="1019" w:type="dxa"/>
            <w:vMerge/>
            <w:tcBorders>
              <w:top w:val="nil"/>
              <w:left w:val="single" w:sz="4" w:space="0" w:color="000000"/>
              <w:bottom w:val="single" w:sz="4" w:space="0" w:color="000000"/>
              <w:right w:val="single" w:sz="4" w:space="0" w:color="000000"/>
            </w:tcBorders>
          </w:tcPr>
          <w:p w14:paraId="5525B042"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34" w:type="dxa"/>
            <w:vMerge/>
            <w:tcBorders>
              <w:top w:val="nil"/>
              <w:left w:val="single" w:sz="4" w:space="0" w:color="000000"/>
              <w:bottom w:val="single" w:sz="4" w:space="0" w:color="000000"/>
              <w:right w:val="single" w:sz="4" w:space="0" w:color="000000"/>
            </w:tcBorders>
          </w:tcPr>
          <w:p w14:paraId="21E7B383"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69" w:type="dxa"/>
            <w:tcBorders>
              <w:top w:val="single" w:sz="4" w:space="0" w:color="000000"/>
              <w:left w:val="single" w:sz="4" w:space="0" w:color="000000"/>
              <w:bottom w:val="single" w:sz="4" w:space="0" w:color="000000"/>
              <w:right w:val="single" w:sz="4" w:space="0" w:color="000000"/>
            </w:tcBorders>
          </w:tcPr>
          <w:p w14:paraId="50DE72C5"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vertAlign w:val="superscript"/>
                <w:lang w:val="lv-LV"/>
              </w:rPr>
            </w:pPr>
            <w:r w:rsidRPr="00970569">
              <w:rPr>
                <w:rFonts w:ascii="Times New Roman" w:hAnsi="Times New Roman"/>
                <w:sz w:val="18"/>
                <w:lang w:val="lv-LV"/>
              </w:rPr>
              <w:t>KASSI</w:t>
            </w:r>
            <w:r w:rsidRPr="00970569">
              <w:rPr>
                <w:rFonts w:ascii="Times New Roman" w:hAnsi="Times New Roman"/>
                <w:sz w:val="18"/>
                <w:vertAlign w:val="superscript"/>
                <w:lang w:val="lv-LV"/>
              </w:rPr>
              <w:t>10</w:t>
            </w:r>
          </w:p>
        </w:tc>
        <w:tc>
          <w:tcPr>
            <w:tcW w:w="1320" w:type="dxa"/>
            <w:tcBorders>
              <w:top w:val="single" w:sz="4" w:space="0" w:color="000000"/>
              <w:left w:val="single" w:sz="4" w:space="0" w:color="000000"/>
              <w:bottom w:val="single" w:sz="4" w:space="0" w:color="000000"/>
              <w:right w:val="single" w:sz="4" w:space="0" w:color="000000"/>
            </w:tcBorders>
          </w:tcPr>
          <w:p w14:paraId="00E5C2A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0969B81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37C83D5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17E743E3"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5" w:type="dxa"/>
            <w:tcBorders>
              <w:top w:val="single" w:sz="4" w:space="0" w:color="000000"/>
              <w:left w:val="single" w:sz="4" w:space="0" w:color="000000"/>
              <w:bottom w:val="single" w:sz="4" w:space="0" w:color="000000"/>
              <w:right w:val="single" w:sz="4" w:space="0" w:color="000000"/>
            </w:tcBorders>
          </w:tcPr>
          <w:p w14:paraId="1E24198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38" w:type="dxa"/>
            <w:tcBorders>
              <w:top w:val="single" w:sz="4" w:space="0" w:color="000000"/>
              <w:left w:val="single" w:sz="4" w:space="0" w:color="000000"/>
              <w:bottom w:val="single" w:sz="4" w:space="0" w:color="000000"/>
              <w:right w:val="single" w:sz="4" w:space="0" w:color="000000"/>
            </w:tcBorders>
          </w:tcPr>
          <w:p w14:paraId="69F352FC"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869" w:type="dxa"/>
            <w:tcBorders>
              <w:top w:val="single" w:sz="4" w:space="0" w:color="000000"/>
              <w:left w:val="single" w:sz="4" w:space="0" w:color="000000"/>
              <w:bottom w:val="single" w:sz="4" w:space="0" w:color="000000"/>
              <w:right w:val="single" w:sz="4" w:space="0" w:color="000000"/>
            </w:tcBorders>
          </w:tcPr>
          <w:p w14:paraId="36C387A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09" w:type="dxa"/>
            <w:tcBorders>
              <w:top w:val="single" w:sz="4" w:space="0" w:color="000000"/>
              <w:left w:val="single" w:sz="4" w:space="0" w:color="000000"/>
              <w:bottom w:val="single" w:sz="4" w:space="0" w:color="000000"/>
              <w:right w:val="single" w:sz="4" w:space="0" w:color="000000"/>
            </w:tcBorders>
          </w:tcPr>
          <w:p w14:paraId="0638FAE7"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14" w:type="dxa"/>
            <w:tcBorders>
              <w:top w:val="single" w:sz="4" w:space="0" w:color="000000"/>
              <w:left w:val="single" w:sz="4" w:space="0" w:color="000000"/>
              <w:bottom w:val="single" w:sz="4" w:space="0" w:color="000000"/>
              <w:right w:val="single" w:sz="4" w:space="0" w:color="000000"/>
            </w:tcBorders>
          </w:tcPr>
          <w:p w14:paraId="52FE177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537" w:type="dxa"/>
            <w:tcBorders>
              <w:top w:val="single" w:sz="4" w:space="0" w:color="000000"/>
              <w:left w:val="single" w:sz="4" w:space="0" w:color="000000"/>
              <w:bottom w:val="single" w:sz="4" w:space="0" w:color="000000"/>
              <w:right w:val="single" w:sz="4" w:space="0" w:color="000000"/>
            </w:tcBorders>
          </w:tcPr>
          <w:p w14:paraId="78D79FEC"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r>
      <w:tr w:rsidR="003256A5" w:rsidRPr="00D50233" w14:paraId="20B6CFB5" w14:textId="77777777" w:rsidTr="00943BC2">
        <w:trPr>
          <w:trHeight w:val="436"/>
        </w:trPr>
        <w:tc>
          <w:tcPr>
            <w:tcW w:w="1019" w:type="dxa"/>
            <w:vMerge/>
            <w:tcBorders>
              <w:top w:val="nil"/>
              <w:left w:val="single" w:sz="4" w:space="0" w:color="000000"/>
              <w:bottom w:val="single" w:sz="4" w:space="0" w:color="000000"/>
              <w:right w:val="single" w:sz="4" w:space="0" w:color="000000"/>
            </w:tcBorders>
          </w:tcPr>
          <w:p w14:paraId="5CA4047B"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34" w:type="dxa"/>
            <w:vMerge/>
            <w:tcBorders>
              <w:top w:val="nil"/>
              <w:left w:val="single" w:sz="4" w:space="0" w:color="000000"/>
              <w:bottom w:val="single" w:sz="4" w:space="0" w:color="000000"/>
              <w:right w:val="single" w:sz="4" w:space="0" w:color="000000"/>
            </w:tcBorders>
          </w:tcPr>
          <w:p w14:paraId="1B4CD33B"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69" w:type="dxa"/>
            <w:tcBorders>
              <w:top w:val="single" w:sz="4" w:space="0" w:color="000000"/>
              <w:left w:val="single" w:sz="4" w:space="0" w:color="000000"/>
              <w:bottom w:val="single" w:sz="4" w:space="0" w:color="000000"/>
              <w:right w:val="single" w:sz="4" w:space="0" w:color="000000"/>
            </w:tcBorders>
          </w:tcPr>
          <w:p w14:paraId="6D50422B" w14:textId="38369602" w:rsidR="003256A5" w:rsidRPr="00970569" w:rsidRDefault="003949E4"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vertAlign w:val="superscript"/>
                <w:lang w:val="lv-LV"/>
              </w:rPr>
            </w:pPr>
            <w:r>
              <w:rPr>
                <w:rFonts w:ascii="Times New Roman" w:hAnsi="Times New Roman" w:cs="Times New Roman"/>
                <w:sz w:val="18"/>
                <w:lang w:val="lv-LV"/>
              </w:rPr>
              <w:t>AZ</w:t>
            </w:r>
            <w:r w:rsidR="003256A5" w:rsidRPr="00D50233">
              <w:rPr>
                <w:rFonts w:ascii="Times New Roman" w:hAnsi="Times New Roman" w:cs="Times New Roman"/>
                <w:sz w:val="18"/>
                <w:lang w:val="lv-LV"/>
              </w:rPr>
              <w:t>TP</w:t>
            </w:r>
            <w:r w:rsidR="003256A5" w:rsidRPr="00D50233">
              <w:rPr>
                <w:rFonts w:ascii="Times New Roman" w:hAnsi="Times New Roman" w:cs="Times New Roman"/>
                <w:sz w:val="18"/>
                <w:vertAlign w:val="superscript"/>
                <w:lang w:val="lv-LV"/>
              </w:rPr>
              <w:t>11</w:t>
            </w:r>
          </w:p>
        </w:tc>
        <w:tc>
          <w:tcPr>
            <w:tcW w:w="1320" w:type="dxa"/>
            <w:tcBorders>
              <w:top w:val="single" w:sz="4" w:space="0" w:color="000000"/>
              <w:left w:val="single" w:sz="4" w:space="0" w:color="000000"/>
              <w:bottom w:val="single" w:sz="4" w:space="0" w:color="000000"/>
              <w:right w:val="single" w:sz="4" w:space="0" w:color="000000"/>
            </w:tcBorders>
          </w:tcPr>
          <w:p w14:paraId="3B074D4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222B842B"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7A7A190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391EC5E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5" w:type="dxa"/>
            <w:tcBorders>
              <w:top w:val="single" w:sz="4" w:space="0" w:color="000000"/>
              <w:left w:val="single" w:sz="4" w:space="0" w:color="000000"/>
              <w:bottom w:val="single" w:sz="4" w:space="0" w:color="000000"/>
              <w:right w:val="single" w:sz="4" w:space="0" w:color="000000"/>
            </w:tcBorders>
          </w:tcPr>
          <w:p w14:paraId="6C9A4CAF"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38" w:type="dxa"/>
            <w:tcBorders>
              <w:top w:val="single" w:sz="4" w:space="0" w:color="000000"/>
              <w:left w:val="single" w:sz="4" w:space="0" w:color="000000"/>
              <w:bottom w:val="single" w:sz="4" w:space="0" w:color="000000"/>
              <w:right w:val="single" w:sz="4" w:space="0" w:color="000000"/>
            </w:tcBorders>
          </w:tcPr>
          <w:p w14:paraId="767CD0C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869" w:type="dxa"/>
            <w:tcBorders>
              <w:top w:val="single" w:sz="4" w:space="0" w:color="000000"/>
              <w:left w:val="single" w:sz="4" w:space="0" w:color="000000"/>
              <w:bottom w:val="single" w:sz="4" w:space="0" w:color="000000"/>
              <w:right w:val="single" w:sz="4" w:space="0" w:color="000000"/>
            </w:tcBorders>
          </w:tcPr>
          <w:p w14:paraId="2D616DA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09" w:type="dxa"/>
            <w:tcBorders>
              <w:top w:val="single" w:sz="4" w:space="0" w:color="000000"/>
              <w:left w:val="single" w:sz="4" w:space="0" w:color="000000"/>
              <w:bottom w:val="single" w:sz="4" w:space="0" w:color="000000"/>
              <w:right w:val="single" w:sz="4" w:space="0" w:color="000000"/>
            </w:tcBorders>
          </w:tcPr>
          <w:p w14:paraId="0DB79A86"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14" w:type="dxa"/>
            <w:tcBorders>
              <w:top w:val="single" w:sz="4" w:space="0" w:color="000000"/>
              <w:left w:val="single" w:sz="4" w:space="0" w:color="000000"/>
              <w:bottom w:val="single" w:sz="4" w:space="0" w:color="000000"/>
              <w:right w:val="single" w:sz="4" w:space="0" w:color="000000"/>
            </w:tcBorders>
          </w:tcPr>
          <w:p w14:paraId="57AFC2C5"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537" w:type="dxa"/>
            <w:tcBorders>
              <w:top w:val="single" w:sz="4" w:space="0" w:color="000000"/>
              <w:left w:val="single" w:sz="4" w:space="0" w:color="000000"/>
              <w:bottom w:val="single" w:sz="4" w:space="0" w:color="000000"/>
              <w:right w:val="single" w:sz="4" w:space="0" w:color="000000"/>
            </w:tcBorders>
          </w:tcPr>
          <w:p w14:paraId="0CCFF356"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r>
      <w:tr w:rsidR="003256A5" w:rsidRPr="00D50233" w14:paraId="7BC63663" w14:textId="77777777" w:rsidTr="00943BC2">
        <w:trPr>
          <w:trHeight w:val="431"/>
        </w:trPr>
        <w:tc>
          <w:tcPr>
            <w:tcW w:w="1019" w:type="dxa"/>
            <w:vMerge/>
            <w:tcBorders>
              <w:top w:val="nil"/>
              <w:left w:val="single" w:sz="4" w:space="0" w:color="000000"/>
              <w:bottom w:val="single" w:sz="4" w:space="0" w:color="000000"/>
              <w:right w:val="single" w:sz="4" w:space="0" w:color="000000"/>
            </w:tcBorders>
          </w:tcPr>
          <w:p w14:paraId="204B25B4"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34" w:type="dxa"/>
            <w:vMerge/>
            <w:tcBorders>
              <w:top w:val="nil"/>
              <w:left w:val="single" w:sz="4" w:space="0" w:color="000000"/>
              <w:bottom w:val="single" w:sz="4" w:space="0" w:color="000000"/>
              <w:right w:val="single" w:sz="4" w:space="0" w:color="000000"/>
            </w:tcBorders>
          </w:tcPr>
          <w:p w14:paraId="7DF220C9" w14:textId="77777777" w:rsidR="003256A5" w:rsidRPr="00970569" w:rsidRDefault="003256A5" w:rsidP="00943BC2">
            <w:pPr>
              <w:pStyle w:val="BodyText"/>
              <w:tabs>
                <w:tab w:val="left" w:pos="2410"/>
                <w:tab w:val="left" w:pos="9781"/>
                <w:tab w:val="left" w:pos="11907"/>
              </w:tabs>
              <w:kinsoku w:val="0"/>
              <w:overflowPunct w:val="0"/>
              <w:spacing w:before="7"/>
              <w:ind w:left="28" w:right="28"/>
              <w:jc w:val="both"/>
              <w:rPr>
                <w:sz w:val="2"/>
                <w:lang w:val="lv-LV"/>
              </w:rPr>
            </w:pPr>
          </w:p>
        </w:tc>
        <w:tc>
          <w:tcPr>
            <w:tcW w:w="1169" w:type="dxa"/>
            <w:tcBorders>
              <w:top w:val="single" w:sz="4" w:space="0" w:color="000000"/>
              <w:left w:val="single" w:sz="4" w:space="0" w:color="000000"/>
              <w:bottom w:val="single" w:sz="4" w:space="0" w:color="000000"/>
              <w:right w:val="single" w:sz="4" w:space="0" w:color="000000"/>
            </w:tcBorders>
          </w:tcPr>
          <w:p w14:paraId="4CE0BA47" w14:textId="3B5829A9" w:rsidR="003256A5" w:rsidRPr="00970569" w:rsidRDefault="003256A5" w:rsidP="00943BC2">
            <w:pPr>
              <w:pStyle w:val="TableParagraph"/>
              <w:tabs>
                <w:tab w:val="left" w:pos="2410"/>
                <w:tab w:val="left" w:pos="9781"/>
                <w:tab w:val="left" w:pos="11907"/>
              </w:tabs>
              <w:kinsoku w:val="0"/>
              <w:overflowPunct w:val="0"/>
              <w:spacing w:before="110"/>
              <w:ind w:left="28" w:right="28"/>
              <w:jc w:val="both"/>
              <w:rPr>
                <w:rFonts w:ascii="Times New Roman" w:hAnsi="Times New Roman"/>
                <w:sz w:val="18"/>
                <w:vertAlign w:val="superscript"/>
                <w:lang w:val="lv-LV"/>
              </w:rPr>
            </w:pPr>
            <w:r w:rsidRPr="00970569">
              <w:rPr>
                <w:rFonts w:ascii="Times New Roman" w:hAnsi="Times New Roman"/>
                <w:sz w:val="18"/>
                <w:lang w:val="lv-LV"/>
              </w:rPr>
              <w:t xml:space="preserve">Interreg </w:t>
            </w:r>
            <w:r w:rsidR="003949E4">
              <w:rPr>
                <w:rFonts w:ascii="Times New Roman" w:hAnsi="Times New Roman" w:cs="Times New Roman"/>
                <w:sz w:val="18"/>
                <w:lang w:val="lv-LV"/>
              </w:rPr>
              <w:t>Fondi</w:t>
            </w:r>
            <w:r w:rsidRPr="00D50233">
              <w:rPr>
                <w:rFonts w:ascii="Times New Roman" w:hAnsi="Times New Roman" w:cs="Times New Roman"/>
                <w:sz w:val="18"/>
                <w:vertAlign w:val="superscript"/>
                <w:lang w:val="lv-LV"/>
              </w:rPr>
              <w:t>12</w:t>
            </w:r>
          </w:p>
        </w:tc>
        <w:tc>
          <w:tcPr>
            <w:tcW w:w="1320" w:type="dxa"/>
            <w:tcBorders>
              <w:top w:val="single" w:sz="4" w:space="0" w:color="000000"/>
              <w:left w:val="single" w:sz="4" w:space="0" w:color="000000"/>
              <w:bottom w:val="single" w:sz="4" w:space="0" w:color="000000"/>
              <w:right w:val="single" w:sz="4" w:space="0" w:color="000000"/>
            </w:tcBorders>
          </w:tcPr>
          <w:p w14:paraId="645707FD"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79DA58B6"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488A3C39"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0" w:type="dxa"/>
            <w:tcBorders>
              <w:top w:val="single" w:sz="4" w:space="0" w:color="000000"/>
              <w:left w:val="single" w:sz="4" w:space="0" w:color="000000"/>
              <w:bottom w:val="single" w:sz="4" w:space="0" w:color="000000"/>
              <w:right w:val="single" w:sz="4" w:space="0" w:color="000000"/>
            </w:tcBorders>
          </w:tcPr>
          <w:p w14:paraId="7A352527"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325" w:type="dxa"/>
            <w:tcBorders>
              <w:top w:val="single" w:sz="4" w:space="0" w:color="000000"/>
              <w:left w:val="single" w:sz="4" w:space="0" w:color="000000"/>
              <w:bottom w:val="single" w:sz="4" w:space="0" w:color="000000"/>
              <w:right w:val="single" w:sz="4" w:space="0" w:color="000000"/>
            </w:tcBorders>
          </w:tcPr>
          <w:p w14:paraId="63DF5030"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38" w:type="dxa"/>
            <w:tcBorders>
              <w:top w:val="single" w:sz="4" w:space="0" w:color="000000"/>
              <w:left w:val="single" w:sz="4" w:space="0" w:color="000000"/>
              <w:bottom w:val="single" w:sz="4" w:space="0" w:color="000000"/>
              <w:right w:val="single" w:sz="4" w:space="0" w:color="000000"/>
            </w:tcBorders>
          </w:tcPr>
          <w:p w14:paraId="0914279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869" w:type="dxa"/>
            <w:tcBorders>
              <w:top w:val="single" w:sz="4" w:space="0" w:color="000000"/>
              <w:left w:val="single" w:sz="4" w:space="0" w:color="000000"/>
              <w:bottom w:val="single" w:sz="4" w:space="0" w:color="000000"/>
              <w:right w:val="single" w:sz="4" w:space="0" w:color="000000"/>
            </w:tcBorders>
          </w:tcPr>
          <w:p w14:paraId="653EAF4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09" w:type="dxa"/>
            <w:tcBorders>
              <w:top w:val="single" w:sz="4" w:space="0" w:color="000000"/>
              <w:left w:val="single" w:sz="4" w:space="0" w:color="000000"/>
              <w:bottom w:val="single" w:sz="4" w:space="0" w:color="000000"/>
              <w:right w:val="single" w:sz="4" w:space="0" w:color="000000"/>
            </w:tcBorders>
          </w:tcPr>
          <w:p w14:paraId="30D638B1"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014" w:type="dxa"/>
            <w:tcBorders>
              <w:top w:val="single" w:sz="4" w:space="0" w:color="000000"/>
              <w:left w:val="single" w:sz="4" w:space="0" w:color="000000"/>
              <w:bottom w:val="single" w:sz="4" w:space="0" w:color="000000"/>
              <w:right w:val="single" w:sz="4" w:space="0" w:color="000000"/>
            </w:tcBorders>
          </w:tcPr>
          <w:p w14:paraId="25499D3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537" w:type="dxa"/>
            <w:tcBorders>
              <w:top w:val="single" w:sz="4" w:space="0" w:color="000000"/>
              <w:left w:val="single" w:sz="4" w:space="0" w:color="000000"/>
              <w:bottom w:val="single" w:sz="4" w:space="0" w:color="000000"/>
              <w:right w:val="single" w:sz="4" w:space="0" w:color="000000"/>
            </w:tcBorders>
          </w:tcPr>
          <w:p w14:paraId="14221D2E"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r>
      <w:tr w:rsidR="003256A5" w:rsidRPr="00D50233" w14:paraId="1B6A9C68" w14:textId="77777777" w:rsidTr="00943BC2">
        <w:trPr>
          <w:trHeight w:val="431"/>
        </w:trPr>
        <w:tc>
          <w:tcPr>
            <w:tcW w:w="1019" w:type="dxa"/>
            <w:tcBorders>
              <w:top w:val="single" w:sz="4" w:space="0" w:color="000000"/>
              <w:left w:val="single" w:sz="4" w:space="0" w:color="000000"/>
              <w:bottom w:val="single" w:sz="4" w:space="0" w:color="000000"/>
              <w:right w:val="single" w:sz="4" w:space="0" w:color="000000"/>
            </w:tcBorders>
          </w:tcPr>
          <w:p w14:paraId="7E217B82" w14:textId="77777777" w:rsidR="003256A5" w:rsidRPr="00D50233" w:rsidRDefault="003256A5" w:rsidP="00943BC2">
            <w:pPr>
              <w:pStyle w:val="TableParagraph"/>
              <w:tabs>
                <w:tab w:val="left" w:pos="2410"/>
                <w:tab w:val="left" w:pos="9781"/>
                <w:tab w:val="left" w:pos="11907"/>
              </w:tabs>
              <w:kinsoku w:val="0"/>
              <w:overflowPunct w:val="0"/>
              <w:ind w:left="28" w:right="28"/>
              <w:jc w:val="both"/>
              <w:rPr>
                <w:rFonts w:ascii="Times New Roman" w:hAnsi="Times New Roman" w:cs="Times New Roman"/>
                <w:sz w:val="16"/>
                <w:szCs w:val="24"/>
                <w:lang w:val="lv-LV"/>
              </w:rPr>
            </w:pPr>
          </w:p>
        </w:tc>
        <w:tc>
          <w:tcPr>
            <w:tcW w:w="1134" w:type="dxa"/>
            <w:tcBorders>
              <w:top w:val="single" w:sz="4" w:space="0" w:color="000000"/>
              <w:left w:val="single" w:sz="4" w:space="0" w:color="000000"/>
              <w:bottom w:val="single" w:sz="4" w:space="0" w:color="000000"/>
              <w:right w:val="single" w:sz="4" w:space="0" w:color="000000"/>
            </w:tcBorders>
          </w:tcPr>
          <w:p w14:paraId="658C1AB1"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Kopā</w:t>
            </w:r>
          </w:p>
        </w:tc>
        <w:tc>
          <w:tcPr>
            <w:tcW w:w="1169" w:type="dxa"/>
            <w:tcBorders>
              <w:top w:val="single" w:sz="4" w:space="0" w:color="000000"/>
              <w:left w:val="single" w:sz="4" w:space="0" w:color="000000"/>
              <w:bottom w:val="single" w:sz="4" w:space="0" w:color="000000"/>
              <w:right w:val="single" w:sz="4" w:space="0" w:color="000000"/>
            </w:tcBorders>
          </w:tcPr>
          <w:p w14:paraId="4AE8EADE" w14:textId="77777777" w:rsidR="003256A5" w:rsidRPr="00D50233"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cs="Times New Roman"/>
                <w:b/>
                <w:sz w:val="18"/>
                <w:szCs w:val="24"/>
                <w:lang w:val="lv-LV"/>
              </w:rPr>
            </w:pPr>
            <w:r w:rsidRPr="00D50233">
              <w:rPr>
                <w:rFonts w:ascii="Times New Roman" w:hAnsi="Times New Roman" w:cs="Times New Roman"/>
                <w:b/>
                <w:sz w:val="18"/>
                <w:lang w:val="lv-LV"/>
              </w:rPr>
              <w:t>Visi finansējuma veidi</w:t>
            </w:r>
          </w:p>
        </w:tc>
        <w:tc>
          <w:tcPr>
            <w:tcW w:w="1320" w:type="dxa"/>
            <w:tcBorders>
              <w:top w:val="single" w:sz="4" w:space="0" w:color="000000"/>
              <w:left w:val="single" w:sz="4" w:space="0" w:color="000000"/>
              <w:bottom w:val="single" w:sz="4" w:space="0" w:color="000000"/>
              <w:right w:val="single" w:sz="4" w:space="0" w:color="000000"/>
            </w:tcBorders>
          </w:tcPr>
          <w:p w14:paraId="64871612"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45 000 000</w:t>
            </w:r>
          </w:p>
        </w:tc>
        <w:tc>
          <w:tcPr>
            <w:tcW w:w="1320" w:type="dxa"/>
            <w:tcBorders>
              <w:top w:val="single" w:sz="4" w:space="0" w:color="000000"/>
              <w:left w:val="single" w:sz="4" w:space="0" w:color="000000"/>
              <w:bottom w:val="single" w:sz="4" w:space="0" w:color="000000"/>
              <w:right w:val="single" w:sz="4" w:space="0" w:color="000000"/>
            </w:tcBorders>
          </w:tcPr>
          <w:p w14:paraId="2D669F0F"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45 000 000</w:t>
            </w:r>
          </w:p>
        </w:tc>
        <w:tc>
          <w:tcPr>
            <w:tcW w:w="1320" w:type="dxa"/>
            <w:tcBorders>
              <w:top w:val="single" w:sz="4" w:space="0" w:color="000000"/>
              <w:left w:val="single" w:sz="4" w:space="0" w:color="000000"/>
              <w:bottom w:val="single" w:sz="4" w:space="0" w:color="000000"/>
              <w:right w:val="single" w:sz="4" w:space="0" w:color="000000"/>
            </w:tcBorders>
          </w:tcPr>
          <w:p w14:paraId="54F0D937"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41 666 667</w:t>
            </w:r>
          </w:p>
        </w:tc>
        <w:tc>
          <w:tcPr>
            <w:tcW w:w="1320" w:type="dxa"/>
            <w:tcBorders>
              <w:top w:val="single" w:sz="4" w:space="0" w:color="000000"/>
              <w:left w:val="single" w:sz="4" w:space="0" w:color="000000"/>
              <w:bottom w:val="single" w:sz="4" w:space="0" w:color="000000"/>
              <w:right w:val="single" w:sz="4" w:space="0" w:color="000000"/>
            </w:tcBorders>
          </w:tcPr>
          <w:p w14:paraId="36C9F9DC"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3 333 333</w:t>
            </w:r>
          </w:p>
        </w:tc>
        <w:tc>
          <w:tcPr>
            <w:tcW w:w="1325" w:type="dxa"/>
            <w:tcBorders>
              <w:top w:val="single" w:sz="4" w:space="0" w:color="000000"/>
              <w:left w:val="single" w:sz="4" w:space="0" w:color="000000"/>
              <w:bottom w:val="single" w:sz="4" w:space="0" w:color="000000"/>
              <w:right w:val="single" w:sz="4" w:space="0" w:color="000000"/>
            </w:tcBorders>
          </w:tcPr>
          <w:p w14:paraId="7D832F74"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11 250 000</w:t>
            </w:r>
          </w:p>
        </w:tc>
        <w:tc>
          <w:tcPr>
            <w:tcW w:w="1038" w:type="dxa"/>
            <w:tcBorders>
              <w:top w:val="single" w:sz="4" w:space="0" w:color="000000"/>
              <w:left w:val="single" w:sz="4" w:space="0" w:color="000000"/>
              <w:bottom w:val="single" w:sz="4" w:space="0" w:color="000000"/>
              <w:right w:val="single" w:sz="4" w:space="0" w:color="000000"/>
            </w:tcBorders>
          </w:tcPr>
          <w:p w14:paraId="2CC080BC"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11 250 000</w:t>
            </w:r>
          </w:p>
        </w:tc>
        <w:tc>
          <w:tcPr>
            <w:tcW w:w="869" w:type="dxa"/>
            <w:tcBorders>
              <w:top w:val="single" w:sz="4" w:space="0" w:color="000000"/>
              <w:left w:val="single" w:sz="4" w:space="0" w:color="000000"/>
              <w:bottom w:val="single" w:sz="4" w:space="0" w:color="000000"/>
              <w:right w:val="single" w:sz="4" w:space="0" w:color="000000"/>
            </w:tcBorders>
          </w:tcPr>
          <w:p w14:paraId="70176F0E"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w w:val="101"/>
                <w:sz w:val="18"/>
                <w:lang w:val="lv-LV"/>
              </w:rPr>
            </w:pPr>
            <w:r w:rsidRPr="00970569">
              <w:rPr>
                <w:rFonts w:ascii="Times New Roman" w:hAnsi="Times New Roman"/>
                <w:sz w:val="18"/>
                <w:lang w:val="lv-LV"/>
              </w:rPr>
              <w:t>0</w:t>
            </w:r>
          </w:p>
        </w:tc>
        <w:tc>
          <w:tcPr>
            <w:tcW w:w="1009" w:type="dxa"/>
            <w:tcBorders>
              <w:top w:val="single" w:sz="4" w:space="0" w:color="000000"/>
              <w:left w:val="single" w:sz="4" w:space="0" w:color="000000"/>
              <w:bottom w:val="single" w:sz="4" w:space="0" w:color="000000"/>
              <w:right w:val="single" w:sz="4" w:space="0" w:color="000000"/>
            </w:tcBorders>
          </w:tcPr>
          <w:p w14:paraId="4E0C6638"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56 250 000</w:t>
            </w:r>
          </w:p>
        </w:tc>
        <w:tc>
          <w:tcPr>
            <w:tcW w:w="1014" w:type="dxa"/>
            <w:tcBorders>
              <w:top w:val="single" w:sz="4" w:space="0" w:color="000000"/>
              <w:left w:val="single" w:sz="4" w:space="0" w:color="000000"/>
              <w:bottom w:val="single" w:sz="4" w:space="0" w:color="000000"/>
              <w:right w:val="single" w:sz="4" w:space="0" w:color="000000"/>
            </w:tcBorders>
          </w:tcPr>
          <w:p w14:paraId="4CBA4F2E"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80%</w:t>
            </w:r>
          </w:p>
        </w:tc>
        <w:tc>
          <w:tcPr>
            <w:tcW w:w="1537" w:type="dxa"/>
            <w:tcBorders>
              <w:top w:val="single" w:sz="4" w:space="0" w:color="000000"/>
              <w:left w:val="single" w:sz="4" w:space="0" w:color="000000"/>
              <w:bottom w:val="single" w:sz="4" w:space="0" w:color="000000"/>
              <w:right w:val="single" w:sz="4" w:space="0" w:color="000000"/>
            </w:tcBorders>
          </w:tcPr>
          <w:p w14:paraId="227C7393" w14:textId="77777777" w:rsidR="003256A5" w:rsidRPr="00970569" w:rsidRDefault="003256A5" w:rsidP="00943BC2">
            <w:pPr>
              <w:pStyle w:val="TableParagraph"/>
              <w:tabs>
                <w:tab w:val="left" w:pos="2410"/>
                <w:tab w:val="left" w:pos="9781"/>
                <w:tab w:val="left" w:pos="11907"/>
              </w:tabs>
              <w:kinsoku w:val="0"/>
              <w:overflowPunct w:val="0"/>
              <w:spacing w:before="115"/>
              <w:ind w:left="28" w:right="28"/>
              <w:jc w:val="both"/>
              <w:rPr>
                <w:rFonts w:ascii="Times New Roman" w:hAnsi="Times New Roman"/>
                <w:sz w:val="18"/>
                <w:lang w:val="lv-LV"/>
              </w:rPr>
            </w:pPr>
            <w:r w:rsidRPr="00970569">
              <w:rPr>
                <w:rFonts w:ascii="Times New Roman" w:hAnsi="Times New Roman"/>
                <w:sz w:val="18"/>
                <w:lang w:val="lv-LV"/>
              </w:rPr>
              <w:t>162 801</w:t>
            </w:r>
          </w:p>
        </w:tc>
      </w:tr>
    </w:tbl>
    <w:p w14:paraId="63FEF8A0" w14:textId="77777777" w:rsidR="003256A5" w:rsidRPr="00970569" w:rsidRDefault="003256A5" w:rsidP="0078146B">
      <w:pPr>
        <w:pStyle w:val="BodyText"/>
        <w:tabs>
          <w:tab w:val="left" w:pos="2410"/>
          <w:tab w:val="left" w:pos="9781"/>
          <w:tab w:val="left" w:pos="11907"/>
        </w:tabs>
        <w:kinsoku w:val="0"/>
        <w:overflowPunct w:val="0"/>
        <w:jc w:val="both"/>
        <w:rPr>
          <w:sz w:val="20"/>
          <w:lang w:val="lv-LV"/>
        </w:rPr>
      </w:pPr>
    </w:p>
    <w:p w14:paraId="479510D4" w14:textId="77777777" w:rsidR="003256A5" w:rsidRPr="00970569" w:rsidRDefault="003256A5" w:rsidP="0078146B">
      <w:pPr>
        <w:pStyle w:val="BodyText"/>
        <w:tabs>
          <w:tab w:val="left" w:pos="2410"/>
          <w:tab w:val="left" w:pos="9781"/>
          <w:tab w:val="left" w:pos="11907"/>
        </w:tabs>
        <w:kinsoku w:val="0"/>
        <w:overflowPunct w:val="0"/>
        <w:jc w:val="both"/>
        <w:rPr>
          <w:sz w:val="20"/>
          <w:lang w:val="lv-LV"/>
        </w:rPr>
      </w:pPr>
    </w:p>
    <w:p w14:paraId="3CB374C6" w14:textId="77777777" w:rsidR="003256A5" w:rsidRPr="00970569" w:rsidRDefault="003256A5" w:rsidP="0078146B">
      <w:pPr>
        <w:pStyle w:val="BodyText"/>
        <w:tabs>
          <w:tab w:val="left" w:pos="2410"/>
          <w:tab w:val="left" w:pos="9781"/>
          <w:tab w:val="left" w:pos="11907"/>
        </w:tabs>
        <w:kinsoku w:val="0"/>
        <w:overflowPunct w:val="0"/>
        <w:jc w:val="both"/>
        <w:rPr>
          <w:sz w:val="20"/>
          <w:lang w:val="lv-LV"/>
        </w:rPr>
      </w:pPr>
    </w:p>
    <w:p w14:paraId="4B93AF03" w14:textId="77777777" w:rsidR="003256A5" w:rsidRPr="00970569" w:rsidRDefault="003256A5" w:rsidP="0078146B">
      <w:pPr>
        <w:pStyle w:val="BodyText"/>
        <w:tabs>
          <w:tab w:val="left" w:pos="2410"/>
          <w:tab w:val="left" w:pos="9781"/>
          <w:tab w:val="left" w:pos="11907"/>
        </w:tabs>
        <w:kinsoku w:val="0"/>
        <w:overflowPunct w:val="0"/>
        <w:jc w:val="both"/>
        <w:rPr>
          <w:sz w:val="20"/>
          <w:lang w:val="lv-LV"/>
        </w:rPr>
      </w:pPr>
    </w:p>
    <w:p w14:paraId="7BADF32F" w14:textId="4FD7EC3F" w:rsidR="003256A5" w:rsidRPr="00970569" w:rsidRDefault="009473EE" w:rsidP="0078146B">
      <w:pPr>
        <w:pStyle w:val="BodyText"/>
        <w:tabs>
          <w:tab w:val="left" w:pos="2410"/>
          <w:tab w:val="left" w:pos="9781"/>
          <w:tab w:val="left" w:pos="11907"/>
        </w:tabs>
        <w:kinsoku w:val="0"/>
        <w:overflowPunct w:val="0"/>
        <w:spacing w:before="2"/>
        <w:jc w:val="both"/>
        <w:rPr>
          <w:sz w:val="11"/>
          <w:lang w:val="lv-LV"/>
        </w:rPr>
      </w:pPr>
      <w:r w:rsidRPr="008E4F4A">
        <w:rPr>
          <w:noProof/>
          <w:sz w:val="20"/>
          <w:lang w:val="lv-LV"/>
        </w:rPr>
        <mc:AlternateContent>
          <mc:Choice Requires="wps">
            <w:drawing>
              <wp:anchor distT="0" distB="0" distL="0" distR="0" simplePos="0" relativeHeight="251652608" behindDoc="0" locked="0" layoutInCell="0" allowOverlap="1" wp14:anchorId="7CE7E9A3" wp14:editId="48BE83ED">
                <wp:simplePos x="0" y="0"/>
                <wp:positionH relativeFrom="page">
                  <wp:posOffset>457200</wp:posOffset>
                </wp:positionH>
                <wp:positionV relativeFrom="paragraph">
                  <wp:posOffset>97155</wp:posOffset>
                </wp:positionV>
                <wp:extent cx="1828800" cy="6350"/>
                <wp:effectExtent l="0" t="0" r="0" b="0"/>
                <wp:wrapTopAndBottom/>
                <wp:docPr id="1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6350"/>
                        </a:xfrm>
                        <a:custGeom>
                          <a:avLst/>
                          <a:gdLst>
                            <a:gd name="T0" fmla="*/ 2880 w 2880"/>
                            <a:gd name="T1" fmla="*/ 0 h 10"/>
                            <a:gd name="T2" fmla="*/ 0 w 2880"/>
                            <a:gd name="T3" fmla="*/ 0 h 10"/>
                            <a:gd name="T4" fmla="*/ 0 w 2880"/>
                            <a:gd name="T5" fmla="*/ 9 h 10"/>
                            <a:gd name="T6" fmla="*/ 2880 w 2880"/>
                            <a:gd name="T7" fmla="*/ 9 h 10"/>
                            <a:gd name="T8" fmla="*/ 2880 w 2880"/>
                            <a:gd name="T9" fmla="*/ 0 h 10"/>
                          </a:gdLst>
                          <a:ahLst/>
                          <a:cxnLst>
                            <a:cxn ang="0">
                              <a:pos x="T0" y="T1"/>
                            </a:cxn>
                            <a:cxn ang="0">
                              <a:pos x="T2" y="T3"/>
                            </a:cxn>
                            <a:cxn ang="0">
                              <a:pos x="T4" y="T5"/>
                            </a:cxn>
                            <a:cxn ang="0">
                              <a:pos x="T6" y="T7"/>
                            </a:cxn>
                            <a:cxn ang="0">
                              <a:pos x="T8" y="T9"/>
                            </a:cxn>
                          </a:cxnLst>
                          <a:rect l="0" t="0" r="r" b="b"/>
                          <a:pathLst>
                            <a:path w="2880" h="10">
                              <a:moveTo>
                                <a:pt x="2880" y="0"/>
                              </a:moveTo>
                              <a:lnTo>
                                <a:pt x="0" y="0"/>
                              </a:lnTo>
                              <a:lnTo>
                                <a:pt x="0" y="9"/>
                              </a:lnTo>
                              <a:lnTo>
                                <a:pt x="2880" y="9"/>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8F1C7" id="Freeform 2" o:spid="_x0000_s1026" style="position:absolute;margin-left:36pt;margin-top:7.65pt;width:2in;height:.5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" o:allowincell="f" path="m2880,l,,,9r2880,l2880,xe" fillcolor="black" stroked="f">
                <v:path arrowok="t" o:connecttype="custom" o:connectlocs="1828800,0;0,0;0,5715;1828800,5715;1828800,0" o:connectangles="0,0,0,0,0"/>
                <w10:wrap type="topAndBottom" anchorx="page"/>
              </v:shape>
            </w:pict>
          </mc:Fallback>
        </mc:AlternateContent>
      </w:r>
    </w:p>
    <w:p w14:paraId="5B573DE5" w14:textId="1F09893B" w:rsidR="00483018" w:rsidRPr="00970569" w:rsidRDefault="003256A5" w:rsidP="00A60E3E">
      <w:pPr>
        <w:pStyle w:val="BodyText"/>
        <w:tabs>
          <w:tab w:val="left" w:pos="284"/>
          <w:tab w:val="left" w:pos="9781"/>
          <w:tab w:val="left" w:pos="11907"/>
        </w:tabs>
        <w:kinsoku w:val="0"/>
        <w:overflowPunct w:val="0"/>
        <w:spacing w:before="105"/>
        <w:jc w:val="both"/>
        <w:rPr>
          <w:sz w:val="16"/>
          <w:lang w:val="lv-LV"/>
        </w:rPr>
      </w:pPr>
      <w:r w:rsidRPr="00970569">
        <w:rPr>
          <w:sz w:val="16"/>
          <w:vertAlign w:val="superscript"/>
          <w:lang w:val="lv-LV"/>
        </w:rPr>
        <w:t>7</w:t>
      </w:r>
      <w:r w:rsidRPr="00970569">
        <w:rPr>
          <w:sz w:val="16"/>
          <w:lang w:val="lv-LV"/>
        </w:rPr>
        <w:t>Interreg A sadarb</w:t>
      </w:r>
      <w:r w:rsidRPr="00970569">
        <w:rPr>
          <w:rFonts w:hint="eastAsia"/>
          <w:sz w:val="16"/>
          <w:lang w:val="lv-LV"/>
        </w:rPr>
        <w:t>ī</w:t>
      </w:r>
      <w:r w:rsidRPr="00970569">
        <w:rPr>
          <w:sz w:val="16"/>
          <w:lang w:val="lv-LV"/>
        </w:rPr>
        <w:t xml:space="preserve">bas virziens, </w:t>
      </w:r>
      <w:r w:rsidRPr="00970569">
        <w:rPr>
          <w:rFonts w:hint="eastAsia"/>
          <w:sz w:val="16"/>
          <w:lang w:val="lv-LV"/>
        </w:rPr>
        <w:t>ā</w:t>
      </w:r>
      <w:r w:rsidRPr="00970569">
        <w:rPr>
          <w:sz w:val="16"/>
          <w:lang w:val="lv-LV"/>
        </w:rPr>
        <w:t>r</w:t>
      </w:r>
      <w:r w:rsidRPr="00970569">
        <w:rPr>
          <w:rFonts w:hint="eastAsia"/>
          <w:sz w:val="16"/>
          <w:lang w:val="lv-LV"/>
        </w:rPr>
        <w:t>ē</w:t>
      </w:r>
      <w:r w:rsidRPr="00970569">
        <w:rPr>
          <w:sz w:val="16"/>
          <w:lang w:val="lv-LV"/>
        </w:rPr>
        <w:t>j</w:t>
      </w:r>
      <w:r w:rsidRPr="00970569">
        <w:rPr>
          <w:rFonts w:hint="eastAsia"/>
          <w:sz w:val="16"/>
          <w:lang w:val="lv-LV"/>
        </w:rPr>
        <w:t>ā</w:t>
      </w:r>
      <w:r w:rsidRPr="00970569">
        <w:rPr>
          <w:sz w:val="16"/>
          <w:lang w:val="lv-LV"/>
        </w:rPr>
        <w:t xml:space="preserve"> p</w:t>
      </w:r>
      <w:r w:rsidRPr="00970569">
        <w:rPr>
          <w:rFonts w:hint="eastAsia"/>
          <w:sz w:val="16"/>
          <w:lang w:val="lv-LV"/>
        </w:rPr>
        <w:t>ā</w:t>
      </w:r>
      <w:r w:rsidRPr="00970569">
        <w:rPr>
          <w:sz w:val="16"/>
          <w:lang w:val="lv-LV"/>
        </w:rPr>
        <w:t>rrobe</w:t>
      </w:r>
      <w:r w:rsidRPr="00970569">
        <w:rPr>
          <w:rFonts w:hint="eastAsia"/>
          <w:sz w:val="16"/>
          <w:lang w:val="lv-LV"/>
        </w:rPr>
        <w:t>ž</w:t>
      </w:r>
      <w:r w:rsidRPr="00970569">
        <w:rPr>
          <w:sz w:val="16"/>
          <w:lang w:val="lv-LV"/>
        </w:rPr>
        <w:t>u sadarb</w:t>
      </w:r>
      <w:r w:rsidRPr="00970569">
        <w:rPr>
          <w:rFonts w:hint="eastAsia"/>
          <w:sz w:val="16"/>
          <w:lang w:val="lv-LV"/>
        </w:rPr>
        <w:t>ī</w:t>
      </w:r>
      <w:r w:rsidRPr="00970569">
        <w:rPr>
          <w:sz w:val="16"/>
          <w:lang w:val="lv-LV"/>
        </w:rPr>
        <w:t xml:space="preserve">ba. </w:t>
      </w:r>
    </w:p>
    <w:p w14:paraId="3CEE62B8" w14:textId="4BE24C2A" w:rsidR="003256A5" w:rsidRPr="00970569" w:rsidRDefault="003256A5" w:rsidP="00A60E3E">
      <w:pPr>
        <w:pStyle w:val="BodyText"/>
        <w:tabs>
          <w:tab w:val="left" w:pos="993"/>
          <w:tab w:val="left" w:pos="9781"/>
          <w:tab w:val="left" w:pos="11907"/>
        </w:tabs>
        <w:kinsoku w:val="0"/>
        <w:overflowPunct w:val="0"/>
        <w:spacing w:before="105"/>
        <w:jc w:val="both"/>
        <w:rPr>
          <w:sz w:val="16"/>
          <w:lang w:val="lv-LV"/>
        </w:rPr>
      </w:pPr>
      <w:r w:rsidRPr="00970569">
        <w:rPr>
          <w:sz w:val="16"/>
          <w:vertAlign w:val="superscript"/>
          <w:lang w:val="lv-LV"/>
        </w:rPr>
        <w:t>8</w:t>
      </w:r>
      <w:r w:rsidR="00A71F81">
        <w:rPr>
          <w:sz w:val="16"/>
          <w:lang w:val="lv-LV"/>
        </w:rPr>
        <w:t xml:space="preserve"> </w:t>
      </w:r>
      <w:r w:rsidRPr="00970569">
        <w:rPr>
          <w:sz w:val="16"/>
          <w:lang w:val="lv-LV"/>
        </w:rPr>
        <w:t>Interreg A sadarb</w:t>
      </w:r>
      <w:r w:rsidRPr="00970569">
        <w:rPr>
          <w:rFonts w:hint="eastAsia"/>
          <w:sz w:val="16"/>
          <w:lang w:val="lv-LV"/>
        </w:rPr>
        <w:t>ī</w:t>
      </w:r>
      <w:r w:rsidRPr="00970569">
        <w:rPr>
          <w:sz w:val="16"/>
          <w:lang w:val="lv-LV"/>
        </w:rPr>
        <w:t xml:space="preserve">bas virziens, </w:t>
      </w:r>
      <w:r w:rsidRPr="00970569">
        <w:rPr>
          <w:rFonts w:hint="eastAsia"/>
          <w:sz w:val="16"/>
          <w:lang w:val="lv-LV"/>
        </w:rPr>
        <w:t>ā</w:t>
      </w:r>
      <w:r w:rsidRPr="00970569">
        <w:rPr>
          <w:sz w:val="16"/>
          <w:lang w:val="lv-LV"/>
        </w:rPr>
        <w:t>r</w:t>
      </w:r>
      <w:r w:rsidRPr="00970569">
        <w:rPr>
          <w:rFonts w:hint="eastAsia"/>
          <w:sz w:val="16"/>
          <w:lang w:val="lv-LV"/>
        </w:rPr>
        <w:t>ē</w:t>
      </w:r>
      <w:r w:rsidRPr="00970569">
        <w:rPr>
          <w:sz w:val="16"/>
          <w:lang w:val="lv-LV"/>
        </w:rPr>
        <w:t>j</w:t>
      </w:r>
      <w:r w:rsidRPr="00970569">
        <w:rPr>
          <w:rFonts w:hint="eastAsia"/>
          <w:sz w:val="16"/>
          <w:lang w:val="lv-LV"/>
        </w:rPr>
        <w:t>ā</w:t>
      </w:r>
      <w:r w:rsidRPr="00970569">
        <w:rPr>
          <w:sz w:val="16"/>
          <w:lang w:val="lv-LV"/>
        </w:rPr>
        <w:t xml:space="preserve"> p</w:t>
      </w:r>
      <w:r w:rsidRPr="00970569">
        <w:rPr>
          <w:rFonts w:hint="eastAsia"/>
          <w:sz w:val="16"/>
          <w:lang w:val="lv-LV"/>
        </w:rPr>
        <w:t>ā</w:t>
      </w:r>
      <w:r w:rsidRPr="00970569">
        <w:rPr>
          <w:sz w:val="16"/>
          <w:lang w:val="lv-LV"/>
        </w:rPr>
        <w:t>rrobe</w:t>
      </w:r>
      <w:r w:rsidRPr="00970569">
        <w:rPr>
          <w:rFonts w:hint="eastAsia"/>
          <w:sz w:val="16"/>
          <w:lang w:val="lv-LV"/>
        </w:rPr>
        <w:t>ž</w:t>
      </w:r>
      <w:r w:rsidRPr="00970569">
        <w:rPr>
          <w:sz w:val="16"/>
          <w:lang w:val="lv-LV"/>
        </w:rPr>
        <w:t>u sadarb</w:t>
      </w:r>
      <w:r w:rsidRPr="00970569">
        <w:rPr>
          <w:rFonts w:hint="eastAsia"/>
          <w:sz w:val="16"/>
          <w:lang w:val="lv-LV"/>
        </w:rPr>
        <w:t>ī</w:t>
      </w:r>
      <w:r w:rsidRPr="00970569">
        <w:rPr>
          <w:sz w:val="16"/>
          <w:lang w:val="lv-LV"/>
        </w:rPr>
        <w:t xml:space="preserve">ba. </w:t>
      </w:r>
      <w:r w:rsidR="00483018" w:rsidRPr="00970569">
        <w:rPr>
          <w:sz w:val="16"/>
          <w:lang w:val="lv-LV"/>
        </w:rPr>
        <w:br/>
      </w:r>
      <w:r w:rsidRPr="00970569">
        <w:rPr>
          <w:sz w:val="16"/>
          <w:vertAlign w:val="superscript"/>
          <w:lang w:val="lv-LV"/>
        </w:rPr>
        <w:t>9</w:t>
      </w:r>
      <w:r w:rsidRPr="00970569">
        <w:rPr>
          <w:sz w:val="16"/>
          <w:lang w:val="lv-LV"/>
        </w:rPr>
        <w:t>Interreg B un C sadarb</w:t>
      </w:r>
      <w:r w:rsidRPr="00970569">
        <w:rPr>
          <w:rFonts w:hint="eastAsia"/>
          <w:sz w:val="16"/>
          <w:lang w:val="lv-LV"/>
        </w:rPr>
        <w:t>ī</w:t>
      </w:r>
      <w:r w:rsidRPr="00970569">
        <w:rPr>
          <w:sz w:val="16"/>
          <w:lang w:val="lv-LV"/>
        </w:rPr>
        <w:t>bas virziens.</w:t>
      </w:r>
    </w:p>
    <w:p w14:paraId="204DEF3C" w14:textId="4390B5C8" w:rsidR="003256A5" w:rsidRPr="00970569" w:rsidRDefault="003256A5" w:rsidP="00A60E3E">
      <w:pPr>
        <w:pStyle w:val="BodyText"/>
        <w:tabs>
          <w:tab w:val="left" w:pos="993"/>
          <w:tab w:val="left" w:pos="9781"/>
          <w:tab w:val="left" w:pos="11907"/>
        </w:tabs>
        <w:kinsoku w:val="0"/>
        <w:overflowPunct w:val="0"/>
        <w:jc w:val="both"/>
        <w:rPr>
          <w:sz w:val="16"/>
          <w:lang w:val="lv-LV"/>
        </w:rPr>
      </w:pPr>
      <w:r w:rsidRPr="00970569">
        <w:rPr>
          <w:sz w:val="16"/>
          <w:vertAlign w:val="superscript"/>
          <w:lang w:val="lv-LV"/>
        </w:rPr>
        <w:t>10</w:t>
      </w:r>
      <w:r w:rsidRPr="00970569">
        <w:rPr>
          <w:sz w:val="16"/>
          <w:lang w:val="lv-LV"/>
        </w:rPr>
        <w:t>Interreg B un C sadarb</w:t>
      </w:r>
      <w:r w:rsidRPr="00970569">
        <w:rPr>
          <w:rFonts w:hint="eastAsia"/>
          <w:sz w:val="16"/>
          <w:lang w:val="lv-LV"/>
        </w:rPr>
        <w:t>ī</w:t>
      </w:r>
      <w:r w:rsidRPr="00970569">
        <w:rPr>
          <w:sz w:val="16"/>
          <w:lang w:val="lv-LV"/>
        </w:rPr>
        <w:t>bas virziens.</w:t>
      </w:r>
    </w:p>
    <w:p w14:paraId="68DF81B9" w14:textId="219AA149" w:rsidR="003256A5" w:rsidRPr="00970569" w:rsidRDefault="003256A5" w:rsidP="00A60E3E">
      <w:pPr>
        <w:pStyle w:val="BodyText"/>
        <w:tabs>
          <w:tab w:val="left" w:pos="993"/>
          <w:tab w:val="left" w:pos="9781"/>
          <w:tab w:val="left" w:pos="11907"/>
        </w:tabs>
        <w:kinsoku w:val="0"/>
        <w:overflowPunct w:val="0"/>
        <w:spacing w:before="3" w:line="183" w:lineRule="exact"/>
        <w:jc w:val="both"/>
        <w:rPr>
          <w:sz w:val="16"/>
          <w:lang w:val="lv-LV"/>
        </w:rPr>
      </w:pPr>
      <w:r w:rsidRPr="00970569">
        <w:rPr>
          <w:sz w:val="16"/>
          <w:vertAlign w:val="superscript"/>
          <w:lang w:val="lv-LV"/>
        </w:rPr>
        <w:t>11</w:t>
      </w:r>
      <w:r w:rsidRPr="00970569">
        <w:rPr>
          <w:sz w:val="16"/>
          <w:lang w:val="lv-LV"/>
        </w:rPr>
        <w:t>Interreg B, C un D sadarb</w:t>
      </w:r>
      <w:r w:rsidRPr="00970569">
        <w:rPr>
          <w:rFonts w:hint="eastAsia"/>
          <w:sz w:val="16"/>
          <w:lang w:val="lv-LV"/>
        </w:rPr>
        <w:t>ī</w:t>
      </w:r>
      <w:r w:rsidRPr="00970569">
        <w:rPr>
          <w:sz w:val="16"/>
          <w:lang w:val="lv-LV"/>
        </w:rPr>
        <w:t>bas virziens.</w:t>
      </w:r>
    </w:p>
    <w:p w14:paraId="6180877F" w14:textId="6AC60143" w:rsidR="003256A5" w:rsidRPr="00970569" w:rsidRDefault="003256A5" w:rsidP="00A60E3E">
      <w:pPr>
        <w:pStyle w:val="BodyText"/>
        <w:tabs>
          <w:tab w:val="left" w:pos="993"/>
          <w:tab w:val="left" w:pos="9781"/>
          <w:tab w:val="left" w:pos="11907"/>
        </w:tabs>
        <w:kinsoku w:val="0"/>
        <w:overflowPunct w:val="0"/>
        <w:spacing w:line="181" w:lineRule="exact"/>
        <w:jc w:val="both"/>
        <w:rPr>
          <w:sz w:val="16"/>
          <w:lang w:val="lv-LV"/>
        </w:rPr>
      </w:pPr>
      <w:r w:rsidRPr="00970569">
        <w:rPr>
          <w:sz w:val="16"/>
          <w:vertAlign w:val="superscript"/>
          <w:lang w:val="lv-LV"/>
        </w:rPr>
        <w:t xml:space="preserve">12  </w:t>
      </w:r>
      <w:r w:rsidRPr="00970569">
        <w:rPr>
          <w:sz w:val="16"/>
          <w:lang w:val="lv-LV"/>
        </w:rPr>
        <w:t xml:space="preserve"> ERAF, PPI III, KASSI, ja nor</w:t>
      </w:r>
      <w:r w:rsidRPr="00970569">
        <w:rPr>
          <w:rFonts w:hint="eastAsia"/>
          <w:sz w:val="16"/>
          <w:lang w:val="lv-LV"/>
        </w:rPr>
        <w:t>ā</w:t>
      </w:r>
      <w:r w:rsidRPr="00970569">
        <w:rPr>
          <w:sz w:val="16"/>
          <w:lang w:val="lv-LV"/>
        </w:rPr>
        <w:t>d</w:t>
      </w:r>
      <w:r w:rsidRPr="00970569">
        <w:rPr>
          <w:rFonts w:hint="eastAsia"/>
          <w:sz w:val="16"/>
          <w:lang w:val="lv-LV"/>
        </w:rPr>
        <w:t>ī</w:t>
      </w:r>
      <w:r w:rsidRPr="00970569">
        <w:rPr>
          <w:sz w:val="16"/>
          <w:lang w:val="lv-LV"/>
        </w:rPr>
        <w:t>ta viena summa saska</w:t>
      </w:r>
      <w:r w:rsidRPr="00970569">
        <w:rPr>
          <w:rFonts w:hint="eastAsia"/>
          <w:sz w:val="16"/>
          <w:lang w:val="lv-LV"/>
        </w:rPr>
        <w:t>ņā</w:t>
      </w:r>
      <w:r w:rsidRPr="00970569">
        <w:rPr>
          <w:sz w:val="16"/>
          <w:lang w:val="lv-LV"/>
        </w:rPr>
        <w:t xml:space="preserve"> ar Interreg B un C sadarb</w:t>
      </w:r>
      <w:r w:rsidRPr="00970569">
        <w:rPr>
          <w:rFonts w:hint="eastAsia"/>
          <w:sz w:val="16"/>
          <w:lang w:val="lv-LV"/>
        </w:rPr>
        <w:t>ī</w:t>
      </w:r>
      <w:r w:rsidRPr="00970569">
        <w:rPr>
          <w:sz w:val="16"/>
          <w:lang w:val="lv-LV"/>
        </w:rPr>
        <w:t>bas virzienu.</w:t>
      </w:r>
    </w:p>
    <w:p w14:paraId="5F70DA12" w14:textId="77777777" w:rsidR="00E94FAA" w:rsidRPr="00970569" w:rsidRDefault="00E94FAA" w:rsidP="0078146B">
      <w:pPr>
        <w:pStyle w:val="BodyText"/>
        <w:tabs>
          <w:tab w:val="left" w:pos="2410"/>
          <w:tab w:val="left" w:pos="9781"/>
          <w:tab w:val="left" w:pos="11907"/>
        </w:tabs>
        <w:kinsoku w:val="0"/>
        <w:overflowPunct w:val="0"/>
        <w:spacing w:line="274" w:lineRule="exact"/>
        <w:jc w:val="both"/>
        <w:rPr>
          <w:lang w:val="lv-LV"/>
        </w:rPr>
        <w:sectPr w:rsidR="00E94FAA" w:rsidRPr="00970569" w:rsidSect="0078146B">
          <w:footerReference w:type="default" r:id="rId17"/>
          <w:type w:val="continuous"/>
          <w:pgSz w:w="16840" w:h="11900" w:orient="landscape"/>
          <w:pgMar w:top="1440" w:right="1080" w:bottom="1440" w:left="1080" w:header="0" w:footer="0" w:gutter="0"/>
          <w:cols w:space="720" w:equalWidth="0">
            <w:col w:w="15140"/>
          </w:cols>
        </w:sectPr>
      </w:pPr>
    </w:p>
    <w:p w14:paraId="076ADB4E" w14:textId="40430798" w:rsidR="003256A5" w:rsidRPr="00D50233" w:rsidRDefault="003256A5" w:rsidP="0078146B">
      <w:pPr>
        <w:pStyle w:val="BodyText"/>
        <w:tabs>
          <w:tab w:val="left" w:pos="2410"/>
          <w:tab w:val="left" w:pos="9781"/>
          <w:tab w:val="left" w:pos="11907"/>
        </w:tabs>
        <w:kinsoku w:val="0"/>
        <w:overflowPunct w:val="0"/>
        <w:spacing w:before="11"/>
        <w:jc w:val="both"/>
        <w:rPr>
          <w:b/>
          <w:sz w:val="20"/>
          <w:szCs w:val="24"/>
          <w:lang w:val="lv-LV"/>
        </w:rPr>
      </w:pPr>
    </w:p>
    <w:p w14:paraId="296BEEFE" w14:textId="77777777" w:rsidR="00B049C5" w:rsidRPr="00B049C5" w:rsidRDefault="00B049C5" w:rsidP="0078146B">
      <w:pPr>
        <w:widowControl/>
        <w:tabs>
          <w:tab w:val="left" w:pos="2410"/>
          <w:tab w:val="left" w:pos="9781"/>
          <w:tab w:val="left" w:pos="11907"/>
        </w:tabs>
        <w:rPr>
          <w:rFonts w:ascii="EUAlbertina" w:hAnsi="EUAlbertina" w:cs="EUAlbertina"/>
          <w:color w:val="000000"/>
          <w:sz w:val="24"/>
          <w:szCs w:val="24"/>
          <w:lang w:val="lv-LV" w:eastAsia="lv-LV"/>
        </w:rPr>
      </w:pPr>
    </w:p>
    <w:p w14:paraId="2CBC4DD5" w14:textId="6BB4DF48" w:rsidR="00B049C5" w:rsidRPr="00B049C5" w:rsidRDefault="00B049C5" w:rsidP="009043B0">
      <w:pPr>
        <w:pStyle w:val="Heading1"/>
        <w:numPr>
          <w:ilvl w:val="0"/>
          <w:numId w:val="16"/>
        </w:numPr>
        <w:tabs>
          <w:tab w:val="left" w:pos="826"/>
          <w:tab w:val="left" w:pos="827"/>
          <w:tab w:val="left" w:pos="2410"/>
          <w:tab w:val="left" w:pos="9781"/>
          <w:tab w:val="left" w:pos="11907"/>
        </w:tabs>
        <w:kinsoku w:val="0"/>
        <w:overflowPunct w:val="0"/>
        <w:spacing w:before="65" w:line="324" w:lineRule="auto"/>
        <w:ind w:left="0" w:firstLine="0"/>
        <w:jc w:val="both"/>
        <w:rPr>
          <w:lang w:val="lv-LV"/>
        </w:rPr>
      </w:pPr>
      <w:r w:rsidRPr="00B049C5">
        <w:rPr>
          <w:lang w:val="lv-LV"/>
        </w:rPr>
        <w:t>Pasākums, ko veic, lai iesaistītu attiecīgos programmu partnerus Interreg programmas sagatavošanā, un minēto programmu partneru nozīme īstenošanā, uzraudzībā un izvērtēšanā</w:t>
      </w:r>
    </w:p>
    <w:p w14:paraId="4F02A9C3" w14:textId="6B19F154" w:rsidR="00B049C5" w:rsidRPr="00B049C5" w:rsidRDefault="00B049C5" w:rsidP="0078146B">
      <w:pPr>
        <w:widowControl/>
        <w:tabs>
          <w:tab w:val="left" w:pos="2410"/>
          <w:tab w:val="left" w:pos="9781"/>
          <w:tab w:val="left" w:pos="11907"/>
        </w:tabs>
        <w:rPr>
          <w:i/>
          <w:lang w:val="lv-LV"/>
        </w:rPr>
      </w:pPr>
      <w:r w:rsidRPr="00B049C5">
        <w:rPr>
          <w:i/>
          <w:sz w:val="24"/>
          <w:lang w:val="lv-LV"/>
        </w:rPr>
        <w:t>Atsauce: Interreg regulas 17. panta 3. punkta g) apakšpunkts</w:t>
      </w:r>
    </w:p>
    <w:p w14:paraId="34377F53" w14:textId="77777777" w:rsidR="003256A5" w:rsidRPr="00970569" w:rsidRDefault="003256A5" w:rsidP="0078146B">
      <w:pPr>
        <w:pStyle w:val="BodyText"/>
        <w:tabs>
          <w:tab w:val="left" w:pos="2410"/>
          <w:tab w:val="left" w:pos="9781"/>
          <w:tab w:val="left" w:pos="11907"/>
        </w:tabs>
        <w:kinsoku w:val="0"/>
        <w:overflowPunct w:val="0"/>
        <w:spacing w:before="5"/>
        <w:jc w:val="both"/>
        <w:rPr>
          <w:i/>
          <w:sz w:val="29"/>
          <w:lang w:val="lv-LV"/>
        </w:rPr>
      </w:pPr>
    </w:p>
    <w:p w14:paraId="501C52B1"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Attiec</w:t>
      </w:r>
      <w:r w:rsidRPr="00970569">
        <w:rPr>
          <w:rFonts w:hint="eastAsia"/>
          <w:lang w:val="lv-LV"/>
        </w:rPr>
        <w:t>ī</w:t>
      </w:r>
      <w:r w:rsidRPr="00970569">
        <w:rPr>
          <w:lang w:val="lv-LV"/>
        </w:rPr>
        <w:t>go ieinteres</w:t>
      </w:r>
      <w:r w:rsidRPr="00970569">
        <w:rPr>
          <w:rFonts w:hint="eastAsia"/>
          <w:lang w:val="lv-LV"/>
        </w:rPr>
        <w:t>ē</w:t>
      </w:r>
      <w:r w:rsidRPr="00970569">
        <w:rPr>
          <w:lang w:val="lv-LV"/>
        </w:rPr>
        <w:t>to personu identific</w:t>
      </w:r>
      <w:r w:rsidRPr="00970569">
        <w:rPr>
          <w:rFonts w:hint="eastAsia"/>
          <w:lang w:val="lv-LV"/>
        </w:rPr>
        <w:t>ēš</w:t>
      </w:r>
      <w:r w:rsidRPr="00970569">
        <w:rPr>
          <w:lang w:val="lv-LV"/>
        </w:rPr>
        <w:t>ana ir VI zi</w:t>
      </w:r>
      <w:r w:rsidRPr="00970569">
        <w:rPr>
          <w:rFonts w:hint="eastAsia"/>
          <w:lang w:val="lv-LV"/>
        </w:rPr>
        <w:t>ņā</w:t>
      </w:r>
      <w:r w:rsidRPr="00970569">
        <w:rPr>
          <w:lang w:val="lv-LV"/>
        </w:rPr>
        <w:t>, apsprie</w:t>
      </w:r>
      <w:r w:rsidRPr="00970569">
        <w:rPr>
          <w:rFonts w:hint="eastAsia"/>
          <w:lang w:val="lv-LV"/>
        </w:rPr>
        <w:t>ž</w:t>
      </w:r>
      <w:r w:rsidRPr="00970569">
        <w:rPr>
          <w:lang w:val="lv-LV"/>
        </w:rPr>
        <w:t>oties ar iesaist</w:t>
      </w:r>
      <w:r w:rsidRPr="00970569">
        <w:rPr>
          <w:rFonts w:hint="eastAsia"/>
          <w:lang w:val="lv-LV"/>
        </w:rPr>
        <w:t>ī</w:t>
      </w:r>
      <w:r w:rsidRPr="00970569">
        <w:rPr>
          <w:lang w:val="lv-LV"/>
        </w:rPr>
        <w:t>taj</w:t>
      </w:r>
      <w:r w:rsidRPr="00970569">
        <w:rPr>
          <w:rFonts w:hint="eastAsia"/>
          <w:lang w:val="lv-LV"/>
        </w:rPr>
        <w:t>ā</w:t>
      </w:r>
      <w:r w:rsidRPr="00970569">
        <w:rPr>
          <w:lang w:val="lv-LV"/>
        </w:rPr>
        <w:t>m valst</w:t>
      </w:r>
      <w:r w:rsidRPr="00970569">
        <w:rPr>
          <w:rFonts w:hint="eastAsia"/>
          <w:lang w:val="lv-LV"/>
        </w:rPr>
        <w:t>ī</w:t>
      </w:r>
      <w:r w:rsidRPr="00970569">
        <w:rPr>
          <w:lang w:val="lv-LV"/>
        </w:rPr>
        <w:t>m. Partner</w:t>
      </w:r>
      <w:r w:rsidRPr="00970569">
        <w:rPr>
          <w:rFonts w:hint="eastAsia"/>
          <w:lang w:val="lv-LV"/>
        </w:rPr>
        <w:t>ī</w:t>
      </w:r>
      <w:r w:rsidRPr="00970569">
        <w:rPr>
          <w:lang w:val="lv-LV"/>
        </w:rPr>
        <w:t>bas veido</w:t>
      </w:r>
      <w:r w:rsidRPr="00970569">
        <w:rPr>
          <w:rFonts w:hint="eastAsia"/>
          <w:lang w:val="lv-LV"/>
        </w:rPr>
        <w:t>š</w:t>
      </w:r>
      <w:r w:rsidRPr="00970569">
        <w:rPr>
          <w:lang w:val="lv-LV"/>
        </w:rPr>
        <w:t>ana starp Interact un iesaist</w:t>
      </w:r>
      <w:r w:rsidRPr="00970569">
        <w:rPr>
          <w:rFonts w:hint="eastAsia"/>
          <w:lang w:val="lv-LV"/>
        </w:rPr>
        <w:t>ī</w:t>
      </w:r>
      <w:r w:rsidRPr="00970569">
        <w:rPr>
          <w:lang w:val="lv-LV"/>
        </w:rPr>
        <w:t>taj</w:t>
      </w:r>
      <w:r w:rsidRPr="00970569">
        <w:rPr>
          <w:rFonts w:hint="eastAsia"/>
          <w:lang w:val="lv-LV"/>
        </w:rPr>
        <w:t>ā</w:t>
      </w:r>
      <w:r w:rsidRPr="00970569">
        <w:rPr>
          <w:lang w:val="lv-LV"/>
        </w:rPr>
        <w:t>m valst</w:t>
      </w:r>
      <w:r w:rsidRPr="00970569">
        <w:rPr>
          <w:rFonts w:hint="eastAsia"/>
          <w:lang w:val="lv-LV"/>
        </w:rPr>
        <w:t>ī</w:t>
      </w:r>
      <w:r w:rsidRPr="00970569">
        <w:rPr>
          <w:lang w:val="lv-LV"/>
        </w:rPr>
        <w:t>m balst</w:t>
      </w:r>
      <w:r w:rsidRPr="00970569">
        <w:rPr>
          <w:rFonts w:hint="eastAsia"/>
          <w:lang w:val="lv-LV"/>
        </w:rPr>
        <w:t>ā</w:t>
      </w:r>
      <w:r w:rsidRPr="00970569">
        <w:rPr>
          <w:lang w:val="lv-LV"/>
        </w:rPr>
        <w:t>s uz programmas priorit</w:t>
      </w:r>
      <w:r w:rsidRPr="00970569">
        <w:rPr>
          <w:rFonts w:hint="eastAsia"/>
          <w:lang w:val="lv-LV"/>
        </w:rPr>
        <w:t>ā</w:t>
      </w:r>
      <w:r w:rsidRPr="00970569">
        <w:rPr>
          <w:lang w:val="lv-LV"/>
        </w:rPr>
        <w:t>t</w:t>
      </w:r>
      <w:r w:rsidRPr="00970569">
        <w:rPr>
          <w:rFonts w:hint="eastAsia"/>
          <w:lang w:val="lv-LV"/>
        </w:rPr>
        <w:t>ē</w:t>
      </w:r>
      <w:r w:rsidRPr="00970569">
        <w:rPr>
          <w:lang w:val="lv-LV"/>
        </w:rPr>
        <w:t>m un teritori</w:t>
      </w:r>
      <w:r w:rsidRPr="00970569">
        <w:rPr>
          <w:rFonts w:hint="eastAsia"/>
          <w:lang w:val="lv-LV"/>
        </w:rPr>
        <w:t>ā</w:t>
      </w:r>
      <w:r w:rsidRPr="00970569">
        <w:rPr>
          <w:lang w:val="lv-LV"/>
        </w:rPr>
        <w:t>laj</w:t>
      </w:r>
      <w:r w:rsidRPr="00970569">
        <w:rPr>
          <w:rFonts w:hint="eastAsia"/>
          <w:lang w:val="lv-LV"/>
        </w:rPr>
        <w:t>ā</w:t>
      </w:r>
      <w:r w:rsidRPr="00970569">
        <w:rPr>
          <w:lang w:val="lv-LV"/>
        </w:rPr>
        <w:t xml:space="preserve">m </w:t>
      </w:r>
      <w:r w:rsidRPr="00970569">
        <w:rPr>
          <w:rFonts w:hint="eastAsia"/>
          <w:lang w:val="lv-LV"/>
        </w:rPr>
        <w:t>ī</w:t>
      </w:r>
      <w:r w:rsidRPr="00970569">
        <w:rPr>
          <w:lang w:val="lv-LV"/>
        </w:rPr>
        <w:t>patn</w:t>
      </w:r>
      <w:r w:rsidRPr="00970569">
        <w:rPr>
          <w:rFonts w:hint="eastAsia"/>
          <w:lang w:val="lv-LV"/>
        </w:rPr>
        <w:t>ī</w:t>
      </w:r>
      <w:r w:rsidRPr="00970569">
        <w:rPr>
          <w:lang w:val="lv-LV"/>
        </w:rPr>
        <w:t>b</w:t>
      </w:r>
      <w:r w:rsidRPr="00970569">
        <w:rPr>
          <w:rFonts w:hint="eastAsia"/>
          <w:lang w:val="lv-LV"/>
        </w:rPr>
        <w:t>ā</w:t>
      </w:r>
      <w:r w:rsidRPr="00970569">
        <w:rPr>
          <w:lang w:val="lv-LV"/>
        </w:rPr>
        <w:t>m, un tas savuk</w:t>
      </w:r>
      <w:r w:rsidRPr="00970569">
        <w:rPr>
          <w:rFonts w:hint="eastAsia"/>
          <w:lang w:val="lv-LV"/>
        </w:rPr>
        <w:t>ā</w:t>
      </w:r>
      <w:r w:rsidRPr="00970569">
        <w:rPr>
          <w:lang w:val="lv-LV"/>
        </w:rPr>
        <w:t>rt pal</w:t>
      </w:r>
      <w:r w:rsidRPr="00970569">
        <w:rPr>
          <w:rFonts w:hint="eastAsia"/>
          <w:lang w:val="lv-LV"/>
        </w:rPr>
        <w:t>ī</w:t>
      </w:r>
      <w:r w:rsidRPr="00970569">
        <w:rPr>
          <w:lang w:val="lv-LV"/>
        </w:rPr>
        <w:t>dz defin</w:t>
      </w:r>
      <w:r w:rsidRPr="00970569">
        <w:rPr>
          <w:rFonts w:hint="eastAsia"/>
          <w:lang w:val="lv-LV"/>
        </w:rPr>
        <w:t>ē</w:t>
      </w:r>
      <w:r w:rsidRPr="00970569">
        <w:rPr>
          <w:lang w:val="lv-LV"/>
        </w:rPr>
        <w:t xml:space="preserve">t Interact programmu </w:t>
      </w:r>
      <w:r w:rsidRPr="00970569">
        <w:rPr>
          <w:rFonts w:hint="eastAsia"/>
          <w:lang w:val="lv-LV"/>
        </w:rPr>
        <w:t>ī</w:t>
      </w:r>
      <w:r w:rsidRPr="00970569">
        <w:rPr>
          <w:lang w:val="lv-LV"/>
        </w:rPr>
        <w:t>pa</w:t>
      </w:r>
      <w:r w:rsidRPr="00970569">
        <w:rPr>
          <w:rFonts w:hint="eastAsia"/>
          <w:lang w:val="lv-LV"/>
        </w:rPr>
        <w:t>šā</w:t>
      </w:r>
      <w:r w:rsidRPr="00970569">
        <w:rPr>
          <w:lang w:val="lv-LV"/>
        </w:rPr>
        <w:t>s vajadz</w:t>
      </w:r>
      <w:r w:rsidRPr="00970569">
        <w:rPr>
          <w:rFonts w:hint="eastAsia"/>
          <w:lang w:val="lv-LV"/>
        </w:rPr>
        <w:t>ī</w:t>
      </w:r>
      <w:r w:rsidRPr="00970569">
        <w:rPr>
          <w:lang w:val="lv-LV"/>
        </w:rPr>
        <w:t>bas. Iek</w:t>
      </w:r>
      <w:r w:rsidRPr="00970569">
        <w:rPr>
          <w:rFonts w:hint="eastAsia"/>
          <w:lang w:val="lv-LV"/>
        </w:rPr>
        <w:t>ļ</w:t>
      </w:r>
      <w:r w:rsidRPr="00970569">
        <w:rPr>
          <w:lang w:val="lv-LV"/>
        </w:rPr>
        <w:t>autaj</w:t>
      </w:r>
      <w:r w:rsidRPr="00970569">
        <w:rPr>
          <w:rFonts w:hint="eastAsia"/>
          <w:lang w:val="lv-LV"/>
        </w:rPr>
        <w:t>ā</w:t>
      </w:r>
      <w:r w:rsidRPr="00970569">
        <w:rPr>
          <w:lang w:val="lv-LV"/>
        </w:rPr>
        <w:t>m organiz</w:t>
      </w:r>
      <w:r w:rsidRPr="00970569">
        <w:rPr>
          <w:rFonts w:hint="eastAsia"/>
          <w:lang w:val="lv-LV"/>
        </w:rPr>
        <w:t>ā</w:t>
      </w:r>
      <w:r w:rsidRPr="00970569">
        <w:rPr>
          <w:lang w:val="lv-LV"/>
        </w:rPr>
        <w:t>cij</w:t>
      </w:r>
      <w:r w:rsidRPr="00970569">
        <w:rPr>
          <w:rFonts w:hint="eastAsia"/>
          <w:lang w:val="lv-LV"/>
        </w:rPr>
        <w:t>ā</w:t>
      </w:r>
      <w:r w:rsidRPr="00970569">
        <w:rPr>
          <w:lang w:val="lv-LV"/>
        </w:rPr>
        <w:t>m ir j</w:t>
      </w:r>
      <w:r w:rsidRPr="00970569">
        <w:rPr>
          <w:rFonts w:hint="eastAsia"/>
          <w:lang w:val="lv-LV"/>
        </w:rPr>
        <w:t>ā</w:t>
      </w:r>
      <w:r w:rsidRPr="00970569">
        <w:rPr>
          <w:lang w:val="lv-LV"/>
        </w:rPr>
        <w:t>sp</w:t>
      </w:r>
      <w:r w:rsidRPr="00970569">
        <w:rPr>
          <w:rFonts w:hint="eastAsia"/>
          <w:lang w:val="lv-LV"/>
        </w:rPr>
        <w:t>ē</w:t>
      </w:r>
      <w:r w:rsidRPr="00970569">
        <w:rPr>
          <w:lang w:val="lv-LV"/>
        </w:rPr>
        <w:t>j dot ieguld</w:t>
      </w:r>
      <w:r w:rsidRPr="00970569">
        <w:rPr>
          <w:rFonts w:hint="eastAsia"/>
          <w:lang w:val="lv-LV"/>
        </w:rPr>
        <w:t>ī</w:t>
      </w:r>
      <w:r w:rsidRPr="00970569">
        <w:rPr>
          <w:lang w:val="lv-LV"/>
        </w:rPr>
        <w:t>jums programm</w:t>
      </w:r>
      <w:r w:rsidRPr="00970569">
        <w:rPr>
          <w:rFonts w:hint="eastAsia"/>
          <w:lang w:val="lv-LV"/>
        </w:rPr>
        <w:t>ā</w:t>
      </w:r>
      <w:r w:rsidRPr="00970569">
        <w:rPr>
          <w:lang w:val="lv-LV"/>
        </w:rPr>
        <w:t>, vai ar</w:t>
      </w:r>
      <w:r w:rsidRPr="00970569">
        <w:rPr>
          <w:rFonts w:hint="eastAsia"/>
          <w:lang w:val="lv-LV"/>
        </w:rPr>
        <w:t>ī</w:t>
      </w:r>
      <w:r w:rsidRPr="00970569">
        <w:rPr>
          <w:lang w:val="lv-LV"/>
        </w:rPr>
        <w:t xml:space="preserve"> Interact t</w:t>
      </w:r>
      <w:r w:rsidRPr="00970569">
        <w:rPr>
          <w:rFonts w:hint="eastAsia"/>
          <w:lang w:val="lv-LV"/>
        </w:rPr>
        <w:t>ā</w:t>
      </w:r>
      <w:r w:rsidRPr="00970569">
        <w:rPr>
          <w:lang w:val="lv-LV"/>
        </w:rPr>
        <w:t>s var ietekm</w:t>
      </w:r>
      <w:r w:rsidRPr="00970569">
        <w:rPr>
          <w:rFonts w:hint="eastAsia"/>
          <w:lang w:val="lv-LV"/>
        </w:rPr>
        <w:t>ē</w:t>
      </w:r>
      <w:r w:rsidRPr="00970569">
        <w:rPr>
          <w:lang w:val="lv-LV"/>
        </w:rPr>
        <w:t>t.</w:t>
      </w:r>
    </w:p>
    <w:p w14:paraId="699D2B56" w14:textId="77777777" w:rsidR="003256A5" w:rsidRPr="00970569" w:rsidRDefault="003256A5" w:rsidP="0078146B">
      <w:pPr>
        <w:pStyle w:val="BodyText"/>
        <w:tabs>
          <w:tab w:val="left" w:pos="2410"/>
          <w:tab w:val="left" w:pos="9781"/>
          <w:tab w:val="left" w:pos="11907"/>
        </w:tabs>
        <w:kinsoku w:val="0"/>
        <w:overflowPunct w:val="0"/>
        <w:spacing w:before="11"/>
        <w:jc w:val="both"/>
        <w:rPr>
          <w:sz w:val="20"/>
          <w:lang w:val="lv-LV"/>
        </w:rPr>
      </w:pPr>
    </w:p>
    <w:p w14:paraId="4D9476AE" w14:textId="77777777" w:rsidR="003256A5" w:rsidRPr="00970569" w:rsidRDefault="003256A5" w:rsidP="0078146B">
      <w:pPr>
        <w:pStyle w:val="BodyText"/>
        <w:tabs>
          <w:tab w:val="left" w:pos="2410"/>
          <w:tab w:val="left" w:pos="9781"/>
          <w:tab w:val="left" w:pos="11907"/>
        </w:tabs>
        <w:kinsoku w:val="0"/>
        <w:overflowPunct w:val="0"/>
        <w:jc w:val="both"/>
        <w:rPr>
          <w:lang w:val="lv-LV"/>
        </w:rPr>
      </w:pPr>
      <w:r w:rsidRPr="00970569">
        <w:rPr>
          <w:lang w:val="lv-LV"/>
        </w:rPr>
        <w:t xml:space="preserve">Interact ir noteicis </w:t>
      </w:r>
      <w:r w:rsidRPr="00970569">
        <w:rPr>
          <w:rFonts w:hint="eastAsia"/>
          <w:lang w:val="lv-LV"/>
        </w:rPr>
        <w:t>šā</w:t>
      </w:r>
      <w:r w:rsidRPr="00970569">
        <w:rPr>
          <w:lang w:val="lv-LV"/>
        </w:rPr>
        <w:t>dus pamatprincipus:</w:t>
      </w:r>
    </w:p>
    <w:p w14:paraId="5399D564" w14:textId="77777777" w:rsidR="003256A5" w:rsidRPr="00970569" w:rsidRDefault="003256A5" w:rsidP="0078146B">
      <w:pPr>
        <w:pStyle w:val="BodyText"/>
        <w:tabs>
          <w:tab w:val="left" w:pos="2410"/>
          <w:tab w:val="left" w:pos="9781"/>
          <w:tab w:val="left" w:pos="11907"/>
        </w:tabs>
        <w:kinsoku w:val="0"/>
        <w:overflowPunct w:val="0"/>
        <w:spacing w:before="5"/>
        <w:jc w:val="both"/>
        <w:rPr>
          <w:sz w:val="29"/>
          <w:lang w:val="lv-LV"/>
        </w:rPr>
      </w:pPr>
    </w:p>
    <w:p w14:paraId="4F9C318C" w14:textId="4B42AFC4" w:rsidR="003256A5" w:rsidRPr="00970569" w:rsidRDefault="003256A5" w:rsidP="009043B0">
      <w:pPr>
        <w:pStyle w:val="ListParagraph"/>
        <w:numPr>
          <w:ilvl w:val="0"/>
          <w:numId w:val="8"/>
        </w:numPr>
        <w:tabs>
          <w:tab w:val="left" w:pos="457"/>
          <w:tab w:val="left" w:pos="2410"/>
          <w:tab w:val="left" w:pos="9781"/>
          <w:tab w:val="left" w:pos="11907"/>
        </w:tabs>
        <w:kinsoku w:val="0"/>
        <w:overflowPunct w:val="0"/>
        <w:spacing w:line="321" w:lineRule="auto"/>
        <w:ind w:left="0" w:firstLine="0"/>
        <w:jc w:val="both"/>
        <w:rPr>
          <w:sz w:val="24"/>
          <w:lang w:val="lv-LV"/>
        </w:rPr>
      </w:pPr>
      <w:r w:rsidRPr="00970569">
        <w:rPr>
          <w:sz w:val="24"/>
          <w:lang w:val="lv-LV"/>
        </w:rPr>
        <w:t>Potenci</w:t>
      </w:r>
      <w:r w:rsidRPr="00970569">
        <w:rPr>
          <w:rFonts w:hint="eastAsia"/>
          <w:sz w:val="24"/>
          <w:lang w:val="lv-LV"/>
        </w:rPr>
        <w:t>ā</w:t>
      </w:r>
      <w:r w:rsidRPr="00970569">
        <w:rPr>
          <w:sz w:val="24"/>
          <w:lang w:val="lv-LV"/>
        </w:rPr>
        <w:t>lo partneru atbilst</w:t>
      </w:r>
      <w:r w:rsidRPr="00970569">
        <w:rPr>
          <w:rFonts w:hint="eastAsia"/>
          <w:sz w:val="24"/>
          <w:lang w:val="lv-LV"/>
        </w:rPr>
        <w:t>ī</w:t>
      </w:r>
      <w:r w:rsidRPr="00970569">
        <w:rPr>
          <w:sz w:val="24"/>
          <w:lang w:val="lv-LV"/>
        </w:rPr>
        <w:t>ba programmas m</w:t>
      </w:r>
      <w:r w:rsidRPr="00970569">
        <w:rPr>
          <w:rFonts w:hint="eastAsia"/>
          <w:sz w:val="24"/>
          <w:lang w:val="lv-LV"/>
        </w:rPr>
        <w:t>ē</w:t>
      </w:r>
      <w:r w:rsidRPr="00970569">
        <w:rPr>
          <w:sz w:val="24"/>
          <w:lang w:val="lv-LV"/>
        </w:rPr>
        <w:t>r</w:t>
      </w:r>
      <w:r w:rsidRPr="00970569">
        <w:rPr>
          <w:rFonts w:hint="eastAsia"/>
          <w:sz w:val="24"/>
          <w:lang w:val="lv-LV"/>
        </w:rPr>
        <w:t>ķ</w:t>
      </w:r>
      <w:r w:rsidRPr="00970569">
        <w:rPr>
          <w:sz w:val="24"/>
          <w:lang w:val="lv-LV"/>
        </w:rPr>
        <w:t xml:space="preserve">im, t.i., </w:t>
      </w:r>
      <w:r w:rsidRPr="00970569">
        <w:rPr>
          <w:rFonts w:hint="eastAsia"/>
          <w:sz w:val="24"/>
          <w:lang w:val="lv-LV"/>
        </w:rPr>
        <w:t>“</w:t>
      </w:r>
      <w:r w:rsidRPr="00970569">
        <w:rPr>
          <w:sz w:val="24"/>
          <w:lang w:val="lv-LV"/>
        </w:rPr>
        <w:t>Lab</w:t>
      </w:r>
      <w:r w:rsidRPr="00970569">
        <w:rPr>
          <w:rFonts w:hint="eastAsia"/>
          <w:sz w:val="24"/>
          <w:lang w:val="lv-LV"/>
        </w:rPr>
        <w:t>ā</w:t>
      </w:r>
      <w:r w:rsidRPr="00970569">
        <w:rPr>
          <w:sz w:val="24"/>
          <w:lang w:val="lv-LV"/>
        </w:rPr>
        <w:t>ka sadarb</w:t>
      </w:r>
      <w:r w:rsidRPr="00970569">
        <w:rPr>
          <w:rFonts w:hint="eastAsia"/>
          <w:sz w:val="24"/>
          <w:lang w:val="lv-LV"/>
        </w:rPr>
        <w:t>ī</w:t>
      </w:r>
      <w:r w:rsidRPr="00970569">
        <w:rPr>
          <w:sz w:val="24"/>
          <w:lang w:val="lv-LV"/>
        </w:rPr>
        <w:t>bas p</w:t>
      </w:r>
      <w:r w:rsidRPr="00970569">
        <w:rPr>
          <w:rFonts w:hint="eastAsia"/>
          <w:sz w:val="24"/>
          <w:lang w:val="lv-LV"/>
        </w:rPr>
        <w:t>ā</w:t>
      </w:r>
      <w:r w:rsidRPr="00970569">
        <w:rPr>
          <w:sz w:val="24"/>
          <w:lang w:val="lv-LV"/>
        </w:rPr>
        <w:t>rvald</w:t>
      </w:r>
      <w:r w:rsidRPr="00970569">
        <w:rPr>
          <w:rFonts w:hint="eastAsia"/>
          <w:sz w:val="24"/>
          <w:lang w:val="lv-LV"/>
        </w:rPr>
        <w:t>ī</w:t>
      </w:r>
      <w:r w:rsidRPr="00970569">
        <w:rPr>
          <w:sz w:val="24"/>
          <w:lang w:val="lv-LV"/>
        </w:rPr>
        <w:t>ba</w:t>
      </w:r>
      <w:r w:rsidRPr="00D50233">
        <w:rPr>
          <w:sz w:val="24"/>
          <w:lang w:val="lv-LV"/>
        </w:rPr>
        <w:t>”</w:t>
      </w:r>
      <w:r w:rsidR="000C04F5">
        <w:rPr>
          <w:sz w:val="24"/>
          <w:lang w:val="lv-LV"/>
        </w:rPr>
        <w:t>,</w:t>
      </w:r>
    </w:p>
    <w:p w14:paraId="3625A7FE" w14:textId="77777777" w:rsidR="003256A5" w:rsidRPr="00970569" w:rsidRDefault="003256A5" w:rsidP="009043B0">
      <w:pPr>
        <w:pStyle w:val="ListParagraph"/>
        <w:numPr>
          <w:ilvl w:val="0"/>
          <w:numId w:val="8"/>
        </w:numPr>
        <w:tabs>
          <w:tab w:val="left" w:pos="457"/>
          <w:tab w:val="left" w:pos="2410"/>
          <w:tab w:val="left" w:pos="9781"/>
          <w:tab w:val="left" w:pos="11907"/>
        </w:tabs>
        <w:kinsoku w:val="0"/>
        <w:overflowPunct w:val="0"/>
        <w:spacing w:before="4"/>
        <w:ind w:left="0" w:firstLine="0"/>
        <w:jc w:val="both"/>
        <w:rPr>
          <w:sz w:val="24"/>
          <w:lang w:val="lv-LV"/>
        </w:rPr>
      </w:pPr>
      <w:r w:rsidRPr="00970569">
        <w:rPr>
          <w:sz w:val="24"/>
          <w:lang w:val="lv-LV"/>
        </w:rPr>
        <w:t>Teritori</w:t>
      </w:r>
      <w:r w:rsidRPr="00970569">
        <w:rPr>
          <w:rFonts w:hint="eastAsia"/>
          <w:sz w:val="24"/>
          <w:lang w:val="lv-LV"/>
        </w:rPr>
        <w:t>ā</w:t>
      </w:r>
      <w:r w:rsidRPr="00970569">
        <w:rPr>
          <w:sz w:val="24"/>
          <w:lang w:val="lv-LV"/>
        </w:rPr>
        <w:t>l</w:t>
      </w:r>
      <w:r w:rsidRPr="00970569">
        <w:rPr>
          <w:rFonts w:hint="eastAsia"/>
          <w:sz w:val="24"/>
          <w:lang w:val="lv-LV"/>
        </w:rPr>
        <w:t>ā</w:t>
      </w:r>
      <w:r w:rsidRPr="00970569">
        <w:rPr>
          <w:sz w:val="24"/>
          <w:lang w:val="lv-LV"/>
        </w:rPr>
        <w:t xml:space="preserve">s </w:t>
      </w:r>
      <w:r w:rsidRPr="00970569">
        <w:rPr>
          <w:rFonts w:hint="eastAsia"/>
          <w:sz w:val="24"/>
          <w:lang w:val="lv-LV"/>
        </w:rPr>
        <w:t>ī</w:t>
      </w:r>
      <w:r w:rsidRPr="00970569">
        <w:rPr>
          <w:sz w:val="24"/>
          <w:lang w:val="lv-LV"/>
        </w:rPr>
        <w:t>patn</w:t>
      </w:r>
      <w:r w:rsidRPr="00970569">
        <w:rPr>
          <w:rFonts w:hint="eastAsia"/>
          <w:sz w:val="24"/>
          <w:lang w:val="lv-LV"/>
        </w:rPr>
        <w:t>ī</w:t>
      </w:r>
      <w:r w:rsidRPr="00970569">
        <w:rPr>
          <w:sz w:val="24"/>
          <w:lang w:val="lv-LV"/>
        </w:rPr>
        <w:t>bas un</w:t>
      </w:r>
    </w:p>
    <w:p w14:paraId="5DAA96D6" w14:textId="77777777" w:rsidR="003256A5" w:rsidRPr="00970569" w:rsidRDefault="003256A5" w:rsidP="009043B0">
      <w:pPr>
        <w:pStyle w:val="ListParagraph"/>
        <w:numPr>
          <w:ilvl w:val="0"/>
          <w:numId w:val="8"/>
        </w:numPr>
        <w:tabs>
          <w:tab w:val="left" w:pos="457"/>
          <w:tab w:val="left" w:pos="2410"/>
          <w:tab w:val="left" w:pos="9781"/>
          <w:tab w:val="left" w:pos="11907"/>
        </w:tabs>
        <w:kinsoku w:val="0"/>
        <w:overflowPunct w:val="0"/>
        <w:spacing w:before="94"/>
        <w:ind w:left="0" w:firstLine="0"/>
        <w:jc w:val="both"/>
        <w:rPr>
          <w:sz w:val="24"/>
          <w:lang w:val="lv-LV"/>
        </w:rPr>
      </w:pPr>
      <w:r w:rsidRPr="00970569">
        <w:rPr>
          <w:sz w:val="24"/>
          <w:lang w:val="lv-LV"/>
        </w:rPr>
        <w:t>Pieejas proporcionalit</w:t>
      </w:r>
      <w:r w:rsidRPr="00970569">
        <w:rPr>
          <w:rFonts w:hint="eastAsia"/>
          <w:sz w:val="24"/>
          <w:lang w:val="lv-LV"/>
        </w:rPr>
        <w:t>ā</w:t>
      </w:r>
      <w:r w:rsidRPr="00970569">
        <w:rPr>
          <w:sz w:val="24"/>
          <w:lang w:val="lv-LV"/>
        </w:rPr>
        <w:t>te.</w:t>
      </w:r>
    </w:p>
    <w:p w14:paraId="7469683B" w14:textId="77777777" w:rsidR="003256A5" w:rsidRPr="00970569" w:rsidRDefault="003256A5" w:rsidP="0078146B">
      <w:pPr>
        <w:pStyle w:val="BodyText"/>
        <w:tabs>
          <w:tab w:val="left" w:pos="2410"/>
          <w:tab w:val="left" w:pos="9781"/>
          <w:tab w:val="left" w:pos="11907"/>
        </w:tabs>
        <w:kinsoku w:val="0"/>
        <w:overflowPunct w:val="0"/>
        <w:spacing w:before="5"/>
        <w:jc w:val="both"/>
        <w:rPr>
          <w:sz w:val="29"/>
          <w:lang w:val="lv-LV"/>
        </w:rPr>
      </w:pPr>
    </w:p>
    <w:p w14:paraId="0AD08D22" w14:textId="20FF3875"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Interact IV, kur projekti netiek finans</w:t>
      </w:r>
      <w:r w:rsidRPr="00970569">
        <w:rPr>
          <w:rFonts w:hint="eastAsia"/>
          <w:lang w:val="lv-LV"/>
        </w:rPr>
        <w:t>ē</w:t>
      </w:r>
      <w:r w:rsidRPr="00970569">
        <w:rPr>
          <w:lang w:val="lv-LV"/>
        </w:rPr>
        <w:t>ti parastaj</w:t>
      </w:r>
      <w:r w:rsidRPr="00970569">
        <w:rPr>
          <w:rFonts w:hint="eastAsia"/>
          <w:lang w:val="lv-LV"/>
        </w:rPr>
        <w:t>ā</w:t>
      </w:r>
      <w:r w:rsidRPr="00970569">
        <w:rPr>
          <w:lang w:val="lv-LV"/>
        </w:rPr>
        <w:t xml:space="preserve"> Interreg izpratn</w:t>
      </w:r>
      <w:r w:rsidRPr="00970569">
        <w:rPr>
          <w:rFonts w:hint="eastAsia"/>
          <w:lang w:val="lv-LV"/>
        </w:rPr>
        <w:t>ē</w:t>
      </w:r>
      <w:r w:rsidRPr="00970569">
        <w:rPr>
          <w:lang w:val="lv-LV"/>
        </w:rPr>
        <w:t xml:space="preserve"> un tiek pied</w:t>
      </w:r>
      <w:r w:rsidRPr="00970569">
        <w:rPr>
          <w:rFonts w:hint="eastAsia"/>
          <w:lang w:val="lv-LV"/>
        </w:rPr>
        <w:t>ā</w:t>
      </w:r>
      <w:r w:rsidRPr="00970569">
        <w:rPr>
          <w:lang w:val="lv-LV"/>
        </w:rPr>
        <w:t>v</w:t>
      </w:r>
      <w:r w:rsidRPr="00970569">
        <w:rPr>
          <w:rFonts w:hint="eastAsia"/>
          <w:lang w:val="lv-LV"/>
        </w:rPr>
        <w:t>ā</w:t>
      </w:r>
      <w:r w:rsidRPr="00970569">
        <w:rPr>
          <w:lang w:val="lv-LV"/>
        </w:rPr>
        <w:t xml:space="preserve">ti pakalpojumi gan Interreg kopienai, gan </w:t>
      </w:r>
      <w:r w:rsidRPr="00970569">
        <w:rPr>
          <w:rFonts w:hint="eastAsia"/>
          <w:lang w:val="lv-LV"/>
        </w:rPr>
        <w:t>ā</w:t>
      </w:r>
      <w:r w:rsidRPr="00970569">
        <w:rPr>
          <w:lang w:val="lv-LV"/>
        </w:rPr>
        <w:t>rpus t</w:t>
      </w:r>
      <w:r w:rsidRPr="00970569">
        <w:rPr>
          <w:rFonts w:hint="eastAsia"/>
          <w:lang w:val="lv-LV"/>
        </w:rPr>
        <w:t>ā</w:t>
      </w:r>
      <w:r w:rsidRPr="00970569">
        <w:rPr>
          <w:lang w:val="lv-LV"/>
        </w:rPr>
        <w:t>s, vairums partner</w:t>
      </w:r>
      <w:r w:rsidRPr="00970569">
        <w:rPr>
          <w:rFonts w:hint="eastAsia"/>
          <w:lang w:val="lv-LV"/>
        </w:rPr>
        <w:t>ī</w:t>
      </w:r>
      <w:r w:rsidRPr="00970569">
        <w:rPr>
          <w:lang w:val="lv-LV"/>
        </w:rPr>
        <w:t>bas dal</w:t>
      </w:r>
      <w:r w:rsidRPr="00970569">
        <w:rPr>
          <w:rFonts w:hint="eastAsia"/>
          <w:lang w:val="lv-LV"/>
        </w:rPr>
        <w:t>ī</w:t>
      </w:r>
      <w:r w:rsidRPr="00970569">
        <w:rPr>
          <w:lang w:val="lv-LV"/>
        </w:rPr>
        <w:t>bnieku ir m</w:t>
      </w:r>
      <w:r w:rsidRPr="00970569">
        <w:rPr>
          <w:rFonts w:hint="eastAsia"/>
          <w:lang w:val="lv-LV"/>
        </w:rPr>
        <w:t>ē</w:t>
      </w:r>
      <w:r w:rsidRPr="00970569">
        <w:rPr>
          <w:lang w:val="lv-LV"/>
        </w:rPr>
        <w:t>r</w:t>
      </w:r>
      <w:r w:rsidRPr="00970569">
        <w:rPr>
          <w:rFonts w:hint="eastAsia"/>
          <w:lang w:val="lv-LV"/>
        </w:rPr>
        <w:t>ķ</w:t>
      </w:r>
      <w:r w:rsidRPr="00970569">
        <w:rPr>
          <w:lang w:val="lv-LV"/>
        </w:rPr>
        <w:t>a grupas (sk. 2.1.4).</w:t>
      </w:r>
    </w:p>
    <w:p w14:paraId="7DC301D4" w14:textId="5FA12141" w:rsidR="003256A5" w:rsidRDefault="003256A5" w:rsidP="0078146B">
      <w:pPr>
        <w:pStyle w:val="BodyText"/>
        <w:tabs>
          <w:tab w:val="left" w:pos="2410"/>
          <w:tab w:val="left" w:pos="9781"/>
          <w:tab w:val="left" w:pos="11907"/>
        </w:tabs>
        <w:kinsoku w:val="0"/>
        <w:overflowPunct w:val="0"/>
        <w:spacing w:before="4"/>
        <w:jc w:val="both"/>
        <w:rPr>
          <w:sz w:val="26"/>
          <w:lang w:val="lv-LV"/>
        </w:rPr>
      </w:pPr>
    </w:p>
    <w:p w14:paraId="4385A9A8" w14:textId="79CA7336" w:rsidR="00A81DF1" w:rsidRDefault="00A81DF1" w:rsidP="0078146B">
      <w:pPr>
        <w:pStyle w:val="BodyText"/>
        <w:tabs>
          <w:tab w:val="left" w:pos="2410"/>
          <w:tab w:val="left" w:pos="9781"/>
          <w:tab w:val="left" w:pos="11907"/>
        </w:tabs>
        <w:kinsoku w:val="0"/>
        <w:overflowPunct w:val="0"/>
        <w:spacing w:before="4"/>
        <w:jc w:val="both"/>
        <w:rPr>
          <w:sz w:val="26"/>
          <w:lang w:val="lv-LV"/>
        </w:rPr>
      </w:pPr>
    </w:p>
    <w:p w14:paraId="66B2CF02" w14:textId="77777777" w:rsidR="00A81DF1" w:rsidRPr="00970569" w:rsidRDefault="00A81DF1" w:rsidP="0078146B">
      <w:pPr>
        <w:pStyle w:val="BodyText"/>
        <w:tabs>
          <w:tab w:val="left" w:pos="2410"/>
          <w:tab w:val="left" w:pos="9781"/>
          <w:tab w:val="left" w:pos="11907"/>
        </w:tabs>
        <w:kinsoku w:val="0"/>
        <w:overflowPunct w:val="0"/>
        <w:spacing w:before="4"/>
        <w:jc w:val="both"/>
        <w:rPr>
          <w:sz w:val="26"/>
          <w:lang w:val="lv-LV"/>
        </w:rPr>
      </w:pPr>
    </w:p>
    <w:p w14:paraId="3D2A0FDC"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Partneru atbilstība programmas mērķim</w:t>
      </w:r>
    </w:p>
    <w:p w14:paraId="11AF4FDA" w14:textId="22009E17" w:rsidR="003256A5" w:rsidRPr="00970569" w:rsidRDefault="003256A5" w:rsidP="0078146B">
      <w:pPr>
        <w:pStyle w:val="BodyText"/>
        <w:tabs>
          <w:tab w:val="left" w:pos="2410"/>
          <w:tab w:val="left" w:pos="9781"/>
          <w:tab w:val="left" w:pos="11907"/>
        </w:tabs>
        <w:kinsoku w:val="0"/>
        <w:overflowPunct w:val="0"/>
        <w:spacing w:before="214" w:line="326" w:lineRule="auto"/>
        <w:jc w:val="both"/>
        <w:rPr>
          <w:lang w:val="lv-LV"/>
        </w:rPr>
      </w:pPr>
      <w:r w:rsidRPr="00970569">
        <w:rPr>
          <w:lang w:val="lv-LV"/>
        </w:rPr>
        <w:t>Interact IV koncentr</w:t>
      </w:r>
      <w:r w:rsidRPr="00970569">
        <w:rPr>
          <w:rFonts w:hint="eastAsia"/>
          <w:lang w:val="lv-LV"/>
        </w:rPr>
        <w:t>ē</w:t>
      </w:r>
      <w:r w:rsidRPr="00970569">
        <w:rPr>
          <w:lang w:val="lv-LV"/>
        </w:rPr>
        <w:t>jas uz “lab</w:t>
      </w:r>
      <w:r w:rsidRPr="00970569">
        <w:rPr>
          <w:rFonts w:hint="eastAsia"/>
          <w:lang w:val="lv-LV"/>
        </w:rPr>
        <w:t>ā</w:t>
      </w:r>
      <w:r w:rsidRPr="00970569">
        <w:rPr>
          <w:lang w:val="lv-LV"/>
        </w:rPr>
        <w:t>ku sadarb</w:t>
      </w:r>
      <w:r w:rsidRPr="00970569">
        <w:rPr>
          <w:rFonts w:hint="eastAsia"/>
          <w:lang w:val="lv-LV"/>
        </w:rPr>
        <w:t>ī</w:t>
      </w:r>
      <w:r w:rsidRPr="00970569">
        <w:rPr>
          <w:lang w:val="lv-LV"/>
        </w:rPr>
        <w:t>bas p</w:t>
      </w:r>
      <w:r w:rsidRPr="00970569">
        <w:rPr>
          <w:rFonts w:hint="eastAsia"/>
          <w:lang w:val="lv-LV"/>
        </w:rPr>
        <w:t>ā</w:t>
      </w:r>
      <w:r w:rsidRPr="00970569">
        <w:rPr>
          <w:lang w:val="lv-LV"/>
        </w:rPr>
        <w:t>rvald</w:t>
      </w:r>
      <w:r w:rsidRPr="00970569">
        <w:rPr>
          <w:rFonts w:hint="eastAsia"/>
          <w:lang w:val="lv-LV"/>
        </w:rPr>
        <w:t>ī</w:t>
      </w:r>
      <w:r w:rsidRPr="00970569">
        <w:rPr>
          <w:lang w:val="lv-LV"/>
        </w:rPr>
        <w:t>bu”, un t</w:t>
      </w:r>
      <w:r w:rsidRPr="00970569">
        <w:rPr>
          <w:rFonts w:hint="eastAsia"/>
          <w:lang w:val="lv-LV"/>
        </w:rPr>
        <w:t>ā</w:t>
      </w:r>
      <w:r w:rsidRPr="00970569">
        <w:rPr>
          <w:lang w:val="lv-LV"/>
        </w:rPr>
        <w:t>p</w:t>
      </w:r>
      <w:r w:rsidRPr="00970569">
        <w:rPr>
          <w:rFonts w:hint="eastAsia"/>
          <w:lang w:val="lv-LV"/>
        </w:rPr>
        <w:t>ē</w:t>
      </w:r>
      <w:r w:rsidRPr="00970569">
        <w:rPr>
          <w:lang w:val="lv-LV"/>
        </w:rPr>
        <w:t xml:space="preserve">c </w:t>
      </w:r>
      <w:r w:rsidR="000C04F5">
        <w:rPr>
          <w:lang w:val="lv-LV"/>
        </w:rPr>
        <w:t xml:space="preserve">tās galvenie </w:t>
      </w:r>
      <w:r w:rsidRPr="00D50233">
        <w:rPr>
          <w:lang w:val="lv-LV"/>
        </w:rPr>
        <w:t>partner</w:t>
      </w:r>
      <w:r w:rsidR="000C04F5">
        <w:rPr>
          <w:lang w:val="lv-LV"/>
        </w:rPr>
        <w:t xml:space="preserve">i ir </w:t>
      </w:r>
      <w:r w:rsidRPr="00970569">
        <w:rPr>
          <w:lang w:val="lv-LV"/>
        </w:rPr>
        <w:t xml:space="preserve"> valsts p</w:t>
      </w:r>
      <w:r w:rsidRPr="00970569">
        <w:rPr>
          <w:rFonts w:hint="eastAsia"/>
          <w:lang w:val="lv-LV"/>
        </w:rPr>
        <w:t>ā</w:t>
      </w:r>
      <w:r w:rsidRPr="00970569">
        <w:rPr>
          <w:lang w:val="lv-LV"/>
        </w:rPr>
        <w:t>rvaldes iest</w:t>
      </w:r>
      <w:r w:rsidRPr="00970569">
        <w:rPr>
          <w:rFonts w:hint="eastAsia"/>
          <w:lang w:val="lv-LV"/>
        </w:rPr>
        <w:t>ā</w:t>
      </w:r>
      <w:r w:rsidRPr="00970569">
        <w:rPr>
          <w:lang w:val="lv-LV"/>
        </w:rPr>
        <w:t>des.</w:t>
      </w:r>
    </w:p>
    <w:p w14:paraId="0D972B60" w14:textId="0E743851" w:rsidR="003256A5" w:rsidRPr="00970569" w:rsidRDefault="003256A5" w:rsidP="0078146B">
      <w:pPr>
        <w:pStyle w:val="BodyText"/>
        <w:tabs>
          <w:tab w:val="left" w:pos="2410"/>
          <w:tab w:val="left" w:pos="9781"/>
          <w:tab w:val="left" w:pos="11907"/>
        </w:tabs>
        <w:kinsoku w:val="0"/>
        <w:overflowPunct w:val="0"/>
        <w:spacing w:before="214" w:line="326" w:lineRule="auto"/>
        <w:jc w:val="both"/>
        <w:rPr>
          <w:lang w:val="lv-LV"/>
        </w:rPr>
      </w:pPr>
      <w:r w:rsidRPr="00970569">
        <w:rPr>
          <w:lang w:val="lv-LV"/>
        </w:rPr>
        <w:t>Partner</w:t>
      </w:r>
      <w:r w:rsidRPr="00970569">
        <w:rPr>
          <w:rFonts w:hint="eastAsia"/>
          <w:lang w:val="lv-LV"/>
        </w:rPr>
        <w:t>ī</w:t>
      </w:r>
      <w:r w:rsidRPr="00970569">
        <w:rPr>
          <w:lang w:val="lv-LV"/>
        </w:rPr>
        <w:t>bas dal</w:t>
      </w:r>
      <w:r w:rsidRPr="00970569">
        <w:rPr>
          <w:rFonts w:hint="eastAsia"/>
          <w:lang w:val="lv-LV"/>
        </w:rPr>
        <w:t>ī</w:t>
      </w:r>
      <w:r w:rsidRPr="00970569">
        <w:rPr>
          <w:lang w:val="lv-LV"/>
        </w:rPr>
        <w:t>bniekiem j</w:t>
      </w:r>
      <w:r w:rsidRPr="00970569">
        <w:rPr>
          <w:rFonts w:hint="eastAsia"/>
          <w:lang w:val="lv-LV"/>
        </w:rPr>
        <w:t>ā</w:t>
      </w:r>
      <w:r w:rsidRPr="00970569">
        <w:rPr>
          <w:lang w:val="lv-LV"/>
        </w:rPr>
        <w:t>b</w:t>
      </w:r>
      <w:r w:rsidRPr="00970569">
        <w:rPr>
          <w:rFonts w:hint="eastAsia"/>
          <w:lang w:val="lv-LV"/>
        </w:rPr>
        <w:t>ū</w:t>
      </w:r>
      <w:r w:rsidRPr="00970569">
        <w:rPr>
          <w:lang w:val="lv-LV"/>
        </w:rPr>
        <w:t>t iest</w:t>
      </w:r>
      <w:r w:rsidRPr="00970569">
        <w:rPr>
          <w:rFonts w:hint="eastAsia"/>
          <w:lang w:val="lv-LV"/>
        </w:rPr>
        <w:t>ā</w:t>
      </w:r>
      <w:r w:rsidRPr="00970569">
        <w:rPr>
          <w:lang w:val="lv-LV"/>
        </w:rPr>
        <w:t>d</w:t>
      </w:r>
      <w:r w:rsidRPr="00970569">
        <w:rPr>
          <w:rFonts w:hint="eastAsia"/>
          <w:lang w:val="lv-LV"/>
        </w:rPr>
        <w:t>ē</w:t>
      </w:r>
      <w:r w:rsidRPr="00970569">
        <w:rPr>
          <w:lang w:val="lv-LV"/>
        </w:rPr>
        <w:t>m, kas ir atbild</w:t>
      </w:r>
      <w:r w:rsidRPr="00970569">
        <w:rPr>
          <w:rFonts w:hint="eastAsia"/>
          <w:lang w:val="lv-LV"/>
        </w:rPr>
        <w:t>ī</w:t>
      </w:r>
      <w:r w:rsidRPr="00970569">
        <w:rPr>
          <w:lang w:val="lv-LV"/>
        </w:rPr>
        <w:t>gas par Interreg programmu p</w:t>
      </w:r>
      <w:r w:rsidRPr="00970569">
        <w:rPr>
          <w:rFonts w:hint="eastAsia"/>
          <w:lang w:val="lv-LV"/>
        </w:rPr>
        <w:t>ā</w:t>
      </w:r>
      <w:r w:rsidRPr="00970569">
        <w:rPr>
          <w:lang w:val="lv-LV"/>
        </w:rPr>
        <w:t>rvald</w:t>
      </w:r>
      <w:r w:rsidRPr="00970569">
        <w:rPr>
          <w:rFonts w:hint="eastAsia"/>
          <w:lang w:val="lv-LV"/>
        </w:rPr>
        <w:t>ī</w:t>
      </w:r>
      <w:r w:rsidRPr="00970569">
        <w:rPr>
          <w:lang w:val="lv-LV"/>
        </w:rPr>
        <w:t>bu un kontroli. Turkl</w:t>
      </w:r>
      <w:r w:rsidRPr="00970569">
        <w:rPr>
          <w:rFonts w:hint="eastAsia"/>
          <w:lang w:val="lv-LV"/>
        </w:rPr>
        <w:t>ā</w:t>
      </w:r>
      <w:r w:rsidRPr="00970569">
        <w:rPr>
          <w:lang w:val="lv-LV"/>
        </w:rPr>
        <w:t>t partner</w:t>
      </w:r>
      <w:r w:rsidRPr="00970569">
        <w:rPr>
          <w:rFonts w:hint="eastAsia"/>
          <w:lang w:val="lv-LV"/>
        </w:rPr>
        <w:t>ī</w:t>
      </w:r>
      <w:r w:rsidRPr="00970569">
        <w:rPr>
          <w:lang w:val="lv-LV"/>
        </w:rPr>
        <w:t>bas dal</w:t>
      </w:r>
      <w:r w:rsidRPr="00970569">
        <w:rPr>
          <w:rFonts w:hint="eastAsia"/>
          <w:lang w:val="lv-LV"/>
        </w:rPr>
        <w:t>ī</w:t>
      </w:r>
      <w:r w:rsidRPr="00970569">
        <w:rPr>
          <w:lang w:val="lv-LV"/>
        </w:rPr>
        <w:t>bnieki var b</w:t>
      </w:r>
      <w:r w:rsidRPr="00970569">
        <w:rPr>
          <w:rFonts w:hint="eastAsia"/>
          <w:lang w:val="lv-LV"/>
        </w:rPr>
        <w:t>ū</w:t>
      </w:r>
      <w:r w:rsidRPr="00970569">
        <w:rPr>
          <w:lang w:val="lv-LV"/>
        </w:rPr>
        <w:t>t ar</w:t>
      </w:r>
      <w:r w:rsidRPr="00970569">
        <w:rPr>
          <w:rFonts w:hint="eastAsia"/>
          <w:lang w:val="lv-LV"/>
        </w:rPr>
        <w:t>ī</w:t>
      </w:r>
      <w:r w:rsidRPr="00970569">
        <w:rPr>
          <w:lang w:val="lv-LV"/>
        </w:rPr>
        <w:t xml:space="preserve"> </w:t>
      </w:r>
      <w:r w:rsidRPr="00970569">
        <w:rPr>
          <w:rFonts w:hint="eastAsia"/>
          <w:lang w:val="lv-LV"/>
        </w:rPr>
        <w:t>ā</w:t>
      </w:r>
      <w:r w:rsidRPr="00970569">
        <w:rPr>
          <w:lang w:val="lv-LV"/>
        </w:rPr>
        <w:t>r</w:t>
      </w:r>
      <w:r w:rsidRPr="00970569">
        <w:rPr>
          <w:rFonts w:hint="eastAsia"/>
          <w:lang w:val="lv-LV"/>
        </w:rPr>
        <w:t>ē</w:t>
      </w:r>
      <w:r w:rsidRPr="00970569">
        <w:rPr>
          <w:lang w:val="lv-LV"/>
        </w:rPr>
        <w:t>j</w:t>
      </w:r>
      <w:r w:rsidRPr="00970569">
        <w:rPr>
          <w:rFonts w:hint="eastAsia"/>
          <w:lang w:val="lv-LV"/>
        </w:rPr>
        <w:t>ā</w:t>
      </w:r>
      <w:r w:rsidRPr="00970569">
        <w:rPr>
          <w:lang w:val="lv-LV"/>
        </w:rPr>
        <w:t>s sadarb</w:t>
      </w:r>
      <w:r w:rsidRPr="00970569">
        <w:rPr>
          <w:rFonts w:hint="eastAsia"/>
          <w:lang w:val="lv-LV"/>
        </w:rPr>
        <w:t>ī</w:t>
      </w:r>
      <w:r w:rsidRPr="00970569">
        <w:rPr>
          <w:lang w:val="lv-LV"/>
        </w:rPr>
        <w:t>bas programmas un konkr</w:t>
      </w:r>
      <w:r w:rsidRPr="00970569">
        <w:rPr>
          <w:rFonts w:hint="eastAsia"/>
          <w:lang w:val="lv-LV"/>
        </w:rPr>
        <w:t>ē</w:t>
      </w:r>
      <w:r w:rsidRPr="00970569">
        <w:rPr>
          <w:lang w:val="lv-LV"/>
        </w:rPr>
        <w:t>tos gad</w:t>
      </w:r>
      <w:r w:rsidRPr="00970569">
        <w:rPr>
          <w:rFonts w:hint="eastAsia"/>
          <w:lang w:val="lv-LV"/>
        </w:rPr>
        <w:t>ī</w:t>
      </w:r>
      <w:r w:rsidRPr="00970569">
        <w:rPr>
          <w:lang w:val="lv-LV"/>
        </w:rPr>
        <w:t xml:space="preserve">jumos </w:t>
      </w:r>
      <w:r w:rsidR="000C04F5">
        <w:rPr>
          <w:lang w:val="lv-LV"/>
        </w:rPr>
        <w:t>mērķa “</w:t>
      </w:r>
      <w:r w:rsidR="000C04F5" w:rsidRPr="000C04F5">
        <w:rPr>
          <w:lang w:val="lv-LV"/>
        </w:rPr>
        <w:t>Investīcijas nodarbinātībai un izaugsmei”</w:t>
      </w:r>
      <w:r w:rsidRPr="00970569">
        <w:rPr>
          <w:lang w:val="lv-LV"/>
        </w:rPr>
        <w:t xml:space="preserve"> programmas.</w:t>
      </w:r>
    </w:p>
    <w:p w14:paraId="7B67B8CB" w14:textId="77777777" w:rsidR="003256A5" w:rsidRPr="00970569" w:rsidRDefault="003256A5" w:rsidP="0078146B">
      <w:pPr>
        <w:pStyle w:val="BodyText"/>
        <w:tabs>
          <w:tab w:val="left" w:pos="2410"/>
          <w:tab w:val="left" w:pos="9781"/>
          <w:tab w:val="left" w:pos="11907"/>
        </w:tabs>
        <w:kinsoku w:val="0"/>
        <w:overflowPunct w:val="0"/>
        <w:spacing w:before="11"/>
        <w:jc w:val="both"/>
        <w:rPr>
          <w:sz w:val="20"/>
          <w:lang w:val="lv-LV"/>
        </w:rPr>
      </w:pPr>
    </w:p>
    <w:p w14:paraId="5529496B" w14:textId="7E21A15A"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Konkr</w:t>
      </w:r>
      <w:r w:rsidRPr="00970569">
        <w:rPr>
          <w:rFonts w:hint="eastAsia"/>
          <w:lang w:val="lv-LV"/>
        </w:rPr>
        <w:t>ē</w:t>
      </w:r>
      <w:r w:rsidRPr="00970569">
        <w:rPr>
          <w:lang w:val="lv-LV"/>
        </w:rPr>
        <w:t>tas iesaist</w:t>
      </w:r>
      <w:r w:rsidRPr="00970569">
        <w:rPr>
          <w:rFonts w:hint="eastAsia"/>
          <w:lang w:val="lv-LV"/>
        </w:rPr>
        <w:t>ā</w:t>
      </w:r>
      <w:r w:rsidRPr="00970569">
        <w:rPr>
          <w:lang w:val="lv-LV"/>
        </w:rPr>
        <w:t>m</w:t>
      </w:r>
      <w:r w:rsidRPr="00970569">
        <w:rPr>
          <w:rFonts w:hint="eastAsia"/>
          <w:lang w:val="lv-LV"/>
        </w:rPr>
        <w:t>ā</w:t>
      </w:r>
      <w:r w:rsidRPr="00970569">
        <w:rPr>
          <w:lang w:val="lv-LV"/>
        </w:rPr>
        <w:t>s strukt</w:t>
      </w:r>
      <w:r w:rsidRPr="00970569">
        <w:rPr>
          <w:rFonts w:hint="eastAsia"/>
          <w:lang w:val="lv-LV"/>
        </w:rPr>
        <w:t>ū</w:t>
      </w:r>
      <w:r w:rsidRPr="00970569">
        <w:rPr>
          <w:lang w:val="lv-LV"/>
        </w:rPr>
        <w:t xml:space="preserve">ras ir VI, </w:t>
      </w:r>
      <w:r w:rsidR="000C04F5">
        <w:rPr>
          <w:lang w:val="lv-LV"/>
        </w:rPr>
        <w:t>KS</w:t>
      </w:r>
      <w:r w:rsidRPr="00970569">
        <w:rPr>
          <w:lang w:val="lv-LV"/>
        </w:rPr>
        <w:t>, vad</w:t>
      </w:r>
      <w:r w:rsidRPr="00970569">
        <w:rPr>
          <w:rFonts w:hint="eastAsia"/>
          <w:lang w:val="lv-LV"/>
        </w:rPr>
        <w:t>ī</w:t>
      </w:r>
      <w:r w:rsidRPr="00970569">
        <w:rPr>
          <w:lang w:val="lv-LV"/>
        </w:rPr>
        <w:t>bas p</w:t>
      </w:r>
      <w:r w:rsidRPr="00970569">
        <w:rPr>
          <w:rFonts w:hint="eastAsia"/>
          <w:lang w:val="lv-LV"/>
        </w:rPr>
        <w:t>ā</w:t>
      </w:r>
      <w:r w:rsidRPr="00970569">
        <w:rPr>
          <w:lang w:val="lv-LV"/>
        </w:rPr>
        <w:t>rbaudes strukt</w:t>
      </w:r>
      <w:r w:rsidRPr="00970569">
        <w:rPr>
          <w:rFonts w:hint="eastAsia"/>
          <w:lang w:val="lv-LV"/>
        </w:rPr>
        <w:t>ū</w:t>
      </w:r>
      <w:r w:rsidRPr="00970569">
        <w:rPr>
          <w:lang w:val="lv-LV"/>
        </w:rPr>
        <w:t>ras, rev</w:t>
      </w:r>
      <w:r w:rsidRPr="00970569">
        <w:rPr>
          <w:rFonts w:hint="eastAsia"/>
          <w:lang w:val="lv-LV"/>
        </w:rPr>
        <w:t>ī</w:t>
      </w:r>
      <w:r w:rsidRPr="00970569">
        <w:rPr>
          <w:lang w:val="lv-LV"/>
        </w:rPr>
        <w:t xml:space="preserve">zijas </w:t>
      </w:r>
      <w:r w:rsidR="00161EE3">
        <w:rPr>
          <w:lang w:val="lv-LV"/>
        </w:rPr>
        <w:t>iestādes</w:t>
      </w:r>
      <w:r w:rsidRPr="00970569">
        <w:rPr>
          <w:lang w:val="lv-LV"/>
        </w:rPr>
        <w:t>, valstu p</w:t>
      </w:r>
      <w:r w:rsidRPr="00970569">
        <w:rPr>
          <w:rFonts w:hint="eastAsia"/>
          <w:lang w:val="lv-LV"/>
        </w:rPr>
        <w:t>ā</w:t>
      </w:r>
      <w:r w:rsidRPr="00970569">
        <w:rPr>
          <w:lang w:val="lv-LV"/>
        </w:rPr>
        <w:t>rst</w:t>
      </w:r>
      <w:r w:rsidRPr="00970569">
        <w:rPr>
          <w:rFonts w:hint="eastAsia"/>
          <w:lang w:val="lv-LV"/>
        </w:rPr>
        <w:t>ā</w:t>
      </w:r>
      <w:r w:rsidRPr="00970569">
        <w:rPr>
          <w:lang w:val="lv-LV"/>
        </w:rPr>
        <w:t>vji un netie</w:t>
      </w:r>
      <w:r w:rsidRPr="00970569">
        <w:rPr>
          <w:rFonts w:hint="eastAsia"/>
          <w:lang w:val="lv-LV"/>
        </w:rPr>
        <w:t>š</w:t>
      </w:r>
      <w:r w:rsidRPr="00970569">
        <w:rPr>
          <w:lang w:val="lv-LV"/>
        </w:rPr>
        <w:t>i projektu labuma guv</w:t>
      </w:r>
      <w:r w:rsidRPr="00970569">
        <w:rPr>
          <w:rFonts w:hint="eastAsia"/>
          <w:lang w:val="lv-LV"/>
        </w:rPr>
        <w:t>ē</w:t>
      </w:r>
      <w:r w:rsidRPr="00970569">
        <w:rPr>
          <w:lang w:val="lv-LV"/>
        </w:rPr>
        <w:t>ji. Tas ietver ar</w:t>
      </w:r>
      <w:r w:rsidRPr="00970569">
        <w:rPr>
          <w:rFonts w:hint="eastAsia"/>
          <w:lang w:val="lv-LV"/>
        </w:rPr>
        <w:t>ī</w:t>
      </w:r>
      <w:r w:rsidRPr="00970569">
        <w:rPr>
          <w:lang w:val="lv-LV"/>
        </w:rPr>
        <w:t xml:space="preserve"> </w:t>
      </w:r>
      <w:r w:rsidRPr="00970569">
        <w:rPr>
          <w:rFonts w:hint="eastAsia"/>
          <w:lang w:val="lv-LV"/>
        </w:rPr>
        <w:t>ī</w:t>
      </w:r>
      <w:r w:rsidRPr="00970569">
        <w:rPr>
          <w:lang w:val="lv-LV"/>
        </w:rPr>
        <w:t>pa</w:t>
      </w:r>
      <w:r w:rsidRPr="00970569">
        <w:rPr>
          <w:rFonts w:hint="eastAsia"/>
          <w:lang w:val="lv-LV"/>
        </w:rPr>
        <w:t>š</w:t>
      </w:r>
      <w:r w:rsidRPr="00970569">
        <w:rPr>
          <w:lang w:val="lv-LV"/>
        </w:rPr>
        <w:t>as sadarb</w:t>
      </w:r>
      <w:r w:rsidRPr="00970569">
        <w:rPr>
          <w:rFonts w:hint="eastAsia"/>
          <w:lang w:val="lv-LV"/>
        </w:rPr>
        <w:t>ī</w:t>
      </w:r>
      <w:r w:rsidRPr="00970569">
        <w:rPr>
          <w:lang w:val="lv-LV"/>
        </w:rPr>
        <w:t>b</w:t>
      </w:r>
      <w:r w:rsidRPr="00970569">
        <w:rPr>
          <w:rFonts w:hint="eastAsia"/>
          <w:lang w:val="lv-LV"/>
        </w:rPr>
        <w:t>ā</w:t>
      </w:r>
      <w:r w:rsidRPr="00970569">
        <w:rPr>
          <w:lang w:val="lv-LV"/>
        </w:rPr>
        <w:t xml:space="preserve"> ieinteres</w:t>
      </w:r>
      <w:r w:rsidRPr="00970569">
        <w:rPr>
          <w:rFonts w:hint="eastAsia"/>
          <w:lang w:val="lv-LV"/>
        </w:rPr>
        <w:t>ē</w:t>
      </w:r>
      <w:r w:rsidRPr="00970569">
        <w:rPr>
          <w:lang w:val="lv-LV"/>
        </w:rPr>
        <w:t>t</w:t>
      </w:r>
      <w:r w:rsidRPr="00970569">
        <w:rPr>
          <w:rFonts w:hint="eastAsia"/>
          <w:lang w:val="lv-LV"/>
        </w:rPr>
        <w:t>ā</w:t>
      </w:r>
      <w:r w:rsidRPr="00970569">
        <w:rPr>
          <w:lang w:val="lv-LV"/>
        </w:rPr>
        <w:t>s personas, piem</w:t>
      </w:r>
      <w:r w:rsidRPr="00970569">
        <w:rPr>
          <w:rFonts w:hint="eastAsia"/>
          <w:lang w:val="lv-LV"/>
        </w:rPr>
        <w:t>ē</w:t>
      </w:r>
      <w:r w:rsidRPr="00970569">
        <w:rPr>
          <w:lang w:val="lv-LV"/>
        </w:rPr>
        <w:t>ram, makrore</w:t>
      </w:r>
      <w:r w:rsidRPr="00970569">
        <w:rPr>
          <w:rFonts w:hint="eastAsia"/>
          <w:lang w:val="lv-LV"/>
        </w:rPr>
        <w:t>ģ</w:t>
      </w:r>
      <w:r w:rsidRPr="00970569">
        <w:rPr>
          <w:lang w:val="lv-LV"/>
        </w:rPr>
        <w:t>ion</w:t>
      </w:r>
      <w:r w:rsidRPr="00970569">
        <w:rPr>
          <w:rFonts w:hint="eastAsia"/>
          <w:lang w:val="lv-LV"/>
        </w:rPr>
        <w:t>ā</w:t>
      </w:r>
      <w:r w:rsidRPr="00970569">
        <w:rPr>
          <w:lang w:val="lv-LV"/>
        </w:rPr>
        <w:t>lo un j</w:t>
      </w:r>
      <w:r w:rsidRPr="00970569">
        <w:rPr>
          <w:rFonts w:hint="eastAsia"/>
          <w:lang w:val="lv-LV"/>
        </w:rPr>
        <w:t>ū</w:t>
      </w:r>
      <w:r w:rsidRPr="00970569">
        <w:rPr>
          <w:lang w:val="lv-LV"/>
        </w:rPr>
        <w:t>ras baseinu strat</w:t>
      </w:r>
      <w:r w:rsidRPr="00970569">
        <w:rPr>
          <w:rFonts w:hint="eastAsia"/>
          <w:lang w:val="lv-LV"/>
        </w:rPr>
        <w:t>ēģ</w:t>
      </w:r>
      <w:r w:rsidRPr="00970569">
        <w:rPr>
          <w:lang w:val="lv-LV"/>
        </w:rPr>
        <w:t xml:space="preserve">iju koordinatorus, </w:t>
      </w:r>
      <w:r w:rsidR="00161EE3">
        <w:rPr>
          <w:lang w:val="lv-LV"/>
        </w:rPr>
        <w:t>EK</w:t>
      </w:r>
      <w:r w:rsidRPr="00970569">
        <w:rPr>
          <w:lang w:val="lv-LV"/>
        </w:rPr>
        <w:t xml:space="preserve">, EP, </w:t>
      </w:r>
      <w:r w:rsidRPr="00D50233">
        <w:rPr>
          <w:lang w:val="lv-LV"/>
        </w:rPr>
        <w:t>R</w:t>
      </w:r>
      <w:r w:rsidR="00161EE3">
        <w:rPr>
          <w:lang w:val="lv-LV"/>
        </w:rPr>
        <w:t xml:space="preserve">eģionu </w:t>
      </w:r>
      <w:r w:rsidRPr="00D50233">
        <w:rPr>
          <w:lang w:val="lv-LV"/>
        </w:rPr>
        <w:t>K</w:t>
      </w:r>
      <w:r w:rsidR="00161EE3">
        <w:rPr>
          <w:lang w:val="lv-LV"/>
        </w:rPr>
        <w:t>omiteju</w:t>
      </w:r>
      <w:r w:rsidRPr="00970569">
        <w:rPr>
          <w:lang w:val="lv-LV"/>
        </w:rPr>
        <w:t>, ETSG un citus.</w:t>
      </w:r>
    </w:p>
    <w:p w14:paraId="2BF26983" w14:textId="77777777" w:rsidR="003256A5" w:rsidRPr="00970569" w:rsidRDefault="003256A5" w:rsidP="0078146B">
      <w:pPr>
        <w:pStyle w:val="BodyText"/>
        <w:tabs>
          <w:tab w:val="left" w:pos="2410"/>
          <w:tab w:val="left" w:pos="9781"/>
          <w:tab w:val="left" w:pos="11907"/>
        </w:tabs>
        <w:kinsoku w:val="0"/>
        <w:overflowPunct w:val="0"/>
        <w:spacing w:before="1"/>
        <w:jc w:val="both"/>
        <w:rPr>
          <w:sz w:val="21"/>
          <w:lang w:val="lv-LV"/>
        </w:rPr>
      </w:pPr>
    </w:p>
    <w:p w14:paraId="0DC67FB0" w14:textId="04DCC611"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Interact veido ar</w:t>
      </w:r>
      <w:r w:rsidRPr="00970569">
        <w:rPr>
          <w:rFonts w:hint="eastAsia"/>
          <w:lang w:val="lv-LV"/>
        </w:rPr>
        <w:t>ī</w:t>
      </w:r>
      <w:r w:rsidRPr="00970569">
        <w:rPr>
          <w:lang w:val="lv-LV"/>
        </w:rPr>
        <w:t xml:space="preserve"> saikni ar l</w:t>
      </w:r>
      <w:r w:rsidRPr="00970569">
        <w:rPr>
          <w:rFonts w:hint="eastAsia"/>
          <w:lang w:val="lv-LV"/>
        </w:rPr>
        <w:t>ī</w:t>
      </w:r>
      <w:r w:rsidRPr="00970569">
        <w:rPr>
          <w:lang w:val="lv-LV"/>
        </w:rPr>
        <w:t>dz</w:t>
      </w:r>
      <w:r w:rsidRPr="00970569">
        <w:rPr>
          <w:rFonts w:hint="eastAsia"/>
          <w:lang w:val="lv-LV"/>
        </w:rPr>
        <w:t>ī</w:t>
      </w:r>
      <w:r w:rsidRPr="00970569">
        <w:rPr>
          <w:lang w:val="lv-LV"/>
        </w:rPr>
        <w:t>g</w:t>
      </w:r>
      <w:r w:rsidRPr="00970569">
        <w:rPr>
          <w:rFonts w:hint="eastAsia"/>
          <w:lang w:val="lv-LV"/>
        </w:rPr>
        <w:t>ā</w:t>
      </w:r>
      <w:r w:rsidRPr="00970569">
        <w:rPr>
          <w:lang w:val="lv-LV"/>
        </w:rPr>
        <w:t xml:space="preserve">m Eiropas </w:t>
      </w:r>
      <w:r w:rsidR="00EA12C9">
        <w:rPr>
          <w:lang w:val="lv-LV"/>
        </w:rPr>
        <w:t>organizācijām</w:t>
      </w:r>
      <w:r w:rsidR="00235A62">
        <w:rPr>
          <w:rStyle w:val="FootnoteReference"/>
          <w:lang w:val="lv-LV"/>
        </w:rPr>
        <w:footnoteReference w:id="8"/>
      </w:r>
      <w:r w:rsidR="00EA12C9">
        <w:rPr>
          <w:lang w:val="lv-LV"/>
        </w:rPr>
        <w:t xml:space="preserve">: </w:t>
      </w:r>
      <w:r w:rsidR="00235A62" w:rsidRPr="00235A62">
        <w:rPr>
          <w:lang w:val="lv-LV"/>
        </w:rPr>
        <w:t>Perif</w:t>
      </w:r>
      <w:r w:rsidR="00235A62" w:rsidRPr="00235A62">
        <w:rPr>
          <w:rFonts w:hint="eastAsia"/>
          <w:lang w:val="lv-LV"/>
        </w:rPr>
        <w:t>ē</w:t>
      </w:r>
      <w:r w:rsidR="00235A62" w:rsidRPr="00235A62">
        <w:rPr>
          <w:lang w:val="lv-LV"/>
        </w:rPr>
        <w:t>ro j</w:t>
      </w:r>
      <w:r w:rsidR="00235A62" w:rsidRPr="00235A62">
        <w:rPr>
          <w:rFonts w:hint="eastAsia"/>
          <w:lang w:val="lv-LV"/>
        </w:rPr>
        <w:t>ū</w:t>
      </w:r>
      <w:r w:rsidR="00235A62" w:rsidRPr="00235A62">
        <w:rPr>
          <w:lang w:val="lv-LV"/>
        </w:rPr>
        <w:t>ras re</w:t>
      </w:r>
      <w:r w:rsidR="00235A62" w:rsidRPr="00235A62">
        <w:rPr>
          <w:rFonts w:hint="eastAsia"/>
          <w:lang w:val="lv-LV"/>
        </w:rPr>
        <w:t>ģ</w:t>
      </w:r>
      <w:r w:rsidR="00235A62" w:rsidRPr="00235A62">
        <w:rPr>
          <w:lang w:val="lv-LV"/>
        </w:rPr>
        <w:t>ionu konference; Pārrobežu darbību misij</w:t>
      </w:r>
      <w:r w:rsidR="004726DE">
        <w:rPr>
          <w:lang w:val="lv-LV"/>
        </w:rPr>
        <w:t xml:space="preserve">a; </w:t>
      </w:r>
      <w:r w:rsidR="00235A62" w:rsidRPr="00235A62">
        <w:rPr>
          <w:lang w:val="lv-LV"/>
        </w:rPr>
        <w:t>Eiropas robe</w:t>
      </w:r>
      <w:r w:rsidR="00235A62" w:rsidRPr="00235A62">
        <w:rPr>
          <w:rFonts w:hint="eastAsia"/>
          <w:lang w:val="lv-LV"/>
        </w:rPr>
        <w:t>ž</w:t>
      </w:r>
      <w:r w:rsidR="00235A62" w:rsidRPr="00235A62">
        <w:rPr>
          <w:lang w:val="lv-LV"/>
        </w:rPr>
        <w:t>u re</w:t>
      </w:r>
      <w:r w:rsidR="00235A62" w:rsidRPr="00235A62">
        <w:rPr>
          <w:rFonts w:hint="eastAsia"/>
          <w:lang w:val="lv-LV"/>
        </w:rPr>
        <w:t>ģ</w:t>
      </w:r>
      <w:r w:rsidR="00235A62" w:rsidRPr="00235A62">
        <w:rPr>
          <w:lang w:val="lv-LV"/>
        </w:rPr>
        <w:t>ionu asoci</w:t>
      </w:r>
      <w:r w:rsidR="00235A62" w:rsidRPr="00235A62">
        <w:rPr>
          <w:rFonts w:hint="eastAsia"/>
          <w:lang w:val="lv-LV"/>
        </w:rPr>
        <w:t>ā</w:t>
      </w:r>
      <w:r w:rsidR="00235A62" w:rsidRPr="00235A62">
        <w:rPr>
          <w:lang w:val="lv-LV"/>
        </w:rPr>
        <w:t>cija;</w:t>
      </w:r>
      <w:r w:rsidR="004726DE">
        <w:rPr>
          <w:lang w:val="lv-LV"/>
        </w:rPr>
        <w:t xml:space="preserve"> </w:t>
      </w:r>
      <w:r w:rsidR="00235A62" w:rsidRPr="00235A62">
        <w:rPr>
          <w:lang w:val="lv-LV"/>
        </w:rPr>
        <w:t>Tehniskais atbalsts EKI pārrobežu sadarbības programm</w:t>
      </w:r>
      <w:r w:rsidR="004726DE">
        <w:rPr>
          <w:lang w:val="lv-LV"/>
        </w:rPr>
        <w:t>u</w:t>
      </w:r>
      <w:r w:rsidR="00235A62" w:rsidRPr="00235A62">
        <w:rPr>
          <w:lang w:val="lv-LV"/>
        </w:rPr>
        <w:t xml:space="preserve"> īstenošanai un vadībai;</w:t>
      </w:r>
      <w:r w:rsidR="008F0743">
        <w:rPr>
          <w:lang w:val="lv-LV"/>
        </w:rPr>
        <w:t xml:space="preserve"> </w:t>
      </w:r>
      <w:r w:rsidR="00235A62" w:rsidRPr="00235A62">
        <w:rPr>
          <w:lang w:val="lv-LV"/>
        </w:rPr>
        <w:t xml:space="preserve">Pārrobežu institūciju stiprināšana. </w:t>
      </w:r>
    </w:p>
    <w:p w14:paraId="131D4627" w14:textId="77777777" w:rsidR="003256A5" w:rsidRPr="00970569" w:rsidRDefault="003256A5" w:rsidP="0078146B">
      <w:pPr>
        <w:pStyle w:val="BodyText"/>
        <w:tabs>
          <w:tab w:val="left" w:pos="2410"/>
          <w:tab w:val="left" w:pos="9781"/>
          <w:tab w:val="left" w:pos="11907"/>
        </w:tabs>
        <w:kinsoku w:val="0"/>
        <w:overflowPunct w:val="0"/>
        <w:spacing w:before="10"/>
        <w:jc w:val="both"/>
        <w:rPr>
          <w:sz w:val="18"/>
          <w:lang w:val="lv-LV"/>
        </w:rPr>
      </w:pPr>
    </w:p>
    <w:p w14:paraId="09C96525" w14:textId="77777777" w:rsidR="00E94FAA" w:rsidRPr="00970569" w:rsidRDefault="00E94FAA" w:rsidP="0078146B">
      <w:pPr>
        <w:pStyle w:val="BodyText"/>
        <w:tabs>
          <w:tab w:val="left" w:pos="2410"/>
          <w:tab w:val="left" w:pos="9781"/>
          <w:tab w:val="left" w:pos="11907"/>
        </w:tabs>
        <w:kinsoku w:val="0"/>
        <w:overflowPunct w:val="0"/>
        <w:spacing w:before="90"/>
        <w:jc w:val="both"/>
        <w:rPr>
          <w:lang w:val="lv-LV"/>
        </w:rPr>
        <w:sectPr w:rsidR="00E94FAA" w:rsidRPr="00970569" w:rsidSect="0078146B">
          <w:footerReference w:type="default" r:id="rId18"/>
          <w:type w:val="continuous"/>
          <w:pgSz w:w="11900" w:h="16840"/>
          <w:pgMar w:top="1440" w:right="1080" w:bottom="1440" w:left="1080" w:header="0" w:footer="0" w:gutter="0"/>
          <w:cols w:space="720" w:equalWidth="0">
            <w:col w:w="9520"/>
          </w:cols>
        </w:sectPr>
      </w:pPr>
    </w:p>
    <w:p w14:paraId="0E39E641" w14:textId="77777777" w:rsidR="003256A5" w:rsidRPr="00D50233" w:rsidRDefault="003256A5" w:rsidP="0078146B">
      <w:pPr>
        <w:pStyle w:val="Heading1"/>
        <w:tabs>
          <w:tab w:val="left" w:pos="2410"/>
          <w:tab w:val="left" w:pos="9781"/>
          <w:tab w:val="left" w:pos="11907"/>
        </w:tabs>
        <w:kinsoku w:val="0"/>
        <w:overflowPunct w:val="0"/>
        <w:spacing w:before="75"/>
        <w:ind w:left="0"/>
        <w:jc w:val="both"/>
        <w:rPr>
          <w:szCs w:val="24"/>
          <w:lang w:val="lv-LV"/>
        </w:rPr>
      </w:pPr>
      <w:r w:rsidRPr="00D50233">
        <w:rPr>
          <w:lang w:val="lv-LV"/>
        </w:rPr>
        <w:t>Teritoriālās īpatnības</w:t>
      </w:r>
    </w:p>
    <w:p w14:paraId="5E430CB9" w14:textId="5E6C3370" w:rsidR="003256A5" w:rsidRPr="00970569" w:rsidRDefault="003256A5" w:rsidP="0078146B">
      <w:pPr>
        <w:pStyle w:val="BodyText"/>
        <w:tabs>
          <w:tab w:val="left" w:pos="2410"/>
          <w:tab w:val="left" w:pos="9781"/>
          <w:tab w:val="left" w:pos="11907"/>
        </w:tabs>
        <w:kinsoku w:val="0"/>
        <w:overflowPunct w:val="0"/>
        <w:spacing w:before="213" w:line="324" w:lineRule="auto"/>
        <w:jc w:val="both"/>
        <w:rPr>
          <w:lang w:val="lv-LV"/>
        </w:rPr>
      </w:pPr>
      <w:r w:rsidRPr="00970569">
        <w:rPr>
          <w:lang w:val="lv-LV"/>
        </w:rPr>
        <w:t>Interact IV ir programma visai ES un asoci</w:t>
      </w:r>
      <w:r w:rsidRPr="00970569">
        <w:rPr>
          <w:rFonts w:hint="eastAsia"/>
          <w:lang w:val="lv-LV"/>
        </w:rPr>
        <w:t>ē</w:t>
      </w:r>
      <w:r w:rsidRPr="00970569">
        <w:rPr>
          <w:lang w:val="lv-LV"/>
        </w:rPr>
        <w:t>taj</w:t>
      </w:r>
      <w:r w:rsidRPr="00970569">
        <w:rPr>
          <w:rFonts w:hint="eastAsia"/>
          <w:lang w:val="lv-LV"/>
        </w:rPr>
        <w:t>ā</w:t>
      </w:r>
      <w:r w:rsidRPr="00970569">
        <w:rPr>
          <w:lang w:val="lv-LV"/>
        </w:rPr>
        <w:t>m valst</w:t>
      </w:r>
      <w:r w:rsidRPr="00970569">
        <w:rPr>
          <w:rFonts w:hint="eastAsia"/>
          <w:lang w:val="lv-LV"/>
        </w:rPr>
        <w:t>ī</w:t>
      </w:r>
      <w:r w:rsidRPr="00970569">
        <w:rPr>
          <w:lang w:val="lv-LV"/>
        </w:rPr>
        <w:t>m, kandid</w:t>
      </w:r>
      <w:r w:rsidRPr="00970569">
        <w:rPr>
          <w:rFonts w:hint="eastAsia"/>
          <w:lang w:val="lv-LV"/>
        </w:rPr>
        <w:t>ā</w:t>
      </w:r>
      <w:r w:rsidRPr="00970569">
        <w:rPr>
          <w:lang w:val="lv-LV"/>
        </w:rPr>
        <w:t>tvalst</w:t>
      </w:r>
      <w:r w:rsidRPr="00970569">
        <w:rPr>
          <w:rFonts w:hint="eastAsia"/>
          <w:lang w:val="lv-LV"/>
        </w:rPr>
        <w:t>ī</w:t>
      </w:r>
      <w:r w:rsidRPr="00970569">
        <w:rPr>
          <w:lang w:val="lv-LV"/>
        </w:rPr>
        <w:t>m un kaimi</w:t>
      </w:r>
      <w:r w:rsidRPr="00970569">
        <w:rPr>
          <w:rFonts w:hint="eastAsia"/>
          <w:lang w:val="lv-LV"/>
        </w:rPr>
        <w:t>ņ</w:t>
      </w:r>
      <w:r w:rsidRPr="00970569">
        <w:rPr>
          <w:lang w:val="lv-LV"/>
        </w:rPr>
        <w:t>valst</w:t>
      </w:r>
      <w:r w:rsidRPr="00970569">
        <w:rPr>
          <w:rFonts w:hint="eastAsia"/>
          <w:lang w:val="lv-LV"/>
        </w:rPr>
        <w:t>ī</w:t>
      </w:r>
      <w:r w:rsidRPr="00970569">
        <w:rPr>
          <w:lang w:val="lv-LV"/>
        </w:rPr>
        <w:t>m. Interact IV aptver ES, Norv</w:t>
      </w:r>
      <w:r w:rsidRPr="00970569">
        <w:rPr>
          <w:rFonts w:hint="eastAsia"/>
          <w:lang w:val="lv-LV"/>
        </w:rPr>
        <w:t>ēģ</w:t>
      </w:r>
      <w:r w:rsidRPr="00970569">
        <w:rPr>
          <w:lang w:val="lv-LV"/>
        </w:rPr>
        <w:t xml:space="preserve">iju un </w:t>
      </w:r>
      <w:r w:rsidRPr="00970569">
        <w:rPr>
          <w:rFonts w:hint="eastAsia"/>
          <w:lang w:val="lv-LV"/>
        </w:rPr>
        <w:t>Š</w:t>
      </w:r>
      <w:r w:rsidRPr="00970569">
        <w:rPr>
          <w:lang w:val="lv-LV"/>
        </w:rPr>
        <w:t>veici k</w:t>
      </w:r>
      <w:r w:rsidRPr="00970569">
        <w:rPr>
          <w:rFonts w:hint="eastAsia"/>
          <w:lang w:val="lv-LV"/>
        </w:rPr>
        <w:t>ā</w:t>
      </w:r>
      <w:r w:rsidRPr="00970569">
        <w:rPr>
          <w:lang w:val="lv-LV"/>
        </w:rPr>
        <w:t xml:space="preserve"> finans</w:t>
      </w:r>
      <w:r w:rsidRPr="00970569">
        <w:rPr>
          <w:rFonts w:hint="eastAsia"/>
          <w:lang w:val="lv-LV"/>
        </w:rPr>
        <w:t>ē</w:t>
      </w:r>
      <w:r w:rsidRPr="00970569">
        <w:rPr>
          <w:lang w:val="lv-LV"/>
        </w:rPr>
        <w:t>t</w:t>
      </w:r>
      <w:r w:rsidRPr="00970569">
        <w:rPr>
          <w:rFonts w:hint="eastAsia"/>
          <w:lang w:val="lv-LV"/>
        </w:rPr>
        <w:t>ā</w:t>
      </w:r>
      <w:r w:rsidRPr="00970569">
        <w:rPr>
          <w:lang w:val="lv-LV"/>
        </w:rPr>
        <w:t>jas valstis, k</w:t>
      </w:r>
      <w:r w:rsidRPr="00970569">
        <w:rPr>
          <w:rFonts w:hint="eastAsia"/>
          <w:lang w:val="lv-LV"/>
        </w:rPr>
        <w:t>ā</w:t>
      </w:r>
      <w:r w:rsidRPr="00970569">
        <w:rPr>
          <w:lang w:val="lv-LV"/>
        </w:rPr>
        <w:t xml:space="preserve"> ar</w:t>
      </w:r>
      <w:r w:rsidRPr="00970569">
        <w:rPr>
          <w:rFonts w:hint="eastAsia"/>
          <w:lang w:val="lv-LV"/>
        </w:rPr>
        <w:t>ī</w:t>
      </w:r>
      <w:r w:rsidRPr="00970569">
        <w:rPr>
          <w:lang w:val="lv-LV"/>
        </w:rPr>
        <w:t xml:space="preserve"> pied</w:t>
      </w:r>
      <w:r w:rsidRPr="00970569">
        <w:rPr>
          <w:rFonts w:hint="eastAsia"/>
          <w:lang w:val="lv-LV"/>
        </w:rPr>
        <w:t>ā</w:t>
      </w:r>
      <w:r w:rsidRPr="00970569">
        <w:rPr>
          <w:lang w:val="lv-LV"/>
        </w:rPr>
        <w:t>v</w:t>
      </w:r>
      <w:r w:rsidRPr="00970569">
        <w:rPr>
          <w:rFonts w:hint="eastAsia"/>
          <w:lang w:val="lv-LV"/>
        </w:rPr>
        <w:t>ā</w:t>
      </w:r>
      <w:r w:rsidRPr="00970569">
        <w:rPr>
          <w:lang w:val="lv-LV"/>
        </w:rPr>
        <w:t xml:space="preserve"> pakalpojumus ES </w:t>
      </w:r>
      <w:r w:rsidRPr="00970569">
        <w:rPr>
          <w:rFonts w:hint="eastAsia"/>
          <w:lang w:val="lv-LV"/>
        </w:rPr>
        <w:t>ā</w:t>
      </w:r>
      <w:r w:rsidRPr="00970569">
        <w:rPr>
          <w:lang w:val="lv-LV"/>
        </w:rPr>
        <w:t>r</w:t>
      </w:r>
      <w:r w:rsidRPr="00970569">
        <w:rPr>
          <w:rFonts w:hint="eastAsia"/>
          <w:lang w:val="lv-LV"/>
        </w:rPr>
        <w:t>ē</w:t>
      </w:r>
      <w:r w:rsidRPr="00970569">
        <w:rPr>
          <w:lang w:val="lv-LV"/>
        </w:rPr>
        <w:t>j</w:t>
      </w:r>
      <w:r w:rsidRPr="00970569">
        <w:rPr>
          <w:rFonts w:hint="eastAsia"/>
          <w:lang w:val="lv-LV"/>
        </w:rPr>
        <w:t>ā</w:t>
      </w:r>
      <w:r w:rsidRPr="00970569">
        <w:rPr>
          <w:lang w:val="lv-LV"/>
        </w:rPr>
        <w:t>s sadarb</w:t>
      </w:r>
      <w:r w:rsidRPr="00970569">
        <w:rPr>
          <w:rFonts w:hint="eastAsia"/>
          <w:lang w:val="lv-LV"/>
        </w:rPr>
        <w:t>ī</w:t>
      </w:r>
      <w:r w:rsidRPr="00970569">
        <w:rPr>
          <w:lang w:val="lv-LV"/>
        </w:rPr>
        <w:t>bas programm</w:t>
      </w:r>
      <w:r w:rsidRPr="00970569">
        <w:rPr>
          <w:rFonts w:hint="eastAsia"/>
          <w:lang w:val="lv-LV"/>
        </w:rPr>
        <w:t>ā</w:t>
      </w:r>
      <w:r w:rsidRPr="00970569">
        <w:rPr>
          <w:lang w:val="lv-LV"/>
        </w:rPr>
        <w:t>m, piem</w:t>
      </w:r>
      <w:r w:rsidRPr="00970569">
        <w:rPr>
          <w:rFonts w:hint="eastAsia"/>
          <w:lang w:val="lv-LV"/>
        </w:rPr>
        <w:t>ē</w:t>
      </w:r>
      <w:r w:rsidRPr="00970569">
        <w:rPr>
          <w:lang w:val="lv-LV"/>
        </w:rPr>
        <w:t>ram, Interreg</w:t>
      </w:r>
      <w:r w:rsidR="00F27E27">
        <w:rPr>
          <w:lang w:val="lv-LV"/>
        </w:rPr>
        <w:t xml:space="preserve"> </w:t>
      </w:r>
      <w:r w:rsidRPr="00970569">
        <w:rPr>
          <w:lang w:val="lv-LV"/>
        </w:rPr>
        <w:t xml:space="preserve">PPI </w:t>
      </w:r>
      <w:r w:rsidR="00F27E27">
        <w:rPr>
          <w:lang w:val="lv-LV"/>
        </w:rPr>
        <w:t>pārrobežu sadarbības programmām</w:t>
      </w:r>
      <w:r w:rsidRPr="00970569">
        <w:rPr>
          <w:lang w:val="lv-LV"/>
        </w:rPr>
        <w:t>, Interreg NEXT un ATTR, pamatojoties uz iepriek</w:t>
      </w:r>
      <w:r w:rsidRPr="00970569">
        <w:rPr>
          <w:rFonts w:hint="eastAsia"/>
          <w:lang w:val="lv-LV"/>
        </w:rPr>
        <w:t>š</w:t>
      </w:r>
      <w:r w:rsidRPr="00970569">
        <w:rPr>
          <w:lang w:val="lv-LV"/>
        </w:rPr>
        <w:t xml:space="preserve"> identific</w:t>
      </w:r>
      <w:r w:rsidRPr="00970569">
        <w:rPr>
          <w:rFonts w:hint="eastAsia"/>
          <w:lang w:val="lv-LV"/>
        </w:rPr>
        <w:t>ē</w:t>
      </w:r>
      <w:r w:rsidRPr="00970569">
        <w:rPr>
          <w:lang w:val="lv-LV"/>
        </w:rPr>
        <w:t>t</w:t>
      </w:r>
      <w:r w:rsidRPr="00970569">
        <w:rPr>
          <w:rFonts w:hint="eastAsia"/>
          <w:lang w:val="lv-LV"/>
        </w:rPr>
        <w:t>ā</w:t>
      </w:r>
      <w:r w:rsidRPr="00970569">
        <w:rPr>
          <w:lang w:val="lv-LV"/>
        </w:rPr>
        <w:t>m vajadz</w:t>
      </w:r>
      <w:r w:rsidRPr="00970569">
        <w:rPr>
          <w:rFonts w:hint="eastAsia"/>
          <w:lang w:val="lv-LV"/>
        </w:rPr>
        <w:t>ī</w:t>
      </w:r>
      <w:r w:rsidRPr="00970569">
        <w:rPr>
          <w:lang w:val="lv-LV"/>
        </w:rPr>
        <w:t>b</w:t>
      </w:r>
      <w:r w:rsidRPr="00970569">
        <w:rPr>
          <w:rFonts w:hint="eastAsia"/>
          <w:lang w:val="lv-LV"/>
        </w:rPr>
        <w:t>ā</w:t>
      </w:r>
      <w:r w:rsidRPr="00970569">
        <w:rPr>
          <w:lang w:val="lv-LV"/>
        </w:rPr>
        <w:t>m. Interact IV cent</w:t>
      </w:r>
      <w:r w:rsidRPr="00970569">
        <w:rPr>
          <w:rFonts w:hint="eastAsia"/>
          <w:lang w:val="lv-LV"/>
        </w:rPr>
        <w:t>ī</w:t>
      </w:r>
      <w:r w:rsidRPr="00970569">
        <w:rPr>
          <w:lang w:val="lv-LV"/>
        </w:rPr>
        <w:t>sies iesaist</w:t>
      </w:r>
      <w:r w:rsidRPr="00970569">
        <w:rPr>
          <w:rFonts w:hint="eastAsia"/>
          <w:lang w:val="lv-LV"/>
        </w:rPr>
        <w:t>ī</w:t>
      </w:r>
      <w:r w:rsidRPr="00970569">
        <w:rPr>
          <w:lang w:val="lv-LV"/>
        </w:rPr>
        <w:t>t partnerus no iesaist</w:t>
      </w:r>
      <w:r w:rsidRPr="00970569">
        <w:rPr>
          <w:rFonts w:hint="eastAsia"/>
          <w:lang w:val="lv-LV"/>
        </w:rPr>
        <w:t>ī</w:t>
      </w:r>
      <w:r w:rsidRPr="00970569">
        <w:rPr>
          <w:lang w:val="lv-LV"/>
        </w:rPr>
        <w:t>taj</w:t>
      </w:r>
      <w:r w:rsidRPr="00970569">
        <w:rPr>
          <w:rFonts w:hint="eastAsia"/>
          <w:lang w:val="lv-LV"/>
        </w:rPr>
        <w:t>ā</w:t>
      </w:r>
      <w:r w:rsidRPr="00970569">
        <w:rPr>
          <w:lang w:val="lv-LV"/>
        </w:rPr>
        <w:t>m valst</w:t>
      </w:r>
      <w:r w:rsidRPr="00970569">
        <w:rPr>
          <w:rFonts w:hint="eastAsia"/>
          <w:lang w:val="lv-LV"/>
        </w:rPr>
        <w:t>ī</w:t>
      </w:r>
      <w:r w:rsidRPr="00970569">
        <w:rPr>
          <w:lang w:val="lv-LV"/>
        </w:rPr>
        <w:t>m, kas nav ES dal</w:t>
      </w:r>
      <w:r w:rsidRPr="00970569">
        <w:rPr>
          <w:rFonts w:hint="eastAsia"/>
          <w:lang w:val="lv-LV"/>
        </w:rPr>
        <w:t>ī</w:t>
      </w:r>
      <w:r w:rsidRPr="00970569">
        <w:rPr>
          <w:lang w:val="lv-LV"/>
        </w:rPr>
        <w:t>bvalstis, ja tie ir tie</w:t>
      </w:r>
      <w:r w:rsidRPr="00970569">
        <w:rPr>
          <w:rFonts w:hint="eastAsia"/>
          <w:lang w:val="lv-LV"/>
        </w:rPr>
        <w:t>š</w:t>
      </w:r>
      <w:r w:rsidRPr="00970569">
        <w:rPr>
          <w:lang w:val="lv-LV"/>
        </w:rPr>
        <w:t>i saist</w:t>
      </w:r>
      <w:r w:rsidRPr="00970569">
        <w:rPr>
          <w:rFonts w:hint="eastAsia"/>
          <w:lang w:val="lv-LV"/>
        </w:rPr>
        <w:t>ī</w:t>
      </w:r>
      <w:r w:rsidRPr="00970569">
        <w:rPr>
          <w:lang w:val="lv-LV"/>
        </w:rPr>
        <w:t xml:space="preserve">ti ar Interreg programmu </w:t>
      </w:r>
      <w:r w:rsidRPr="00970569">
        <w:rPr>
          <w:rFonts w:hint="eastAsia"/>
          <w:lang w:val="lv-LV"/>
        </w:rPr>
        <w:t>ī</w:t>
      </w:r>
      <w:r w:rsidRPr="00970569">
        <w:rPr>
          <w:lang w:val="lv-LV"/>
        </w:rPr>
        <w:t>steno</w:t>
      </w:r>
      <w:r w:rsidRPr="00970569">
        <w:rPr>
          <w:rFonts w:hint="eastAsia"/>
          <w:lang w:val="lv-LV"/>
        </w:rPr>
        <w:t>š</w:t>
      </w:r>
      <w:r w:rsidRPr="00970569">
        <w:rPr>
          <w:lang w:val="lv-LV"/>
        </w:rPr>
        <w:t>anu.</w:t>
      </w:r>
    </w:p>
    <w:p w14:paraId="4D4C0F7D" w14:textId="77777777" w:rsidR="003256A5" w:rsidRPr="00970569" w:rsidRDefault="003256A5" w:rsidP="0078146B">
      <w:pPr>
        <w:pStyle w:val="BodyText"/>
        <w:tabs>
          <w:tab w:val="left" w:pos="2410"/>
          <w:tab w:val="left" w:pos="9781"/>
          <w:tab w:val="left" w:pos="11907"/>
        </w:tabs>
        <w:kinsoku w:val="0"/>
        <w:overflowPunct w:val="0"/>
        <w:spacing w:before="5"/>
        <w:jc w:val="both"/>
        <w:rPr>
          <w:sz w:val="26"/>
          <w:lang w:val="lv-LV"/>
        </w:rPr>
      </w:pPr>
    </w:p>
    <w:p w14:paraId="79FB1908"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Pieejas proporcionalitāte</w:t>
      </w:r>
    </w:p>
    <w:p w14:paraId="30FC33F4" w14:textId="77777777" w:rsidR="003256A5" w:rsidRPr="00970569" w:rsidRDefault="003256A5" w:rsidP="0078146B">
      <w:pPr>
        <w:pStyle w:val="BodyText"/>
        <w:tabs>
          <w:tab w:val="left" w:pos="2410"/>
          <w:tab w:val="left" w:pos="9781"/>
          <w:tab w:val="left" w:pos="11907"/>
        </w:tabs>
        <w:kinsoku w:val="0"/>
        <w:overflowPunct w:val="0"/>
        <w:spacing w:before="214" w:line="324" w:lineRule="auto"/>
        <w:jc w:val="both"/>
        <w:rPr>
          <w:lang w:val="lv-LV"/>
        </w:rPr>
      </w:pPr>
      <w:r w:rsidRPr="00970569">
        <w:rPr>
          <w:rFonts w:hint="eastAsia"/>
          <w:lang w:val="lv-LV"/>
        </w:rPr>
        <w:t>Šī</w:t>
      </w:r>
      <w:r w:rsidRPr="00970569">
        <w:rPr>
          <w:lang w:val="lv-LV"/>
        </w:rPr>
        <w:t xml:space="preserve"> principa piem</w:t>
      </w:r>
      <w:r w:rsidRPr="00970569">
        <w:rPr>
          <w:rFonts w:hint="eastAsia"/>
          <w:lang w:val="lv-LV"/>
        </w:rPr>
        <w:t>ē</w:t>
      </w:r>
      <w:r w:rsidRPr="00970569">
        <w:rPr>
          <w:lang w:val="lv-LV"/>
        </w:rPr>
        <w:t>ro</w:t>
      </w:r>
      <w:r w:rsidRPr="00970569">
        <w:rPr>
          <w:rFonts w:hint="eastAsia"/>
          <w:lang w:val="lv-LV"/>
        </w:rPr>
        <w:t>š</w:t>
      </w:r>
      <w:r w:rsidRPr="00970569">
        <w:rPr>
          <w:lang w:val="lv-LV"/>
        </w:rPr>
        <w:t>ana tiecas pal</w:t>
      </w:r>
      <w:r w:rsidRPr="00970569">
        <w:rPr>
          <w:rFonts w:hint="eastAsia"/>
          <w:lang w:val="lv-LV"/>
        </w:rPr>
        <w:t>ī</w:t>
      </w:r>
      <w:r w:rsidRPr="00970569">
        <w:rPr>
          <w:lang w:val="lv-LV"/>
        </w:rPr>
        <w:t>dz</w:t>
      </w:r>
      <w:r w:rsidRPr="00970569">
        <w:rPr>
          <w:rFonts w:hint="eastAsia"/>
          <w:lang w:val="lv-LV"/>
        </w:rPr>
        <w:t>ē</w:t>
      </w:r>
      <w:r w:rsidRPr="00970569">
        <w:rPr>
          <w:lang w:val="lv-LV"/>
        </w:rPr>
        <w:t>t mazin</w:t>
      </w:r>
      <w:r w:rsidRPr="00970569">
        <w:rPr>
          <w:rFonts w:hint="eastAsia"/>
          <w:lang w:val="lv-LV"/>
        </w:rPr>
        <w:t>ā</w:t>
      </w:r>
      <w:r w:rsidRPr="00970569">
        <w:rPr>
          <w:lang w:val="lv-LV"/>
        </w:rPr>
        <w:t>t potenci</w:t>
      </w:r>
      <w:r w:rsidRPr="00970569">
        <w:rPr>
          <w:rFonts w:hint="eastAsia"/>
          <w:lang w:val="lv-LV"/>
        </w:rPr>
        <w:t>ā</w:t>
      </w:r>
      <w:r w:rsidRPr="00970569">
        <w:rPr>
          <w:lang w:val="lv-LV"/>
        </w:rPr>
        <w:t>lo partneru skaitu proporcion</w:t>
      </w:r>
      <w:r w:rsidRPr="00970569">
        <w:rPr>
          <w:rFonts w:hint="eastAsia"/>
          <w:lang w:val="lv-LV"/>
        </w:rPr>
        <w:t>ā</w:t>
      </w:r>
      <w:r w:rsidRPr="00970569">
        <w:rPr>
          <w:lang w:val="lv-LV"/>
        </w:rPr>
        <w:t>li programmas apm</w:t>
      </w:r>
      <w:r w:rsidRPr="00970569">
        <w:rPr>
          <w:rFonts w:hint="eastAsia"/>
          <w:lang w:val="lv-LV"/>
        </w:rPr>
        <w:t>ē</w:t>
      </w:r>
      <w:r w:rsidRPr="00970569">
        <w:rPr>
          <w:lang w:val="lv-LV"/>
        </w:rPr>
        <w:t>ram un bud</w:t>
      </w:r>
      <w:r w:rsidRPr="00970569">
        <w:rPr>
          <w:rFonts w:hint="eastAsia"/>
          <w:lang w:val="lv-LV"/>
        </w:rPr>
        <w:t>ž</w:t>
      </w:r>
      <w:r w:rsidRPr="00970569">
        <w:rPr>
          <w:lang w:val="lv-LV"/>
        </w:rPr>
        <w:t>etam. Defin</w:t>
      </w:r>
      <w:r w:rsidRPr="00970569">
        <w:rPr>
          <w:rFonts w:hint="eastAsia"/>
          <w:lang w:val="lv-LV"/>
        </w:rPr>
        <w:t>ē</w:t>
      </w:r>
      <w:r w:rsidRPr="00970569">
        <w:rPr>
          <w:lang w:val="lv-LV"/>
        </w:rPr>
        <w:t>jot proporcion</w:t>
      </w:r>
      <w:r w:rsidRPr="00970569">
        <w:rPr>
          <w:rFonts w:hint="eastAsia"/>
          <w:lang w:val="lv-LV"/>
        </w:rPr>
        <w:t>ā</w:t>
      </w:r>
      <w:r w:rsidRPr="00970569">
        <w:rPr>
          <w:lang w:val="lv-LV"/>
        </w:rPr>
        <w:t>lu pieeju ir j</w:t>
      </w:r>
      <w:r w:rsidRPr="00970569">
        <w:rPr>
          <w:rFonts w:hint="eastAsia"/>
          <w:lang w:val="lv-LV"/>
        </w:rPr>
        <w:t>ā</w:t>
      </w:r>
      <w:r w:rsidRPr="00970569">
        <w:rPr>
          <w:lang w:val="lv-LV"/>
        </w:rPr>
        <w:t>atrod l</w:t>
      </w:r>
      <w:r w:rsidRPr="00970569">
        <w:rPr>
          <w:rFonts w:hint="eastAsia"/>
          <w:lang w:val="lv-LV"/>
        </w:rPr>
        <w:t>ī</w:t>
      </w:r>
      <w:r w:rsidRPr="00970569">
        <w:rPr>
          <w:lang w:val="lv-LV"/>
        </w:rPr>
        <w:t>dzsvars starp da</w:t>
      </w:r>
      <w:r w:rsidRPr="00970569">
        <w:rPr>
          <w:rFonts w:hint="eastAsia"/>
          <w:lang w:val="lv-LV"/>
        </w:rPr>
        <w:t>žā</w:t>
      </w:r>
      <w:r w:rsidRPr="00970569">
        <w:rPr>
          <w:lang w:val="lv-LV"/>
        </w:rPr>
        <w:t>d</w:t>
      </w:r>
      <w:r w:rsidRPr="00970569">
        <w:rPr>
          <w:rFonts w:hint="eastAsia"/>
          <w:lang w:val="lv-LV"/>
        </w:rPr>
        <w:t>ī</w:t>
      </w:r>
      <w:r w:rsidRPr="00970569">
        <w:rPr>
          <w:lang w:val="lv-LV"/>
        </w:rPr>
        <w:t>bas p</w:t>
      </w:r>
      <w:r w:rsidRPr="00970569">
        <w:rPr>
          <w:rFonts w:hint="eastAsia"/>
          <w:lang w:val="lv-LV"/>
        </w:rPr>
        <w:t>ā</w:t>
      </w:r>
      <w:r w:rsidRPr="00970569">
        <w:rPr>
          <w:lang w:val="lv-LV"/>
        </w:rPr>
        <w:t>rst</w:t>
      </w:r>
      <w:r w:rsidRPr="00970569">
        <w:rPr>
          <w:rFonts w:hint="eastAsia"/>
          <w:lang w:val="lv-LV"/>
        </w:rPr>
        <w:t>ā</w:t>
      </w:r>
      <w:r w:rsidRPr="00970569">
        <w:rPr>
          <w:lang w:val="lv-LV"/>
        </w:rPr>
        <w:t>v</w:t>
      </w:r>
      <w:r w:rsidRPr="00970569">
        <w:rPr>
          <w:rFonts w:hint="eastAsia"/>
          <w:lang w:val="lv-LV"/>
        </w:rPr>
        <w:t>ī</w:t>
      </w:r>
      <w:r w:rsidRPr="00970569">
        <w:rPr>
          <w:lang w:val="lv-LV"/>
        </w:rPr>
        <w:t>bas pie</w:t>
      </w:r>
      <w:r w:rsidRPr="00970569">
        <w:rPr>
          <w:rFonts w:hint="eastAsia"/>
          <w:lang w:val="lv-LV"/>
        </w:rPr>
        <w:t>ļ</w:t>
      </w:r>
      <w:r w:rsidRPr="00970569">
        <w:rPr>
          <w:lang w:val="lv-LV"/>
        </w:rPr>
        <w:t>au</w:t>
      </w:r>
      <w:r w:rsidRPr="00970569">
        <w:rPr>
          <w:rFonts w:hint="eastAsia"/>
          <w:lang w:val="lv-LV"/>
        </w:rPr>
        <w:t>š</w:t>
      </w:r>
      <w:r w:rsidRPr="00970569">
        <w:rPr>
          <w:lang w:val="lv-LV"/>
        </w:rPr>
        <w:t>anu un iesaist</w:t>
      </w:r>
      <w:r w:rsidRPr="00970569">
        <w:rPr>
          <w:rFonts w:hint="eastAsia"/>
          <w:lang w:val="lv-LV"/>
        </w:rPr>
        <w:t>ī</w:t>
      </w:r>
      <w:r w:rsidRPr="00970569">
        <w:rPr>
          <w:lang w:val="lv-LV"/>
        </w:rPr>
        <w:t>tas un efekt</w:t>
      </w:r>
      <w:r w:rsidRPr="00970569">
        <w:rPr>
          <w:rFonts w:hint="eastAsia"/>
          <w:lang w:val="lv-LV"/>
        </w:rPr>
        <w:t>ī</w:t>
      </w:r>
      <w:r w:rsidRPr="00970569">
        <w:rPr>
          <w:lang w:val="lv-LV"/>
        </w:rPr>
        <w:t>vas strukt</w:t>
      </w:r>
      <w:r w:rsidRPr="00970569">
        <w:rPr>
          <w:rFonts w:hint="eastAsia"/>
          <w:lang w:val="lv-LV"/>
        </w:rPr>
        <w:t>ū</w:t>
      </w:r>
      <w:r w:rsidRPr="00970569">
        <w:rPr>
          <w:lang w:val="lv-LV"/>
        </w:rPr>
        <w:t>ras nodro</w:t>
      </w:r>
      <w:r w:rsidRPr="00970569">
        <w:rPr>
          <w:rFonts w:hint="eastAsia"/>
          <w:lang w:val="lv-LV"/>
        </w:rPr>
        <w:t>š</w:t>
      </w:r>
      <w:r w:rsidRPr="00970569">
        <w:rPr>
          <w:lang w:val="lv-LV"/>
        </w:rPr>
        <w:t>in</w:t>
      </w:r>
      <w:r w:rsidRPr="00970569">
        <w:rPr>
          <w:rFonts w:hint="eastAsia"/>
          <w:lang w:val="lv-LV"/>
        </w:rPr>
        <w:t>āš</w:t>
      </w:r>
      <w:r w:rsidRPr="00970569">
        <w:rPr>
          <w:lang w:val="lv-LV"/>
        </w:rPr>
        <w:t>anu.</w:t>
      </w:r>
    </w:p>
    <w:p w14:paraId="5661EEC8" w14:textId="77777777" w:rsidR="003256A5" w:rsidRPr="00970569" w:rsidRDefault="003256A5" w:rsidP="0078146B">
      <w:pPr>
        <w:pStyle w:val="BodyText"/>
        <w:tabs>
          <w:tab w:val="left" w:pos="2410"/>
          <w:tab w:val="left" w:pos="9781"/>
          <w:tab w:val="left" w:pos="11907"/>
        </w:tabs>
        <w:kinsoku w:val="0"/>
        <w:overflowPunct w:val="0"/>
        <w:spacing w:before="1"/>
        <w:jc w:val="both"/>
        <w:rPr>
          <w:sz w:val="21"/>
          <w:lang w:val="lv-LV"/>
        </w:rPr>
      </w:pPr>
    </w:p>
    <w:p w14:paraId="06125204"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rFonts w:hint="eastAsia"/>
          <w:lang w:val="lv-LV"/>
        </w:rPr>
        <w:t>Ī</w:t>
      </w:r>
      <w:r w:rsidRPr="00970569">
        <w:rPr>
          <w:lang w:val="lv-LV"/>
        </w:rPr>
        <w:t>steno</w:t>
      </w:r>
      <w:r w:rsidRPr="00970569">
        <w:rPr>
          <w:rFonts w:hint="eastAsia"/>
          <w:lang w:val="lv-LV"/>
        </w:rPr>
        <w:t>š</w:t>
      </w:r>
      <w:r w:rsidRPr="00970569">
        <w:rPr>
          <w:lang w:val="lv-LV"/>
        </w:rPr>
        <w:t>anas posm</w:t>
      </w:r>
      <w:r w:rsidRPr="00970569">
        <w:rPr>
          <w:rFonts w:hint="eastAsia"/>
          <w:lang w:val="lv-LV"/>
        </w:rPr>
        <w:t>ā</w:t>
      </w:r>
      <w:r w:rsidRPr="00970569">
        <w:rPr>
          <w:lang w:val="lv-LV"/>
        </w:rPr>
        <w:t xml:space="preserve"> Interact IV tieksies uztur</w:t>
      </w:r>
      <w:r w:rsidRPr="00970569">
        <w:rPr>
          <w:rFonts w:hint="eastAsia"/>
          <w:lang w:val="lv-LV"/>
        </w:rPr>
        <w:t>ē</w:t>
      </w:r>
      <w:r w:rsidRPr="00970569">
        <w:rPr>
          <w:lang w:val="lv-LV"/>
        </w:rPr>
        <w:t>t lielu iesaist</w:t>
      </w:r>
      <w:r w:rsidRPr="00970569">
        <w:rPr>
          <w:rFonts w:hint="eastAsia"/>
          <w:lang w:val="lv-LV"/>
        </w:rPr>
        <w:t>ī</w:t>
      </w:r>
      <w:r w:rsidRPr="00970569">
        <w:rPr>
          <w:lang w:val="lv-LV"/>
        </w:rPr>
        <w:t>to partneru skaitu. Tom</w:t>
      </w:r>
      <w:r w:rsidRPr="00970569">
        <w:rPr>
          <w:rFonts w:hint="eastAsia"/>
          <w:lang w:val="lv-LV"/>
        </w:rPr>
        <w:t>ē</w:t>
      </w:r>
      <w:r w:rsidRPr="00970569">
        <w:rPr>
          <w:lang w:val="lv-LV"/>
        </w:rPr>
        <w:t>r, t</w:t>
      </w:r>
      <w:r w:rsidRPr="00970569">
        <w:rPr>
          <w:rFonts w:hint="eastAsia"/>
          <w:lang w:val="lv-LV"/>
        </w:rPr>
        <w:t>ā</w:t>
      </w:r>
      <w:r w:rsidRPr="00970569">
        <w:rPr>
          <w:lang w:val="lv-LV"/>
        </w:rPr>
        <w:t xml:space="preserve"> k</w:t>
      </w:r>
      <w:r w:rsidRPr="00970569">
        <w:rPr>
          <w:rFonts w:hint="eastAsia"/>
          <w:lang w:val="lv-LV"/>
        </w:rPr>
        <w:t>ā</w:t>
      </w:r>
      <w:r w:rsidRPr="00970569">
        <w:rPr>
          <w:lang w:val="lv-LV"/>
        </w:rPr>
        <w:t xml:space="preserve"> programma aptver visas ES dal</w:t>
      </w:r>
      <w:r w:rsidRPr="00970569">
        <w:rPr>
          <w:rFonts w:hint="eastAsia"/>
          <w:lang w:val="lv-LV"/>
        </w:rPr>
        <w:t>ī</w:t>
      </w:r>
      <w:r w:rsidRPr="00970569">
        <w:rPr>
          <w:lang w:val="lv-LV"/>
        </w:rPr>
        <w:t>bvalstis, k</w:t>
      </w:r>
      <w:r w:rsidRPr="00970569">
        <w:rPr>
          <w:rFonts w:hint="eastAsia"/>
          <w:lang w:val="lv-LV"/>
        </w:rPr>
        <w:t>ā</w:t>
      </w:r>
      <w:r w:rsidRPr="00970569">
        <w:rPr>
          <w:lang w:val="lv-LV"/>
        </w:rPr>
        <w:t xml:space="preserve"> ar</w:t>
      </w:r>
      <w:r w:rsidRPr="00970569">
        <w:rPr>
          <w:rFonts w:hint="eastAsia"/>
          <w:lang w:val="lv-LV"/>
        </w:rPr>
        <w:t>ī</w:t>
      </w:r>
      <w:r w:rsidRPr="00970569">
        <w:rPr>
          <w:lang w:val="lv-LV"/>
        </w:rPr>
        <w:t xml:space="preserve"> daudzas kaimi</w:t>
      </w:r>
      <w:r w:rsidRPr="00970569">
        <w:rPr>
          <w:rFonts w:hint="eastAsia"/>
          <w:lang w:val="lv-LV"/>
        </w:rPr>
        <w:t>ņ</w:t>
      </w:r>
      <w:r w:rsidRPr="00970569">
        <w:rPr>
          <w:lang w:val="lv-LV"/>
        </w:rPr>
        <w:t>valstis, dal</w:t>
      </w:r>
      <w:r w:rsidRPr="00970569">
        <w:rPr>
          <w:rFonts w:hint="eastAsia"/>
          <w:lang w:val="lv-LV"/>
        </w:rPr>
        <w:t>ī</w:t>
      </w:r>
      <w:r w:rsidRPr="00970569">
        <w:rPr>
          <w:lang w:val="lv-LV"/>
        </w:rPr>
        <w:t>ba UK san</w:t>
      </w:r>
      <w:r w:rsidRPr="00970569">
        <w:rPr>
          <w:rFonts w:hint="eastAsia"/>
          <w:lang w:val="lv-LV"/>
        </w:rPr>
        <w:t>ā</w:t>
      </w:r>
      <w:r w:rsidRPr="00970569">
        <w:rPr>
          <w:lang w:val="lv-LV"/>
        </w:rPr>
        <w:t>ksm</w:t>
      </w:r>
      <w:r w:rsidRPr="00970569">
        <w:rPr>
          <w:rFonts w:hint="eastAsia"/>
          <w:lang w:val="lv-LV"/>
        </w:rPr>
        <w:t>ē</w:t>
      </w:r>
      <w:r w:rsidRPr="00970569">
        <w:rPr>
          <w:lang w:val="lv-LV"/>
        </w:rPr>
        <w:t>s aprobe</w:t>
      </w:r>
      <w:r w:rsidRPr="00970569">
        <w:rPr>
          <w:rFonts w:hint="eastAsia"/>
          <w:lang w:val="lv-LV"/>
        </w:rPr>
        <w:t>ž</w:t>
      </w:r>
      <w:r w:rsidRPr="00970569">
        <w:rPr>
          <w:lang w:val="lv-LV"/>
        </w:rPr>
        <w:t>ojas ar jumta organiz</w:t>
      </w:r>
      <w:r w:rsidRPr="00970569">
        <w:rPr>
          <w:rFonts w:hint="eastAsia"/>
          <w:lang w:val="lv-LV"/>
        </w:rPr>
        <w:t>ā</w:t>
      </w:r>
      <w:r w:rsidRPr="00970569">
        <w:rPr>
          <w:lang w:val="lv-LV"/>
        </w:rPr>
        <w:t>ciju p</w:t>
      </w:r>
      <w:r w:rsidRPr="00970569">
        <w:rPr>
          <w:rFonts w:hint="eastAsia"/>
          <w:lang w:val="lv-LV"/>
        </w:rPr>
        <w:t>ā</w:t>
      </w:r>
      <w:r w:rsidRPr="00970569">
        <w:rPr>
          <w:lang w:val="lv-LV"/>
        </w:rPr>
        <w:t>rst</w:t>
      </w:r>
      <w:r w:rsidRPr="00970569">
        <w:rPr>
          <w:rFonts w:hint="eastAsia"/>
          <w:lang w:val="lv-LV"/>
        </w:rPr>
        <w:t>ā</w:t>
      </w:r>
      <w:r w:rsidRPr="00970569">
        <w:rPr>
          <w:lang w:val="lv-LV"/>
        </w:rPr>
        <w:t>v</w:t>
      </w:r>
      <w:r w:rsidRPr="00970569">
        <w:rPr>
          <w:rFonts w:hint="eastAsia"/>
          <w:lang w:val="lv-LV"/>
        </w:rPr>
        <w:t>ī</w:t>
      </w:r>
      <w:r w:rsidRPr="00970569">
        <w:rPr>
          <w:lang w:val="lv-LV"/>
        </w:rPr>
        <w:t>bu ES l</w:t>
      </w:r>
      <w:r w:rsidRPr="00970569">
        <w:rPr>
          <w:rFonts w:hint="eastAsia"/>
          <w:lang w:val="lv-LV"/>
        </w:rPr>
        <w:t>ī</w:t>
      </w:r>
      <w:r w:rsidRPr="00970569">
        <w:rPr>
          <w:lang w:val="lv-LV"/>
        </w:rPr>
        <w:t>men</w:t>
      </w:r>
      <w:r w:rsidRPr="00970569">
        <w:rPr>
          <w:rFonts w:hint="eastAsia"/>
          <w:lang w:val="lv-LV"/>
        </w:rPr>
        <w:t>ī</w:t>
      </w:r>
      <w:r w:rsidRPr="00970569">
        <w:rPr>
          <w:lang w:val="lv-LV"/>
        </w:rPr>
        <w:t>.</w:t>
      </w:r>
    </w:p>
    <w:p w14:paraId="07E11163" w14:textId="77777777" w:rsidR="003256A5" w:rsidRPr="00970569" w:rsidRDefault="003256A5" w:rsidP="0078146B">
      <w:pPr>
        <w:pStyle w:val="BodyText"/>
        <w:tabs>
          <w:tab w:val="left" w:pos="2410"/>
          <w:tab w:val="left" w:pos="9781"/>
          <w:tab w:val="left" w:pos="11907"/>
        </w:tabs>
        <w:kinsoku w:val="0"/>
        <w:overflowPunct w:val="0"/>
        <w:spacing w:before="1"/>
        <w:jc w:val="both"/>
        <w:rPr>
          <w:sz w:val="26"/>
          <w:lang w:val="lv-LV"/>
        </w:rPr>
      </w:pPr>
    </w:p>
    <w:p w14:paraId="6064C3B4" w14:textId="77777777" w:rsidR="003256A5" w:rsidRPr="00D50233" w:rsidRDefault="003256A5" w:rsidP="0078146B">
      <w:pPr>
        <w:pStyle w:val="Heading1"/>
        <w:tabs>
          <w:tab w:val="left" w:pos="2410"/>
          <w:tab w:val="left" w:pos="9781"/>
          <w:tab w:val="left" w:pos="11907"/>
        </w:tabs>
        <w:kinsoku w:val="0"/>
        <w:overflowPunct w:val="0"/>
        <w:spacing w:line="321" w:lineRule="auto"/>
        <w:ind w:left="0"/>
        <w:jc w:val="both"/>
        <w:rPr>
          <w:szCs w:val="24"/>
          <w:lang w:val="lv-LV"/>
        </w:rPr>
      </w:pPr>
      <w:r w:rsidRPr="00D50233">
        <w:rPr>
          <w:lang w:val="lv-LV"/>
        </w:rPr>
        <w:t>Pasākumi, kas veikti, lai veicinātu plašu partneru iesaisti programmu sagatavošanā</w:t>
      </w:r>
    </w:p>
    <w:p w14:paraId="14B4A7D6" w14:textId="77777777" w:rsidR="003256A5" w:rsidRPr="00970569" w:rsidRDefault="003256A5" w:rsidP="0078146B">
      <w:pPr>
        <w:pStyle w:val="BodyText"/>
        <w:tabs>
          <w:tab w:val="left" w:pos="2410"/>
          <w:tab w:val="left" w:pos="9781"/>
          <w:tab w:val="left" w:pos="11907"/>
        </w:tabs>
        <w:kinsoku w:val="0"/>
        <w:overflowPunct w:val="0"/>
        <w:spacing w:before="124" w:line="324" w:lineRule="auto"/>
        <w:jc w:val="both"/>
        <w:rPr>
          <w:lang w:val="lv-LV"/>
        </w:rPr>
      </w:pPr>
      <w:r w:rsidRPr="00970569">
        <w:rPr>
          <w:lang w:val="lv-LV"/>
        </w:rPr>
        <w:t>Interact 2020. gada novembr</w:t>
      </w:r>
      <w:r w:rsidRPr="00970569">
        <w:rPr>
          <w:rFonts w:hint="eastAsia"/>
          <w:lang w:val="lv-LV"/>
        </w:rPr>
        <w:t>ī</w:t>
      </w:r>
      <w:r w:rsidRPr="00970569">
        <w:rPr>
          <w:lang w:val="lv-LV"/>
        </w:rPr>
        <w:t xml:space="preserve"> </w:t>
      </w:r>
      <w:r w:rsidRPr="00970569">
        <w:rPr>
          <w:rFonts w:hint="eastAsia"/>
          <w:lang w:val="lv-LV"/>
        </w:rPr>
        <w:t>ī</w:t>
      </w:r>
      <w:r w:rsidRPr="00970569">
        <w:rPr>
          <w:lang w:val="lv-LV"/>
        </w:rPr>
        <w:t>stenoja sabiedrisko apsprie</w:t>
      </w:r>
      <w:r w:rsidRPr="00970569">
        <w:rPr>
          <w:rFonts w:hint="eastAsia"/>
          <w:lang w:val="lv-LV"/>
        </w:rPr>
        <w:t>š</w:t>
      </w:r>
      <w:r w:rsidRPr="00970569">
        <w:rPr>
          <w:lang w:val="lv-LV"/>
        </w:rPr>
        <w:t>anu, lai noskaidrotu, vai programmas dokumenta izstr</w:t>
      </w:r>
      <w:r w:rsidRPr="00970569">
        <w:rPr>
          <w:rFonts w:hint="eastAsia"/>
          <w:lang w:val="lv-LV"/>
        </w:rPr>
        <w:t>ā</w:t>
      </w:r>
      <w:r w:rsidRPr="00970569">
        <w:rPr>
          <w:lang w:val="lv-LV"/>
        </w:rPr>
        <w:t>d</w:t>
      </w:r>
      <w:r w:rsidRPr="00970569">
        <w:rPr>
          <w:rFonts w:hint="eastAsia"/>
          <w:lang w:val="lv-LV"/>
        </w:rPr>
        <w:t>ē</w:t>
      </w:r>
      <w:r w:rsidRPr="00970569">
        <w:rPr>
          <w:lang w:val="lv-LV"/>
        </w:rPr>
        <w:t xml:space="preserve"> nav biju</w:t>
      </w:r>
      <w:r w:rsidRPr="00970569">
        <w:rPr>
          <w:rFonts w:hint="eastAsia"/>
          <w:lang w:val="lv-LV"/>
        </w:rPr>
        <w:t>š</w:t>
      </w:r>
      <w:r w:rsidRPr="00970569">
        <w:rPr>
          <w:lang w:val="lv-LV"/>
        </w:rPr>
        <w:t>as k</w:t>
      </w:r>
      <w:r w:rsidRPr="00970569">
        <w:rPr>
          <w:rFonts w:hint="eastAsia"/>
          <w:lang w:val="lv-LV"/>
        </w:rPr>
        <w:t>ļū</w:t>
      </w:r>
      <w:r w:rsidRPr="00970569">
        <w:rPr>
          <w:lang w:val="lv-LV"/>
        </w:rPr>
        <w:t>das vai probl</w:t>
      </w:r>
      <w:r w:rsidRPr="00970569">
        <w:rPr>
          <w:rFonts w:hint="eastAsia"/>
          <w:lang w:val="lv-LV"/>
        </w:rPr>
        <w:t>ē</w:t>
      </w:r>
      <w:r w:rsidRPr="00970569">
        <w:rPr>
          <w:lang w:val="lv-LV"/>
        </w:rPr>
        <w:t>mas. P</w:t>
      </w:r>
      <w:r w:rsidRPr="00970569">
        <w:rPr>
          <w:rFonts w:hint="eastAsia"/>
          <w:lang w:val="lv-LV"/>
        </w:rPr>
        <w:t>ē</w:t>
      </w:r>
      <w:r w:rsidRPr="00970569">
        <w:rPr>
          <w:lang w:val="lv-LV"/>
        </w:rPr>
        <w:t>c virknes komunikat</w:t>
      </w:r>
      <w:r w:rsidRPr="00970569">
        <w:rPr>
          <w:rFonts w:hint="eastAsia"/>
          <w:lang w:val="lv-LV"/>
        </w:rPr>
        <w:t>ī</w:t>
      </w:r>
      <w:r w:rsidRPr="00970569">
        <w:rPr>
          <w:lang w:val="lv-LV"/>
        </w:rPr>
        <w:t>vu darb</w:t>
      </w:r>
      <w:r w:rsidRPr="00970569">
        <w:rPr>
          <w:rFonts w:hint="eastAsia"/>
          <w:lang w:val="lv-LV"/>
        </w:rPr>
        <w:t>ī</w:t>
      </w:r>
      <w:r w:rsidRPr="00970569">
        <w:rPr>
          <w:lang w:val="lv-LV"/>
        </w:rPr>
        <w:t>bu, lai nodro</w:t>
      </w:r>
      <w:r w:rsidRPr="00970569">
        <w:rPr>
          <w:rFonts w:hint="eastAsia"/>
          <w:lang w:val="lv-LV"/>
        </w:rPr>
        <w:t>š</w:t>
      </w:r>
      <w:r w:rsidRPr="00970569">
        <w:rPr>
          <w:lang w:val="lv-LV"/>
        </w:rPr>
        <w:t>in</w:t>
      </w:r>
      <w:r w:rsidRPr="00970569">
        <w:rPr>
          <w:rFonts w:hint="eastAsia"/>
          <w:lang w:val="lv-LV"/>
        </w:rPr>
        <w:t>ā</w:t>
      </w:r>
      <w:r w:rsidRPr="00970569">
        <w:rPr>
          <w:lang w:val="lv-LV"/>
        </w:rPr>
        <w:t>tu sabiedrisk</w:t>
      </w:r>
      <w:r w:rsidRPr="00970569">
        <w:rPr>
          <w:rFonts w:hint="eastAsia"/>
          <w:lang w:val="lv-LV"/>
        </w:rPr>
        <w:t>ā</w:t>
      </w:r>
      <w:r w:rsidRPr="00970569">
        <w:rPr>
          <w:lang w:val="lv-LV"/>
        </w:rPr>
        <w:t>s apspriedes public</w:t>
      </w:r>
      <w:r w:rsidRPr="00970569">
        <w:rPr>
          <w:rFonts w:hint="eastAsia"/>
          <w:lang w:val="lv-LV"/>
        </w:rPr>
        <w:t>ēš</w:t>
      </w:r>
      <w:r w:rsidRPr="00970569">
        <w:rPr>
          <w:lang w:val="lv-LV"/>
        </w:rPr>
        <w:t>anu, priv</w:t>
      </w:r>
      <w:r w:rsidRPr="00970569">
        <w:rPr>
          <w:rFonts w:hint="eastAsia"/>
          <w:lang w:val="lv-LV"/>
        </w:rPr>
        <w:t>ā</w:t>
      </w:r>
      <w:r w:rsidRPr="00970569">
        <w:rPr>
          <w:lang w:val="lv-LV"/>
        </w:rPr>
        <w:t>tperson</w:t>
      </w:r>
      <w:r w:rsidRPr="00970569">
        <w:rPr>
          <w:rFonts w:hint="eastAsia"/>
          <w:lang w:val="lv-LV"/>
        </w:rPr>
        <w:t>ā</w:t>
      </w:r>
      <w:r w:rsidRPr="00970569">
        <w:rPr>
          <w:lang w:val="lv-LV"/>
        </w:rPr>
        <w:t>m un organiz</w:t>
      </w:r>
      <w:r w:rsidRPr="00970569">
        <w:rPr>
          <w:rFonts w:hint="eastAsia"/>
          <w:lang w:val="lv-LV"/>
        </w:rPr>
        <w:t>ā</w:t>
      </w:r>
      <w:r w:rsidRPr="00970569">
        <w:rPr>
          <w:lang w:val="lv-LV"/>
        </w:rPr>
        <w:t>cij</w:t>
      </w:r>
      <w:r w:rsidRPr="00970569">
        <w:rPr>
          <w:rFonts w:hint="eastAsia"/>
          <w:lang w:val="lv-LV"/>
        </w:rPr>
        <w:t>ā</w:t>
      </w:r>
      <w:r w:rsidRPr="00970569">
        <w:rPr>
          <w:lang w:val="lv-LV"/>
        </w:rPr>
        <w:t>m bija iesp</w:t>
      </w:r>
      <w:r w:rsidRPr="00970569">
        <w:rPr>
          <w:rFonts w:hint="eastAsia"/>
          <w:lang w:val="lv-LV"/>
        </w:rPr>
        <w:t>ē</w:t>
      </w:r>
      <w:r w:rsidRPr="00970569">
        <w:rPr>
          <w:lang w:val="lv-LV"/>
        </w:rPr>
        <w:t>ja sniegt koment</w:t>
      </w:r>
      <w:r w:rsidRPr="00970569">
        <w:rPr>
          <w:rFonts w:hint="eastAsia"/>
          <w:lang w:val="lv-LV"/>
        </w:rPr>
        <w:t>ā</w:t>
      </w:r>
      <w:r w:rsidRPr="00970569">
        <w:rPr>
          <w:lang w:val="lv-LV"/>
        </w:rPr>
        <w:t>rus par programmas projektu tr</w:t>
      </w:r>
      <w:r w:rsidRPr="00970569">
        <w:rPr>
          <w:rFonts w:hint="eastAsia"/>
          <w:lang w:val="lv-LV"/>
        </w:rPr>
        <w:t>ī</w:t>
      </w:r>
      <w:r w:rsidRPr="00970569">
        <w:rPr>
          <w:lang w:val="lv-LV"/>
        </w:rPr>
        <w:t>s ned</w:t>
      </w:r>
      <w:r w:rsidRPr="00970569">
        <w:rPr>
          <w:rFonts w:hint="eastAsia"/>
          <w:lang w:val="lv-LV"/>
        </w:rPr>
        <w:t>ēļ</w:t>
      </w:r>
      <w:r w:rsidRPr="00970569">
        <w:rPr>
          <w:lang w:val="lv-LV"/>
        </w:rPr>
        <w:t>u laik</w:t>
      </w:r>
      <w:r w:rsidRPr="00970569">
        <w:rPr>
          <w:rFonts w:hint="eastAsia"/>
          <w:lang w:val="lv-LV"/>
        </w:rPr>
        <w:t>ā</w:t>
      </w:r>
      <w:r w:rsidRPr="00970569">
        <w:rPr>
          <w:lang w:val="lv-LV"/>
        </w:rPr>
        <w:t>. Koment</w:t>
      </w:r>
      <w:r w:rsidRPr="00970569">
        <w:rPr>
          <w:rFonts w:hint="eastAsia"/>
          <w:lang w:val="lv-LV"/>
        </w:rPr>
        <w:t>ā</w:t>
      </w:r>
      <w:r w:rsidRPr="00970569">
        <w:rPr>
          <w:lang w:val="lv-LV"/>
        </w:rPr>
        <w:t>rus var</w:t>
      </w:r>
      <w:r w:rsidRPr="00970569">
        <w:rPr>
          <w:rFonts w:hint="eastAsia"/>
          <w:lang w:val="lv-LV"/>
        </w:rPr>
        <w:t>ē</w:t>
      </w:r>
      <w:r w:rsidRPr="00970569">
        <w:rPr>
          <w:lang w:val="lv-LV"/>
        </w:rPr>
        <w:t>ja sniegt tie</w:t>
      </w:r>
      <w:r w:rsidRPr="00970569">
        <w:rPr>
          <w:rFonts w:hint="eastAsia"/>
          <w:lang w:val="lv-LV"/>
        </w:rPr>
        <w:t>š</w:t>
      </w:r>
      <w:r w:rsidRPr="00970569">
        <w:rPr>
          <w:lang w:val="lv-LV"/>
        </w:rPr>
        <w:t>saistes pas</w:t>
      </w:r>
      <w:r w:rsidRPr="00970569">
        <w:rPr>
          <w:rFonts w:hint="eastAsia"/>
          <w:lang w:val="lv-LV"/>
        </w:rPr>
        <w:t>ā</w:t>
      </w:r>
      <w:r w:rsidRPr="00970569">
        <w:rPr>
          <w:lang w:val="lv-LV"/>
        </w:rPr>
        <w:t>kum</w:t>
      </w:r>
      <w:r w:rsidRPr="00970569">
        <w:rPr>
          <w:rFonts w:hint="eastAsia"/>
          <w:lang w:val="lv-LV"/>
        </w:rPr>
        <w:t>ā</w:t>
      </w:r>
      <w:r w:rsidRPr="00970569">
        <w:rPr>
          <w:lang w:val="lv-LV"/>
        </w:rPr>
        <w:t xml:space="preserve"> vai aptauj</w:t>
      </w:r>
      <w:r w:rsidRPr="00970569">
        <w:rPr>
          <w:rFonts w:hint="eastAsia"/>
          <w:lang w:val="lv-LV"/>
        </w:rPr>
        <w:t>ā</w:t>
      </w:r>
      <w:r w:rsidRPr="00970569">
        <w:rPr>
          <w:lang w:val="lv-LV"/>
        </w:rPr>
        <w:t xml:space="preserve">. </w:t>
      </w:r>
      <w:r w:rsidRPr="00970569">
        <w:rPr>
          <w:rFonts w:hint="eastAsia"/>
          <w:lang w:val="lv-LV"/>
        </w:rPr>
        <w:t>Š</w:t>
      </w:r>
      <w:r w:rsidRPr="00970569">
        <w:rPr>
          <w:lang w:val="lv-LV"/>
        </w:rPr>
        <w:t>aj</w:t>
      </w:r>
      <w:r w:rsidRPr="00970569">
        <w:rPr>
          <w:rFonts w:hint="eastAsia"/>
          <w:lang w:val="lv-LV"/>
        </w:rPr>
        <w:t>ā</w:t>
      </w:r>
      <w:r w:rsidRPr="00970569">
        <w:rPr>
          <w:lang w:val="lv-LV"/>
        </w:rPr>
        <w:t xml:space="preserve"> aptauj</w:t>
      </w:r>
      <w:r w:rsidRPr="00970569">
        <w:rPr>
          <w:rFonts w:hint="eastAsia"/>
          <w:lang w:val="lv-LV"/>
        </w:rPr>
        <w:t>ā</w:t>
      </w:r>
      <w:r w:rsidRPr="00970569">
        <w:rPr>
          <w:lang w:val="lv-LV"/>
        </w:rPr>
        <w:t xml:space="preserve"> sa</w:t>
      </w:r>
      <w:r w:rsidRPr="00970569">
        <w:rPr>
          <w:rFonts w:hint="eastAsia"/>
          <w:lang w:val="lv-LV"/>
        </w:rPr>
        <w:t>ņ</w:t>
      </w:r>
      <w:r w:rsidRPr="00970569">
        <w:rPr>
          <w:lang w:val="lv-LV"/>
        </w:rPr>
        <w:t>emt</w:t>
      </w:r>
      <w:r w:rsidRPr="00970569">
        <w:rPr>
          <w:rFonts w:hint="eastAsia"/>
          <w:lang w:val="lv-LV"/>
        </w:rPr>
        <w:t>ā</w:t>
      </w:r>
      <w:r w:rsidRPr="00970569">
        <w:rPr>
          <w:lang w:val="lv-LV"/>
        </w:rPr>
        <w:t>s atbildes tika r</w:t>
      </w:r>
      <w:r w:rsidRPr="00970569">
        <w:rPr>
          <w:rFonts w:hint="eastAsia"/>
          <w:lang w:val="lv-LV"/>
        </w:rPr>
        <w:t>ū</w:t>
      </w:r>
      <w:r w:rsidRPr="00970569">
        <w:rPr>
          <w:lang w:val="lv-LV"/>
        </w:rPr>
        <w:t>p</w:t>
      </w:r>
      <w:r w:rsidRPr="00970569">
        <w:rPr>
          <w:rFonts w:hint="eastAsia"/>
          <w:lang w:val="lv-LV"/>
        </w:rPr>
        <w:t>ī</w:t>
      </w:r>
      <w:r w:rsidRPr="00970569">
        <w:rPr>
          <w:lang w:val="lv-LV"/>
        </w:rPr>
        <w:t>gi izskat</w:t>
      </w:r>
      <w:r w:rsidRPr="00970569">
        <w:rPr>
          <w:rFonts w:hint="eastAsia"/>
          <w:lang w:val="lv-LV"/>
        </w:rPr>
        <w:t>ī</w:t>
      </w:r>
      <w:r w:rsidRPr="00970569">
        <w:rPr>
          <w:lang w:val="lv-LV"/>
        </w:rPr>
        <w:t>tas, un tika sniegtas atsauksmes kop</w:t>
      </w:r>
      <w:r w:rsidRPr="00970569">
        <w:rPr>
          <w:rFonts w:hint="eastAsia"/>
          <w:lang w:val="lv-LV"/>
        </w:rPr>
        <w:t>ā</w:t>
      </w:r>
      <w:r w:rsidRPr="00970569">
        <w:rPr>
          <w:lang w:val="lv-LV"/>
        </w:rPr>
        <w:t xml:space="preserve"> ar PK koment</w:t>
      </w:r>
      <w:r w:rsidRPr="00970569">
        <w:rPr>
          <w:rFonts w:hint="eastAsia"/>
          <w:lang w:val="lv-LV"/>
        </w:rPr>
        <w:t>ā</w:t>
      </w:r>
      <w:r w:rsidRPr="00970569">
        <w:rPr>
          <w:lang w:val="lv-LV"/>
        </w:rPr>
        <w:t>riem, kas izc</w:t>
      </w:r>
      <w:r w:rsidRPr="00970569">
        <w:rPr>
          <w:rFonts w:hint="eastAsia"/>
          <w:lang w:val="lv-LV"/>
        </w:rPr>
        <w:t>ē</w:t>
      </w:r>
      <w:r w:rsidRPr="00970569">
        <w:rPr>
          <w:lang w:val="lv-LV"/>
        </w:rPr>
        <w:t>la specifiskas ba</w:t>
      </w:r>
      <w:r w:rsidRPr="00970569">
        <w:rPr>
          <w:rFonts w:hint="eastAsia"/>
          <w:lang w:val="lv-LV"/>
        </w:rPr>
        <w:t>ž</w:t>
      </w:r>
      <w:r w:rsidRPr="00970569">
        <w:rPr>
          <w:lang w:val="lv-LV"/>
        </w:rPr>
        <w:t>as darb</w:t>
      </w:r>
      <w:r w:rsidRPr="00970569">
        <w:rPr>
          <w:rFonts w:hint="eastAsia"/>
          <w:lang w:val="lv-LV"/>
        </w:rPr>
        <w:t>ā</w:t>
      </w:r>
      <w:r w:rsidRPr="00970569">
        <w:rPr>
          <w:lang w:val="lv-LV"/>
        </w:rPr>
        <w:t xml:space="preserve"> ar pla</w:t>
      </w:r>
      <w:r w:rsidRPr="00970569">
        <w:rPr>
          <w:rFonts w:hint="eastAsia"/>
          <w:lang w:val="lv-LV"/>
        </w:rPr>
        <w:t>šā</w:t>
      </w:r>
      <w:r w:rsidRPr="00970569">
        <w:rPr>
          <w:lang w:val="lv-LV"/>
        </w:rPr>
        <w:t>kiem sadarb</w:t>
      </w:r>
      <w:r w:rsidRPr="00970569">
        <w:rPr>
          <w:rFonts w:hint="eastAsia"/>
          <w:lang w:val="lv-LV"/>
        </w:rPr>
        <w:t>ī</w:t>
      </w:r>
      <w:r w:rsidRPr="00970569">
        <w:rPr>
          <w:lang w:val="lv-LV"/>
        </w:rPr>
        <w:t>bas dal</w:t>
      </w:r>
      <w:r w:rsidRPr="00970569">
        <w:rPr>
          <w:rFonts w:hint="eastAsia"/>
          <w:lang w:val="lv-LV"/>
        </w:rPr>
        <w:t>ī</w:t>
      </w:r>
      <w:r w:rsidRPr="00970569">
        <w:rPr>
          <w:lang w:val="lv-LV"/>
        </w:rPr>
        <w:t>bniekiem. Jaun</w:t>
      </w:r>
      <w:r w:rsidRPr="00970569">
        <w:rPr>
          <w:rFonts w:hint="eastAsia"/>
          <w:lang w:val="lv-LV"/>
        </w:rPr>
        <w:t>ā</w:t>
      </w:r>
      <w:r w:rsidRPr="00970569">
        <w:rPr>
          <w:lang w:val="lv-LV"/>
        </w:rPr>
        <w:t xml:space="preserve"> lo</w:t>
      </w:r>
      <w:r w:rsidRPr="00970569">
        <w:rPr>
          <w:rFonts w:hint="eastAsia"/>
          <w:lang w:val="lv-LV"/>
        </w:rPr>
        <w:t>ģ</w:t>
      </w:r>
      <w:r w:rsidRPr="00970569">
        <w:rPr>
          <w:lang w:val="lv-LV"/>
        </w:rPr>
        <w:t>isk</w:t>
      </w:r>
      <w:r w:rsidRPr="00970569">
        <w:rPr>
          <w:rFonts w:hint="eastAsia"/>
          <w:lang w:val="lv-LV"/>
        </w:rPr>
        <w:t>ā</w:t>
      </w:r>
      <w:r w:rsidRPr="00970569">
        <w:rPr>
          <w:lang w:val="lv-LV"/>
        </w:rPr>
        <w:t xml:space="preserve"> intervences matrica ir preciz</w:t>
      </w:r>
      <w:r w:rsidRPr="00970569">
        <w:rPr>
          <w:rFonts w:hint="eastAsia"/>
          <w:lang w:val="lv-LV"/>
        </w:rPr>
        <w:t>ē</w:t>
      </w:r>
      <w:r w:rsidRPr="00970569">
        <w:rPr>
          <w:lang w:val="lv-LV"/>
        </w:rPr>
        <w:t>jusi Interact fokusu un rea</w:t>
      </w:r>
      <w:r w:rsidRPr="00970569">
        <w:rPr>
          <w:rFonts w:hint="eastAsia"/>
          <w:lang w:val="lv-LV"/>
        </w:rPr>
        <w:t>ģē</w:t>
      </w:r>
      <w:r w:rsidRPr="00970569">
        <w:rPr>
          <w:lang w:val="lv-LV"/>
        </w:rPr>
        <w:t xml:space="preserve"> uz galvenaj</w:t>
      </w:r>
      <w:r w:rsidRPr="00970569">
        <w:rPr>
          <w:rFonts w:hint="eastAsia"/>
          <w:lang w:val="lv-LV"/>
        </w:rPr>
        <w:t>ā</w:t>
      </w:r>
      <w:r w:rsidRPr="00970569">
        <w:rPr>
          <w:lang w:val="lv-LV"/>
        </w:rPr>
        <w:t>m izvirz</w:t>
      </w:r>
      <w:r w:rsidRPr="00970569">
        <w:rPr>
          <w:rFonts w:hint="eastAsia"/>
          <w:lang w:val="lv-LV"/>
        </w:rPr>
        <w:t>ī</w:t>
      </w:r>
      <w:r w:rsidRPr="00970569">
        <w:rPr>
          <w:lang w:val="lv-LV"/>
        </w:rPr>
        <w:t>taj</w:t>
      </w:r>
      <w:r w:rsidRPr="00970569">
        <w:rPr>
          <w:rFonts w:hint="eastAsia"/>
          <w:lang w:val="lv-LV"/>
        </w:rPr>
        <w:t>ā</w:t>
      </w:r>
      <w:r w:rsidRPr="00970569">
        <w:rPr>
          <w:lang w:val="lv-LV"/>
        </w:rPr>
        <w:t>m ba</w:t>
      </w:r>
      <w:r w:rsidRPr="00970569">
        <w:rPr>
          <w:rFonts w:hint="eastAsia"/>
          <w:lang w:val="lv-LV"/>
        </w:rPr>
        <w:t>žā</w:t>
      </w:r>
      <w:r w:rsidRPr="00970569">
        <w:rPr>
          <w:lang w:val="lv-LV"/>
        </w:rPr>
        <w:t>m. Citi koment</w:t>
      </w:r>
      <w:r w:rsidRPr="00970569">
        <w:rPr>
          <w:rFonts w:hint="eastAsia"/>
          <w:lang w:val="lv-LV"/>
        </w:rPr>
        <w:t>ā</w:t>
      </w:r>
      <w:r w:rsidRPr="00970569">
        <w:rPr>
          <w:lang w:val="lv-LV"/>
        </w:rPr>
        <w:t>ri ir saglab</w:t>
      </w:r>
      <w:r w:rsidRPr="00970569">
        <w:rPr>
          <w:rFonts w:hint="eastAsia"/>
          <w:lang w:val="lv-LV"/>
        </w:rPr>
        <w:t>ā</w:t>
      </w:r>
      <w:r w:rsidRPr="00970569">
        <w:rPr>
          <w:lang w:val="lv-LV"/>
        </w:rPr>
        <w:t>ti turpm</w:t>
      </w:r>
      <w:r w:rsidRPr="00970569">
        <w:rPr>
          <w:rFonts w:hint="eastAsia"/>
          <w:lang w:val="lv-LV"/>
        </w:rPr>
        <w:t>ā</w:t>
      </w:r>
      <w:r w:rsidRPr="00970569">
        <w:rPr>
          <w:lang w:val="lv-LV"/>
        </w:rPr>
        <w:t>kai izskat</w:t>
      </w:r>
      <w:r w:rsidRPr="00970569">
        <w:rPr>
          <w:rFonts w:hint="eastAsia"/>
          <w:lang w:val="lv-LV"/>
        </w:rPr>
        <w:t>īš</w:t>
      </w:r>
      <w:r w:rsidRPr="00970569">
        <w:rPr>
          <w:lang w:val="lv-LV"/>
        </w:rPr>
        <w:t>anai.</w:t>
      </w:r>
    </w:p>
    <w:p w14:paraId="71976F3E" w14:textId="77777777" w:rsidR="003256A5" w:rsidRPr="00970569" w:rsidRDefault="003256A5" w:rsidP="0078146B">
      <w:pPr>
        <w:pStyle w:val="BodyText"/>
        <w:tabs>
          <w:tab w:val="left" w:pos="2410"/>
          <w:tab w:val="left" w:pos="9781"/>
          <w:tab w:val="left" w:pos="11907"/>
        </w:tabs>
        <w:kinsoku w:val="0"/>
        <w:overflowPunct w:val="0"/>
        <w:spacing w:before="3"/>
        <w:jc w:val="both"/>
        <w:rPr>
          <w:sz w:val="26"/>
          <w:lang w:val="lv-LV"/>
        </w:rPr>
      </w:pPr>
    </w:p>
    <w:p w14:paraId="599387B2"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Partneru iesaiste īstenošanas laikā</w:t>
      </w:r>
    </w:p>
    <w:p w14:paraId="0BC9A058" w14:textId="77FE2F38" w:rsidR="003256A5" w:rsidRPr="00970569" w:rsidRDefault="003256A5" w:rsidP="0078146B">
      <w:pPr>
        <w:pStyle w:val="BodyText"/>
        <w:tabs>
          <w:tab w:val="left" w:pos="2410"/>
          <w:tab w:val="left" w:pos="9781"/>
          <w:tab w:val="left" w:pos="11907"/>
        </w:tabs>
        <w:kinsoku w:val="0"/>
        <w:overflowPunct w:val="0"/>
        <w:spacing w:before="214" w:line="324" w:lineRule="auto"/>
        <w:jc w:val="both"/>
        <w:rPr>
          <w:lang w:val="lv-LV"/>
        </w:rPr>
      </w:pPr>
      <w:r w:rsidRPr="00970569">
        <w:rPr>
          <w:lang w:val="lv-LV"/>
        </w:rPr>
        <w:t>Interact m</w:t>
      </w:r>
      <w:r w:rsidRPr="00970569">
        <w:rPr>
          <w:rFonts w:hint="eastAsia"/>
          <w:lang w:val="lv-LV"/>
        </w:rPr>
        <w:t>ē</w:t>
      </w:r>
      <w:r w:rsidRPr="00970569">
        <w:rPr>
          <w:lang w:val="lv-LV"/>
        </w:rPr>
        <w:t>r</w:t>
      </w:r>
      <w:r w:rsidRPr="00970569">
        <w:rPr>
          <w:rFonts w:hint="eastAsia"/>
          <w:lang w:val="lv-LV"/>
        </w:rPr>
        <w:t>ķ</w:t>
      </w:r>
      <w:r w:rsidRPr="00970569">
        <w:rPr>
          <w:lang w:val="lv-LV"/>
        </w:rPr>
        <w:t xml:space="preserve">is ir </w:t>
      </w:r>
      <w:r w:rsidRPr="00970569">
        <w:rPr>
          <w:rFonts w:hint="eastAsia"/>
          <w:lang w:val="lv-LV"/>
        </w:rPr>
        <w:t>ņ</w:t>
      </w:r>
      <w:r w:rsidRPr="00970569">
        <w:rPr>
          <w:lang w:val="lv-LV"/>
        </w:rPr>
        <w:t>emt v</w:t>
      </w:r>
      <w:r w:rsidRPr="00970569">
        <w:rPr>
          <w:rFonts w:hint="eastAsia"/>
          <w:lang w:val="lv-LV"/>
        </w:rPr>
        <w:t>ē</w:t>
      </w:r>
      <w:r w:rsidRPr="00970569">
        <w:rPr>
          <w:lang w:val="lv-LV"/>
        </w:rPr>
        <w:t>r</w:t>
      </w:r>
      <w:r w:rsidRPr="00970569">
        <w:rPr>
          <w:rFonts w:hint="eastAsia"/>
          <w:lang w:val="lv-LV"/>
        </w:rPr>
        <w:t>ā</w:t>
      </w:r>
      <w:r w:rsidRPr="00970569">
        <w:rPr>
          <w:lang w:val="lv-LV"/>
        </w:rPr>
        <w:t xml:space="preserve"> partneru viedokli </w:t>
      </w:r>
      <w:r w:rsidRPr="00970569">
        <w:rPr>
          <w:rFonts w:hint="eastAsia"/>
          <w:lang w:val="lv-LV"/>
        </w:rPr>
        <w:t>ī</w:t>
      </w:r>
      <w:r w:rsidRPr="00970569">
        <w:rPr>
          <w:lang w:val="lv-LV"/>
        </w:rPr>
        <w:t>steno</w:t>
      </w:r>
      <w:r w:rsidRPr="00970569">
        <w:rPr>
          <w:rFonts w:hint="eastAsia"/>
          <w:lang w:val="lv-LV"/>
        </w:rPr>
        <w:t>š</w:t>
      </w:r>
      <w:r w:rsidRPr="00970569">
        <w:rPr>
          <w:lang w:val="lv-LV"/>
        </w:rPr>
        <w:t>an</w:t>
      </w:r>
      <w:r w:rsidRPr="00970569">
        <w:rPr>
          <w:rFonts w:hint="eastAsia"/>
          <w:lang w:val="lv-LV"/>
        </w:rPr>
        <w:t>ā</w:t>
      </w:r>
      <w:r w:rsidRPr="00970569">
        <w:rPr>
          <w:lang w:val="lv-LV"/>
        </w:rPr>
        <w:t xml:space="preserve"> un </w:t>
      </w:r>
      <w:r w:rsidR="005901DA">
        <w:rPr>
          <w:lang w:val="lv-LV"/>
        </w:rPr>
        <w:t>iz</w:t>
      </w:r>
      <w:r w:rsidRPr="00D50233">
        <w:rPr>
          <w:lang w:val="lv-LV"/>
        </w:rPr>
        <w:t>vērtēšanā</w:t>
      </w:r>
      <w:r w:rsidRPr="00970569">
        <w:rPr>
          <w:lang w:val="lv-LV"/>
        </w:rPr>
        <w:t>. Vi</w:t>
      </w:r>
      <w:r w:rsidRPr="00970569">
        <w:rPr>
          <w:rFonts w:hint="eastAsia"/>
          <w:lang w:val="lv-LV"/>
        </w:rPr>
        <w:t>ņ</w:t>
      </w:r>
      <w:r w:rsidRPr="00970569">
        <w:rPr>
          <w:lang w:val="lv-LV"/>
        </w:rPr>
        <w:t>u atsauksmes tiks iek</w:t>
      </w:r>
      <w:r w:rsidRPr="00970569">
        <w:rPr>
          <w:rFonts w:hint="eastAsia"/>
          <w:lang w:val="lv-LV"/>
        </w:rPr>
        <w:t>ļ</w:t>
      </w:r>
      <w:r w:rsidRPr="00970569">
        <w:rPr>
          <w:lang w:val="lv-LV"/>
        </w:rPr>
        <w:t>autas da</w:t>
      </w:r>
      <w:r w:rsidRPr="00970569">
        <w:rPr>
          <w:rFonts w:hint="eastAsia"/>
          <w:lang w:val="lv-LV"/>
        </w:rPr>
        <w:t>žā</w:t>
      </w:r>
      <w:r w:rsidRPr="00970569">
        <w:rPr>
          <w:lang w:val="lv-LV"/>
        </w:rPr>
        <w:t>dos priek</w:t>
      </w:r>
      <w:r w:rsidRPr="00970569">
        <w:rPr>
          <w:rFonts w:hint="eastAsia"/>
          <w:lang w:val="lv-LV"/>
        </w:rPr>
        <w:t>š</w:t>
      </w:r>
      <w:r w:rsidRPr="00970569">
        <w:rPr>
          <w:lang w:val="lv-LV"/>
        </w:rPr>
        <w:t>likumos, kas tiks apspriesti, pl</w:t>
      </w:r>
      <w:r w:rsidRPr="00970569">
        <w:rPr>
          <w:rFonts w:hint="eastAsia"/>
          <w:lang w:val="lv-LV"/>
        </w:rPr>
        <w:t>ā</w:t>
      </w:r>
      <w:r w:rsidRPr="00970569">
        <w:rPr>
          <w:lang w:val="lv-LV"/>
        </w:rPr>
        <w:t>nojot, nov</w:t>
      </w:r>
      <w:r w:rsidRPr="00970569">
        <w:rPr>
          <w:rFonts w:hint="eastAsia"/>
          <w:lang w:val="lv-LV"/>
        </w:rPr>
        <w:t>ē</w:t>
      </w:r>
      <w:r w:rsidRPr="00970569">
        <w:rPr>
          <w:lang w:val="lv-LV"/>
        </w:rPr>
        <w:t>rt</w:t>
      </w:r>
      <w:r w:rsidRPr="00970569">
        <w:rPr>
          <w:rFonts w:hint="eastAsia"/>
          <w:lang w:val="lv-LV"/>
        </w:rPr>
        <w:t>ē</w:t>
      </w:r>
      <w:r w:rsidRPr="00970569">
        <w:rPr>
          <w:lang w:val="lv-LV"/>
        </w:rPr>
        <w:t>jot un izv</w:t>
      </w:r>
      <w:r w:rsidRPr="00970569">
        <w:rPr>
          <w:rFonts w:hint="eastAsia"/>
          <w:lang w:val="lv-LV"/>
        </w:rPr>
        <w:t>ē</w:t>
      </w:r>
      <w:r w:rsidRPr="00970569">
        <w:rPr>
          <w:lang w:val="lv-LV"/>
        </w:rPr>
        <w:t>rt</w:t>
      </w:r>
      <w:r w:rsidRPr="00970569">
        <w:rPr>
          <w:rFonts w:hint="eastAsia"/>
          <w:lang w:val="lv-LV"/>
        </w:rPr>
        <w:t>ē</w:t>
      </w:r>
      <w:r w:rsidRPr="00970569">
        <w:rPr>
          <w:lang w:val="lv-LV"/>
        </w:rPr>
        <w:t>jot Interact aktivit</w:t>
      </w:r>
      <w:r w:rsidRPr="00970569">
        <w:rPr>
          <w:rFonts w:hint="eastAsia"/>
          <w:lang w:val="lv-LV"/>
        </w:rPr>
        <w:t>ā</w:t>
      </w:r>
      <w:r w:rsidRPr="00970569">
        <w:rPr>
          <w:lang w:val="lv-LV"/>
        </w:rPr>
        <w:t>tes.</w:t>
      </w:r>
    </w:p>
    <w:p w14:paraId="5118F9EE" w14:textId="77777777" w:rsidR="003256A5" w:rsidRPr="00970569" w:rsidRDefault="003256A5" w:rsidP="0078146B">
      <w:pPr>
        <w:pStyle w:val="BodyText"/>
        <w:tabs>
          <w:tab w:val="left" w:pos="2410"/>
          <w:tab w:val="left" w:pos="9781"/>
          <w:tab w:val="left" w:pos="11907"/>
        </w:tabs>
        <w:kinsoku w:val="0"/>
        <w:overflowPunct w:val="0"/>
        <w:spacing w:before="10"/>
        <w:jc w:val="both"/>
        <w:rPr>
          <w:sz w:val="20"/>
          <w:lang w:val="lv-LV"/>
        </w:rPr>
      </w:pPr>
    </w:p>
    <w:p w14:paraId="4638EE83" w14:textId="47881277" w:rsidR="003256A5" w:rsidRPr="00970569" w:rsidRDefault="003256A5" w:rsidP="0078146B">
      <w:pPr>
        <w:pStyle w:val="BodyText"/>
        <w:tabs>
          <w:tab w:val="left" w:pos="2410"/>
          <w:tab w:val="left" w:pos="9781"/>
          <w:tab w:val="left" w:pos="11907"/>
        </w:tabs>
        <w:kinsoku w:val="0"/>
        <w:overflowPunct w:val="0"/>
        <w:spacing w:line="326" w:lineRule="auto"/>
        <w:jc w:val="both"/>
        <w:rPr>
          <w:lang w:val="lv-LV"/>
        </w:rPr>
      </w:pPr>
      <w:r w:rsidRPr="00970569">
        <w:rPr>
          <w:lang w:val="lv-LV"/>
        </w:rPr>
        <w:t>Ja k</w:t>
      </w:r>
      <w:r w:rsidRPr="00970569">
        <w:rPr>
          <w:rFonts w:hint="eastAsia"/>
          <w:lang w:val="lv-LV"/>
        </w:rPr>
        <w:t>ā</w:t>
      </w:r>
      <w:r w:rsidRPr="00970569">
        <w:rPr>
          <w:lang w:val="lv-LV"/>
        </w:rPr>
        <w:t>da Interreg programma vai cita ieinteres</w:t>
      </w:r>
      <w:r w:rsidRPr="00970569">
        <w:rPr>
          <w:rFonts w:hint="eastAsia"/>
          <w:lang w:val="lv-LV"/>
        </w:rPr>
        <w:t>ē</w:t>
      </w:r>
      <w:r w:rsidRPr="00970569">
        <w:rPr>
          <w:lang w:val="lv-LV"/>
        </w:rPr>
        <w:t>t</w:t>
      </w:r>
      <w:r w:rsidRPr="00970569">
        <w:rPr>
          <w:rFonts w:hint="eastAsia"/>
          <w:lang w:val="lv-LV"/>
        </w:rPr>
        <w:t>ā</w:t>
      </w:r>
      <w:r w:rsidRPr="00970569">
        <w:rPr>
          <w:lang w:val="lv-LV"/>
        </w:rPr>
        <w:t xml:space="preserve"> persona v</w:t>
      </w:r>
      <w:r w:rsidRPr="00970569">
        <w:rPr>
          <w:rFonts w:hint="eastAsia"/>
          <w:lang w:val="lv-LV"/>
        </w:rPr>
        <w:t>ē</w:t>
      </w:r>
      <w:r w:rsidRPr="00970569">
        <w:rPr>
          <w:lang w:val="lv-LV"/>
        </w:rPr>
        <w:t>las sniegt ieguld</w:t>
      </w:r>
      <w:r w:rsidRPr="00970569">
        <w:rPr>
          <w:rFonts w:hint="eastAsia"/>
          <w:lang w:val="lv-LV"/>
        </w:rPr>
        <w:t>ī</w:t>
      </w:r>
      <w:r w:rsidRPr="00970569">
        <w:rPr>
          <w:lang w:val="lv-LV"/>
        </w:rPr>
        <w:t>jumu UK darb</w:t>
      </w:r>
      <w:r w:rsidRPr="00970569">
        <w:rPr>
          <w:rFonts w:hint="eastAsia"/>
          <w:lang w:val="lv-LV"/>
        </w:rPr>
        <w:t>ā</w:t>
      </w:r>
      <w:r w:rsidRPr="00970569">
        <w:rPr>
          <w:lang w:val="lv-LV"/>
        </w:rPr>
        <w:t>, tiem j</w:t>
      </w:r>
      <w:r w:rsidRPr="00970569">
        <w:rPr>
          <w:rFonts w:hint="eastAsia"/>
          <w:lang w:val="lv-LV"/>
        </w:rPr>
        <w:t>ā</w:t>
      </w:r>
      <w:r w:rsidRPr="00970569">
        <w:rPr>
          <w:lang w:val="lv-LV"/>
        </w:rPr>
        <w:t>sazin</w:t>
      </w:r>
      <w:r w:rsidRPr="00970569">
        <w:rPr>
          <w:rFonts w:hint="eastAsia"/>
          <w:lang w:val="lv-LV"/>
        </w:rPr>
        <w:t>ā</w:t>
      </w:r>
      <w:r w:rsidRPr="00970569">
        <w:rPr>
          <w:lang w:val="lv-LV"/>
        </w:rPr>
        <w:t xml:space="preserve">s ar </w:t>
      </w:r>
      <w:r w:rsidR="005901DA">
        <w:rPr>
          <w:lang w:val="lv-LV"/>
        </w:rPr>
        <w:t>nacionālo kontaktpunktu</w:t>
      </w:r>
      <w:r w:rsidRPr="00970569">
        <w:rPr>
          <w:lang w:val="lv-LV"/>
        </w:rPr>
        <w:t>, attiec</w:t>
      </w:r>
      <w:r w:rsidRPr="00970569">
        <w:rPr>
          <w:rFonts w:hint="eastAsia"/>
          <w:lang w:val="lv-LV"/>
        </w:rPr>
        <w:t>ī</w:t>
      </w:r>
      <w:r w:rsidRPr="00970569">
        <w:rPr>
          <w:lang w:val="lv-LV"/>
        </w:rPr>
        <w:t>go UK locekli vai VI, kas apkopos</w:t>
      </w:r>
      <w:r w:rsidR="005901DA">
        <w:rPr>
          <w:szCs w:val="24"/>
          <w:lang w:val="lv-LV"/>
        </w:rPr>
        <w:t xml:space="preserve"> </w:t>
      </w:r>
      <w:r w:rsidRPr="00970569">
        <w:rPr>
          <w:lang w:val="lv-LV"/>
        </w:rPr>
        <w:t>inform</w:t>
      </w:r>
      <w:r w:rsidRPr="00970569">
        <w:rPr>
          <w:rFonts w:hint="eastAsia"/>
          <w:lang w:val="lv-LV"/>
        </w:rPr>
        <w:t>ā</w:t>
      </w:r>
      <w:r w:rsidRPr="00970569">
        <w:rPr>
          <w:lang w:val="lv-LV"/>
        </w:rPr>
        <w:t>ciju no attiec</w:t>
      </w:r>
      <w:r w:rsidRPr="00970569">
        <w:rPr>
          <w:rFonts w:hint="eastAsia"/>
          <w:lang w:val="lv-LV"/>
        </w:rPr>
        <w:t>ī</w:t>
      </w:r>
      <w:r w:rsidRPr="00970569">
        <w:rPr>
          <w:lang w:val="lv-LV"/>
        </w:rPr>
        <w:t>gaj</w:t>
      </w:r>
      <w:r w:rsidRPr="00970569">
        <w:rPr>
          <w:rFonts w:hint="eastAsia"/>
          <w:lang w:val="lv-LV"/>
        </w:rPr>
        <w:t>ā</w:t>
      </w:r>
      <w:r w:rsidRPr="00970569">
        <w:rPr>
          <w:lang w:val="lv-LV"/>
        </w:rPr>
        <w:t>m teritorij</w:t>
      </w:r>
      <w:r w:rsidRPr="00970569">
        <w:rPr>
          <w:rFonts w:hint="eastAsia"/>
          <w:lang w:val="lv-LV"/>
        </w:rPr>
        <w:t>ā</w:t>
      </w:r>
      <w:r w:rsidRPr="00970569">
        <w:rPr>
          <w:lang w:val="lv-LV"/>
        </w:rPr>
        <w:t>m vai ieinteres</w:t>
      </w:r>
      <w:r w:rsidRPr="00970569">
        <w:rPr>
          <w:rFonts w:hint="eastAsia"/>
          <w:lang w:val="lv-LV"/>
        </w:rPr>
        <w:t>ē</w:t>
      </w:r>
      <w:r w:rsidRPr="00970569">
        <w:rPr>
          <w:lang w:val="lv-LV"/>
        </w:rPr>
        <w:t>taj</w:t>
      </w:r>
      <w:r w:rsidRPr="00970569">
        <w:rPr>
          <w:rFonts w:hint="eastAsia"/>
          <w:lang w:val="lv-LV"/>
        </w:rPr>
        <w:t>ā</w:t>
      </w:r>
      <w:r w:rsidRPr="00970569">
        <w:rPr>
          <w:lang w:val="lv-LV"/>
        </w:rPr>
        <w:t>m person</w:t>
      </w:r>
      <w:r w:rsidRPr="00970569">
        <w:rPr>
          <w:rFonts w:hint="eastAsia"/>
          <w:lang w:val="lv-LV"/>
        </w:rPr>
        <w:t>ā</w:t>
      </w:r>
      <w:r w:rsidRPr="00970569">
        <w:rPr>
          <w:lang w:val="lv-LV"/>
        </w:rPr>
        <w:t>m. Tas atbalsta iepriek</w:t>
      </w:r>
      <w:r w:rsidRPr="00970569">
        <w:rPr>
          <w:rFonts w:hint="eastAsia"/>
          <w:lang w:val="lv-LV"/>
        </w:rPr>
        <w:t>š</w:t>
      </w:r>
      <w:r w:rsidRPr="00970569">
        <w:rPr>
          <w:lang w:val="lv-LV"/>
        </w:rPr>
        <w:t xml:space="preserve"> izkl</w:t>
      </w:r>
      <w:r w:rsidRPr="00970569">
        <w:rPr>
          <w:rFonts w:hint="eastAsia"/>
          <w:lang w:val="lv-LV"/>
        </w:rPr>
        <w:t>ā</w:t>
      </w:r>
      <w:r w:rsidRPr="00970569">
        <w:rPr>
          <w:lang w:val="lv-LV"/>
        </w:rPr>
        <w:t>st</w:t>
      </w:r>
      <w:r w:rsidRPr="00970569">
        <w:rPr>
          <w:rFonts w:hint="eastAsia"/>
          <w:lang w:val="lv-LV"/>
        </w:rPr>
        <w:t>ī</w:t>
      </w:r>
      <w:r w:rsidRPr="00970569">
        <w:rPr>
          <w:lang w:val="lv-LV"/>
        </w:rPr>
        <w:t>to proporcionalit</w:t>
      </w:r>
      <w:r w:rsidRPr="00970569">
        <w:rPr>
          <w:rFonts w:hint="eastAsia"/>
          <w:lang w:val="lv-LV"/>
        </w:rPr>
        <w:t>ā</w:t>
      </w:r>
      <w:r w:rsidRPr="00970569">
        <w:rPr>
          <w:lang w:val="lv-LV"/>
        </w:rPr>
        <w:t>tes pieeju.</w:t>
      </w:r>
    </w:p>
    <w:p w14:paraId="1122E345"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Interreg kopienas vajadz</w:t>
      </w:r>
      <w:r w:rsidRPr="00970569">
        <w:rPr>
          <w:rFonts w:hint="eastAsia"/>
          <w:lang w:val="lv-LV"/>
        </w:rPr>
        <w:t>ī</w:t>
      </w:r>
      <w:r w:rsidRPr="00970569">
        <w:rPr>
          <w:lang w:val="lv-LV"/>
        </w:rPr>
        <w:t>bas tiek regul</w:t>
      </w:r>
      <w:r w:rsidRPr="00970569">
        <w:rPr>
          <w:rFonts w:hint="eastAsia"/>
          <w:lang w:val="lv-LV"/>
        </w:rPr>
        <w:t>ā</w:t>
      </w:r>
      <w:r w:rsidRPr="00970569">
        <w:rPr>
          <w:lang w:val="lv-LV"/>
        </w:rPr>
        <w:t>ri izv</w:t>
      </w:r>
      <w:r w:rsidRPr="00970569">
        <w:rPr>
          <w:rFonts w:hint="eastAsia"/>
          <w:lang w:val="lv-LV"/>
        </w:rPr>
        <w:t>ē</w:t>
      </w:r>
      <w:r w:rsidRPr="00970569">
        <w:rPr>
          <w:lang w:val="lv-LV"/>
        </w:rPr>
        <w:t>rt</w:t>
      </w:r>
      <w:r w:rsidRPr="00970569">
        <w:rPr>
          <w:rFonts w:hint="eastAsia"/>
          <w:lang w:val="lv-LV"/>
        </w:rPr>
        <w:t>ē</w:t>
      </w:r>
      <w:r w:rsidRPr="00970569">
        <w:rPr>
          <w:lang w:val="lv-LV"/>
        </w:rPr>
        <w:t>tas, veicot vajadz</w:t>
      </w:r>
      <w:r w:rsidRPr="00970569">
        <w:rPr>
          <w:rFonts w:hint="eastAsia"/>
          <w:lang w:val="lv-LV"/>
        </w:rPr>
        <w:t>ī</w:t>
      </w:r>
      <w:r w:rsidRPr="00970569">
        <w:rPr>
          <w:lang w:val="lv-LV"/>
        </w:rPr>
        <w:t>bu nov</w:t>
      </w:r>
      <w:r w:rsidRPr="00970569">
        <w:rPr>
          <w:rFonts w:hint="eastAsia"/>
          <w:lang w:val="lv-LV"/>
        </w:rPr>
        <w:t>ē</w:t>
      </w:r>
      <w:r w:rsidRPr="00970569">
        <w:rPr>
          <w:lang w:val="lv-LV"/>
        </w:rPr>
        <w:t>rt</w:t>
      </w:r>
      <w:r w:rsidRPr="00970569">
        <w:rPr>
          <w:rFonts w:hint="eastAsia"/>
          <w:lang w:val="lv-LV"/>
        </w:rPr>
        <w:t>ē</w:t>
      </w:r>
      <w:r w:rsidRPr="00970569">
        <w:rPr>
          <w:lang w:val="lv-LV"/>
        </w:rPr>
        <w:t>juma aptaujas, apkopojot atgriezenisko saiti pas</w:t>
      </w:r>
      <w:r w:rsidRPr="00970569">
        <w:rPr>
          <w:rFonts w:hint="eastAsia"/>
          <w:lang w:val="lv-LV"/>
        </w:rPr>
        <w:t>ā</w:t>
      </w:r>
      <w:r w:rsidRPr="00970569">
        <w:rPr>
          <w:lang w:val="lv-LV"/>
        </w:rPr>
        <w:t>kumu laik</w:t>
      </w:r>
      <w:r w:rsidRPr="00970569">
        <w:rPr>
          <w:rFonts w:hint="eastAsia"/>
          <w:lang w:val="lv-LV"/>
        </w:rPr>
        <w:t>ā</w:t>
      </w:r>
      <w:r w:rsidRPr="00970569">
        <w:rPr>
          <w:lang w:val="lv-LV"/>
        </w:rPr>
        <w:t xml:space="preserve"> un ar ikdienas kontaktu ar programm</w:t>
      </w:r>
      <w:r w:rsidRPr="00970569">
        <w:rPr>
          <w:rFonts w:hint="eastAsia"/>
          <w:lang w:val="lv-LV"/>
        </w:rPr>
        <w:t>ā</w:t>
      </w:r>
      <w:r w:rsidRPr="00970569">
        <w:rPr>
          <w:lang w:val="lv-LV"/>
        </w:rPr>
        <w:t>m starpniec</w:t>
      </w:r>
      <w:r w:rsidRPr="00970569">
        <w:rPr>
          <w:rFonts w:hint="eastAsia"/>
          <w:lang w:val="lv-LV"/>
        </w:rPr>
        <w:t>ī</w:t>
      </w:r>
      <w:r w:rsidRPr="00970569">
        <w:rPr>
          <w:lang w:val="lv-LV"/>
        </w:rPr>
        <w:t>bu. Visiem partneriem tiks dota iesp</w:t>
      </w:r>
      <w:r w:rsidRPr="00970569">
        <w:rPr>
          <w:rFonts w:hint="eastAsia"/>
          <w:lang w:val="lv-LV"/>
        </w:rPr>
        <w:t>ē</w:t>
      </w:r>
      <w:r w:rsidRPr="00970569">
        <w:rPr>
          <w:lang w:val="lv-LV"/>
        </w:rPr>
        <w:t>ja piedal</w:t>
      </w:r>
      <w:r w:rsidRPr="00970569">
        <w:rPr>
          <w:rFonts w:hint="eastAsia"/>
          <w:lang w:val="lv-LV"/>
        </w:rPr>
        <w:t>ī</w:t>
      </w:r>
      <w:r w:rsidRPr="00970569">
        <w:rPr>
          <w:lang w:val="lv-LV"/>
        </w:rPr>
        <w:t>ties ikgad</w:t>
      </w:r>
      <w:r w:rsidRPr="00970569">
        <w:rPr>
          <w:rFonts w:hint="eastAsia"/>
          <w:lang w:val="lv-LV"/>
        </w:rPr>
        <w:t>ē</w:t>
      </w:r>
      <w:r w:rsidRPr="00970569">
        <w:rPr>
          <w:lang w:val="lv-LV"/>
        </w:rPr>
        <w:t>j</w:t>
      </w:r>
      <w:r w:rsidRPr="00970569">
        <w:rPr>
          <w:rFonts w:hint="eastAsia"/>
          <w:lang w:val="lv-LV"/>
        </w:rPr>
        <w:t>ā</w:t>
      </w:r>
      <w:r w:rsidRPr="00970569">
        <w:rPr>
          <w:lang w:val="lv-LV"/>
        </w:rPr>
        <w:t xml:space="preserve"> vajadz</w:t>
      </w:r>
      <w:r w:rsidRPr="00970569">
        <w:rPr>
          <w:rFonts w:hint="eastAsia"/>
          <w:lang w:val="lv-LV"/>
        </w:rPr>
        <w:t>ī</w:t>
      </w:r>
      <w:r w:rsidRPr="00970569">
        <w:rPr>
          <w:lang w:val="lv-LV"/>
        </w:rPr>
        <w:t>bu nov</w:t>
      </w:r>
      <w:r w:rsidRPr="00970569">
        <w:rPr>
          <w:rFonts w:hint="eastAsia"/>
          <w:lang w:val="lv-LV"/>
        </w:rPr>
        <w:t>ē</w:t>
      </w:r>
      <w:r w:rsidRPr="00970569">
        <w:rPr>
          <w:lang w:val="lv-LV"/>
        </w:rPr>
        <w:t>rt</w:t>
      </w:r>
      <w:r w:rsidRPr="00970569">
        <w:rPr>
          <w:rFonts w:hint="eastAsia"/>
          <w:lang w:val="lv-LV"/>
        </w:rPr>
        <w:t>ēš</w:t>
      </w:r>
      <w:r w:rsidRPr="00970569">
        <w:rPr>
          <w:lang w:val="lv-LV"/>
        </w:rPr>
        <w:t>an</w:t>
      </w:r>
      <w:r w:rsidRPr="00970569">
        <w:rPr>
          <w:rFonts w:hint="eastAsia"/>
          <w:lang w:val="lv-LV"/>
        </w:rPr>
        <w:t>ā</w:t>
      </w:r>
      <w:r w:rsidRPr="00970569">
        <w:rPr>
          <w:lang w:val="lv-LV"/>
        </w:rPr>
        <w:t>, lai atbalst</w:t>
      </w:r>
      <w:r w:rsidRPr="00970569">
        <w:rPr>
          <w:rFonts w:hint="eastAsia"/>
          <w:lang w:val="lv-LV"/>
        </w:rPr>
        <w:t>ī</w:t>
      </w:r>
      <w:r w:rsidRPr="00970569">
        <w:rPr>
          <w:lang w:val="lv-LV"/>
        </w:rPr>
        <w:t>tu m</w:t>
      </w:r>
      <w:r w:rsidRPr="00970569">
        <w:rPr>
          <w:rFonts w:hint="eastAsia"/>
          <w:lang w:val="lv-LV"/>
        </w:rPr>
        <w:t>ē</w:t>
      </w:r>
      <w:r w:rsidRPr="00970569">
        <w:rPr>
          <w:lang w:val="lv-LV"/>
        </w:rPr>
        <w:t>r</w:t>
      </w:r>
      <w:r w:rsidRPr="00970569">
        <w:rPr>
          <w:rFonts w:hint="eastAsia"/>
          <w:lang w:val="lv-LV"/>
        </w:rPr>
        <w:t>ķ</w:t>
      </w:r>
      <w:r w:rsidRPr="00970569">
        <w:rPr>
          <w:lang w:val="lv-LV"/>
        </w:rPr>
        <w:t>pakalpojumu att</w:t>
      </w:r>
      <w:r w:rsidRPr="00970569">
        <w:rPr>
          <w:rFonts w:hint="eastAsia"/>
          <w:lang w:val="lv-LV"/>
        </w:rPr>
        <w:t>ī</w:t>
      </w:r>
      <w:r w:rsidRPr="00970569">
        <w:rPr>
          <w:lang w:val="lv-LV"/>
        </w:rPr>
        <w:t>st</w:t>
      </w:r>
      <w:r w:rsidRPr="00970569">
        <w:rPr>
          <w:rFonts w:hint="eastAsia"/>
          <w:lang w:val="lv-LV"/>
        </w:rPr>
        <w:t>ī</w:t>
      </w:r>
      <w:r w:rsidRPr="00970569">
        <w:rPr>
          <w:lang w:val="lv-LV"/>
        </w:rPr>
        <w:t>bu. Visbeidzot, nov</w:t>
      </w:r>
      <w:r w:rsidRPr="00970569">
        <w:rPr>
          <w:rFonts w:hint="eastAsia"/>
          <w:lang w:val="lv-LV"/>
        </w:rPr>
        <w:t>ē</w:t>
      </w:r>
      <w:r w:rsidRPr="00970569">
        <w:rPr>
          <w:lang w:val="lv-LV"/>
        </w:rPr>
        <w:t>rt</w:t>
      </w:r>
      <w:r w:rsidRPr="00970569">
        <w:rPr>
          <w:rFonts w:hint="eastAsia"/>
          <w:lang w:val="lv-LV"/>
        </w:rPr>
        <w:t>ēš</w:t>
      </w:r>
      <w:r w:rsidRPr="00970569">
        <w:rPr>
          <w:lang w:val="lv-LV"/>
        </w:rPr>
        <w:t>anas proces</w:t>
      </w:r>
      <w:r w:rsidRPr="00970569">
        <w:rPr>
          <w:rFonts w:hint="eastAsia"/>
          <w:lang w:val="lv-LV"/>
        </w:rPr>
        <w:t>ā</w:t>
      </w:r>
      <w:r w:rsidRPr="00970569">
        <w:rPr>
          <w:lang w:val="lv-LV"/>
        </w:rPr>
        <w:t xml:space="preserve"> tiks atlas</w:t>
      </w:r>
      <w:r w:rsidRPr="00970569">
        <w:rPr>
          <w:rFonts w:hint="eastAsia"/>
          <w:lang w:val="lv-LV"/>
        </w:rPr>
        <w:t>ī</w:t>
      </w:r>
      <w:r w:rsidRPr="00970569">
        <w:rPr>
          <w:lang w:val="lv-LV"/>
        </w:rPr>
        <w:t>ti partneri l</w:t>
      </w:r>
      <w:r w:rsidRPr="00970569">
        <w:rPr>
          <w:rFonts w:hint="eastAsia"/>
          <w:lang w:val="lv-LV"/>
        </w:rPr>
        <w:t>ī</w:t>
      </w:r>
      <w:r w:rsidRPr="00970569">
        <w:rPr>
          <w:lang w:val="lv-LV"/>
        </w:rPr>
        <w:t>dzdal</w:t>
      </w:r>
      <w:r w:rsidRPr="00970569">
        <w:rPr>
          <w:rFonts w:hint="eastAsia"/>
          <w:lang w:val="lv-LV"/>
        </w:rPr>
        <w:t>ī</w:t>
      </w:r>
      <w:r w:rsidRPr="00970569">
        <w:rPr>
          <w:lang w:val="lv-LV"/>
        </w:rPr>
        <w:t>bai  (ar m</w:t>
      </w:r>
      <w:r w:rsidRPr="00970569">
        <w:rPr>
          <w:rFonts w:hint="eastAsia"/>
          <w:lang w:val="lv-LV"/>
        </w:rPr>
        <w:t>ē</w:t>
      </w:r>
      <w:r w:rsidRPr="00970569">
        <w:rPr>
          <w:lang w:val="lv-LV"/>
        </w:rPr>
        <w:t>r</w:t>
      </w:r>
      <w:r w:rsidRPr="00970569">
        <w:rPr>
          <w:rFonts w:hint="eastAsia"/>
          <w:lang w:val="lv-LV"/>
        </w:rPr>
        <w:t>ķ</w:t>
      </w:r>
      <w:r w:rsidRPr="00970569">
        <w:rPr>
          <w:lang w:val="lv-LV"/>
        </w:rPr>
        <w:t>tiec</w:t>
      </w:r>
      <w:r w:rsidRPr="00970569">
        <w:rPr>
          <w:rFonts w:hint="eastAsia"/>
          <w:lang w:val="lv-LV"/>
        </w:rPr>
        <w:t>ī</w:t>
      </w:r>
      <w:r w:rsidRPr="00970569">
        <w:rPr>
          <w:lang w:val="lv-LV"/>
        </w:rPr>
        <w:t>gu aptauju pal</w:t>
      </w:r>
      <w:r w:rsidRPr="00970569">
        <w:rPr>
          <w:rFonts w:hint="eastAsia"/>
          <w:lang w:val="lv-LV"/>
        </w:rPr>
        <w:t>ī</w:t>
      </w:r>
      <w:r w:rsidRPr="00970569">
        <w:rPr>
          <w:lang w:val="lv-LV"/>
        </w:rPr>
        <w:t>dz</w:t>
      </w:r>
      <w:r w:rsidRPr="00970569">
        <w:rPr>
          <w:rFonts w:hint="eastAsia"/>
          <w:lang w:val="lv-LV"/>
        </w:rPr>
        <w:t>ī</w:t>
      </w:r>
      <w:r w:rsidRPr="00970569">
        <w:rPr>
          <w:lang w:val="lv-LV"/>
        </w:rPr>
        <w:t>bu).</w:t>
      </w:r>
    </w:p>
    <w:p w14:paraId="02759314"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L</w:t>
      </w:r>
      <w:r w:rsidRPr="00970569">
        <w:rPr>
          <w:rFonts w:hint="eastAsia"/>
          <w:lang w:val="lv-LV"/>
        </w:rPr>
        <w:t>ī</w:t>
      </w:r>
      <w:r w:rsidRPr="00970569">
        <w:rPr>
          <w:lang w:val="lv-LV"/>
        </w:rPr>
        <w:t>dz</w:t>
      </w:r>
      <w:r w:rsidRPr="00970569">
        <w:rPr>
          <w:rFonts w:hint="eastAsia"/>
          <w:lang w:val="lv-LV"/>
        </w:rPr>
        <w:t>ā</w:t>
      </w:r>
      <w:r w:rsidRPr="00970569">
        <w:rPr>
          <w:lang w:val="lv-LV"/>
        </w:rPr>
        <w:t xml:space="preserve">s </w:t>
      </w:r>
      <w:r w:rsidRPr="00970569">
        <w:rPr>
          <w:rFonts w:hint="eastAsia"/>
          <w:lang w:val="lv-LV"/>
        </w:rPr>
        <w:t>šī</w:t>
      </w:r>
      <w:r w:rsidRPr="00970569">
        <w:rPr>
          <w:lang w:val="lv-LV"/>
        </w:rPr>
        <w:t>m iesp</w:t>
      </w:r>
      <w:r w:rsidRPr="00970569">
        <w:rPr>
          <w:rFonts w:hint="eastAsia"/>
          <w:lang w:val="lv-LV"/>
        </w:rPr>
        <w:t>ē</w:t>
      </w:r>
      <w:r w:rsidRPr="00970569">
        <w:rPr>
          <w:lang w:val="lv-LV"/>
        </w:rPr>
        <w:t>j</w:t>
      </w:r>
      <w:r w:rsidRPr="00970569">
        <w:rPr>
          <w:rFonts w:hint="eastAsia"/>
          <w:lang w:val="lv-LV"/>
        </w:rPr>
        <w:t>ā</w:t>
      </w:r>
      <w:r w:rsidRPr="00970569">
        <w:rPr>
          <w:lang w:val="lv-LV"/>
        </w:rPr>
        <w:t>m izteikties par Interact IV pieg</w:t>
      </w:r>
      <w:r w:rsidRPr="00970569">
        <w:rPr>
          <w:rFonts w:hint="eastAsia"/>
          <w:lang w:val="lv-LV"/>
        </w:rPr>
        <w:t>ā</w:t>
      </w:r>
      <w:r w:rsidRPr="00970569">
        <w:rPr>
          <w:lang w:val="lv-LV"/>
        </w:rPr>
        <w:t>des sist</w:t>
      </w:r>
      <w:r w:rsidRPr="00970569">
        <w:rPr>
          <w:rFonts w:hint="eastAsia"/>
          <w:lang w:val="lv-LV"/>
        </w:rPr>
        <w:t>ē</w:t>
      </w:r>
      <w:r w:rsidRPr="00970569">
        <w:rPr>
          <w:lang w:val="lv-LV"/>
        </w:rPr>
        <w:t>mu, UK dal</w:t>
      </w:r>
      <w:r w:rsidRPr="00970569">
        <w:rPr>
          <w:rFonts w:hint="eastAsia"/>
          <w:lang w:val="lv-LV"/>
        </w:rPr>
        <w:t>ī</w:t>
      </w:r>
      <w:r w:rsidRPr="00970569">
        <w:rPr>
          <w:lang w:val="lv-LV"/>
        </w:rPr>
        <w:t>bnieki bie</w:t>
      </w:r>
      <w:r w:rsidRPr="00970569">
        <w:rPr>
          <w:rFonts w:hint="eastAsia"/>
          <w:lang w:val="lv-LV"/>
        </w:rPr>
        <w:t>ž</w:t>
      </w:r>
      <w:r w:rsidRPr="00970569">
        <w:rPr>
          <w:lang w:val="lv-LV"/>
        </w:rPr>
        <w:t>i p</w:t>
      </w:r>
      <w:r w:rsidRPr="00970569">
        <w:rPr>
          <w:rFonts w:hint="eastAsia"/>
          <w:lang w:val="lv-LV"/>
        </w:rPr>
        <w:t>ā</w:t>
      </w:r>
      <w:r w:rsidRPr="00970569">
        <w:rPr>
          <w:lang w:val="lv-LV"/>
        </w:rPr>
        <w:t>rst</w:t>
      </w:r>
      <w:r w:rsidRPr="00970569">
        <w:rPr>
          <w:rFonts w:hint="eastAsia"/>
          <w:lang w:val="lv-LV"/>
        </w:rPr>
        <w:t>ā</w:t>
      </w:r>
      <w:r w:rsidRPr="00970569">
        <w:rPr>
          <w:lang w:val="lv-LV"/>
        </w:rPr>
        <w:t>v instit</w:t>
      </w:r>
      <w:r w:rsidRPr="00970569">
        <w:rPr>
          <w:rFonts w:hint="eastAsia"/>
          <w:lang w:val="lv-LV"/>
        </w:rPr>
        <w:t>ū</w:t>
      </w:r>
      <w:r w:rsidRPr="00970569">
        <w:rPr>
          <w:lang w:val="lv-LV"/>
        </w:rPr>
        <w:t>cijas, kas ir atbild</w:t>
      </w:r>
      <w:r w:rsidRPr="00970569">
        <w:rPr>
          <w:rFonts w:hint="eastAsia"/>
          <w:lang w:val="lv-LV"/>
        </w:rPr>
        <w:t>ī</w:t>
      </w:r>
      <w:r w:rsidRPr="00970569">
        <w:rPr>
          <w:lang w:val="lv-LV"/>
        </w:rPr>
        <w:t>gas par Interreg kopienas koordin</w:t>
      </w:r>
      <w:r w:rsidRPr="00970569">
        <w:rPr>
          <w:rFonts w:hint="eastAsia"/>
          <w:lang w:val="lv-LV"/>
        </w:rPr>
        <w:t>ēš</w:t>
      </w:r>
      <w:r w:rsidRPr="00970569">
        <w:rPr>
          <w:lang w:val="lv-LV"/>
        </w:rPr>
        <w:t>anu attiec</w:t>
      </w:r>
      <w:r w:rsidRPr="00970569">
        <w:rPr>
          <w:rFonts w:hint="eastAsia"/>
          <w:lang w:val="lv-LV"/>
        </w:rPr>
        <w:t>ī</w:t>
      </w:r>
      <w:r w:rsidRPr="00970569">
        <w:rPr>
          <w:lang w:val="lv-LV"/>
        </w:rPr>
        <w:t>gaj</w:t>
      </w:r>
      <w:r w:rsidRPr="00970569">
        <w:rPr>
          <w:rFonts w:hint="eastAsia"/>
          <w:lang w:val="lv-LV"/>
        </w:rPr>
        <w:t>ā</w:t>
      </w:r>
      <w:r w:rsidRPr="00970569">
        <w:rPr>
          <w:lang w:val="lv-LV"/>
        </w:rPr>
        <w:t xml:space="preserve"> valst</w:t>
      </w:r>
      <w:r w:rsidRPr="00970569">
        <w:rPr>
          <w:rFonts w:hint="eastAsia"/>
          <w:lang w:val="lv-LV"/>
        </w:rPr>
        <w:t>ī</w:t>
      </w:r>
      <w:r w:rsidRPr="00970569">
        <w:rPr>
          <w:lang w:val="lv-LV"/>
        </w:rPr>
        <w:t>. T</w:t>
      </w:r>
      <w:r w:rsidRPr="00970569">
        <w:rPr>
          <w:rFonts w:hint="eastAsia"/>
          <w:lang w:val="lv-LV"/>
        </w:rPr>
        <w:t>ā</w:t>
      </w:r>
      <w:r w:rsidRPr="00970569">
        <w:rPr>
          <w:lang w:val="lv-LV"/>
        </w:rPr>
        <w:t>d</w:t>
      </w:r>
      <w:r w:rsidRPr="00970569">
        <w:rPr>
          <w:rFonts w:hint="eastAsia"/>
          <w:lang w:val="lv-LV"/>
        </w:rPr>
        <w:t>ē</w:t>
      </w:r>
      <w:r w:rsidRPr="00970569">
        <w:rPr>
          <w:lang w:val="lv-LV"/>
        </w:rPr>
        <w:t>j</w:t>
      </w:r>
      <w:r w:rsidRPr="00970569">
        <w:rPr>
          <w:rFonts w:hint="eastAsia"/>
          <w:lang w:val="lv-LV"/>
        </w:rPr>
        <w:t>ā</w:t>
      </w:r>
      <w:r w:rsidRPr="00970569">
        <w:rPr>
          <w:lang w:val="lv-LV"/>
        </w:rPr>
        <w:t>di vi</w:t>
      </w:r>
      <w:r w:rsidRPr="00970569">
        <w:rPr>
          <w:rFonts w:hint="eastAsia"/>
          <w:lang w:val="lv-LV"/>
        </w:rPr>
        <w:t>ņ</w:t>
      </w:r>
      <w:r w:rsidRPr="00970569">
        <w:rPr>
          <w:lang w:val="lv-LV"/>
        </w:rPr>
        <w:t>i labi apzin</w:t>
      </w:r>
      <w:r w:rsidRPr="00970569">
        <w:rPr>
          <w:rFonts w:hint="eastAsia"/>
          <w:lang w:val="lv-LV"/>
        </w:rPr>
        <w:t>ā</w:t>
      </w:r>
      <w:r w:rsidRPr="00970569">
        <w:rPr>
          <w:lang w:val="lv-LV"/>
        </w:rPr>
        <w:t xml:space="preserve">s </w:t>
      </w:r>
      <w:r w:rsidRPr="00970569">
        <w:rPr>
          <w:rFonts w:hint="eastAsia"/>
          <w:lang w:val="lv-LV"/>
        </w:rPr>
        <w:t>ī</w:t>
      </w:r>
      <w:r w:rsidRPr="00970569">
        <w:rPr>
          <w:lang w:val="lv-LV"/>
        </w:rPr>
        <w:t>pa</w:t>
      </w:r>
      <w:r w:rsidRPr="00970569">
        <w:rPr>
          <w:rFonts w:hint="eastAsia"/>
          <w:lang w:val="lv-LV"/>
        </w:rPr>
        <w:t>šā</w:t>
      </w:r>
      <w:r w:rsidRPr="00970569">
        <w:rPr>
          <w:lang w:val="lv-LV"/>
        </w:rPr>
        <w:t>s vajadz</w:t>
      </w:r>
      <w:r w:rsidRPr="00970569">
        <w:rPr>
          <w:rFonts w:hint="eastAsia"/>
          <w:lang w:val="lv-LV"/>
        </w:rPr>
        <w:t>ī</w:t>
      </w:r>
      <w:r w:rsidRPr="00970569">
        <w:rPr>
          <w:lang w:val="lv-LV"/>
        </w:rPr>
        <w:t>bas un praksi.</w:t>
      </w:r>
    </w:p>
    <w:p w14:paraId="739824E7" w14:textId="77777777" w:rsidR="003256A5" w:rsidRPr="00970569" w:rsidRDefault="003256A5" w:rsidP="0078146B">
      <w:pPr>
        <w:pStyle w:val="BodyText"/>
        <w:tabs>
          <w:tab w:val="left" w:pos="2410"/>
          <w:tab w:val="left" w:pos="9781"/>
          <w:tab w:val="left" w:pos="11907"/>
        </w:tabs>
        <w:kinsoku w:val="0"/>
        <w:overflowPunct w:val="0"/>
        <w:spacing w:before="4"/>
        <w:jc w:val="both"/>
        <w:rPr>
          <w:sz w:val="26"/>
          <w:lang w:val="lv-LV"/>
        </w:rPr>
      </w:pPr>
    </w:p>
    <w:p w14:paraId="2ECCAC6E"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Reģionālā pieeja</w:t>
      </w:r>
    </w:p>
    <w:p w14:paraId="7CFFC1C3" w14:textId="0E24722D" w:rsidR="003256A5" w:rsidRPr="00970569" w:rsidRDefault="003256A5" w:rsidP="0078146B">
      <w:pPr>
        <w:pStyle w:val="BodyText"/>
        <w:tabs>
          <w:tab w:val="left" w:pos="2410"/>
          <w:tab w:val="left" w:pos="9781"/>
          <w:tab w:val="left" w:pos="11907"/>
        </w:tabs>
        <w:kinsoku w:val="0"/>
        <w:overflowPunct w:val="0"/>
        <w:spacing w:before="214" w:line="324" w:lineRule="auto"/>
        <w:jc w:val="both"/>
        <w:rPr>
          <w:lang w:val="lv-LV"/>
        </w:rPr>
      </w:pPr>
      <w:r w:rsidRPr="00970569">
        <w:rPr>
          <w:lang w:val="lv-LV"/>
        </w:rPr>
        <w:t>Paturot pr</w:t>
      </w:r>
      <w:r w:rsidRPr="00970569">
        <w:rPr>
          <w:rFonts w:hint="eastAsia"/>
          <w:lang w:val="lv-LV"/>
        </w:rPr>
        <w:t>ā</w:t>
      </w:r>
      <w:r w:rsidRPr="00970569">
        <w:rPr>
          <w:lang w:val="lv-LV"/>
        </w:rPr>
        <w:t>t</w:t>
      </w:r>
      <w:r w:rsidRPr="00970569">
        <w:rPr>
          <w:rFonts w:hint="eastAsia"/>
          <w:lang w:val="lv-LV"/>
        </w:rPr>
        <w:t>ā</w:t>
      </w:r>
      <w:r w:rsidRPr="00970569">
        <w:rPr>
          <w:lang w:val="lv-LV"/>
        </w:rPr>
        <w:t xml:space="preserve"> perspekt</w:t>
      </w:r>
      <w:r w:rsidRPr="00970569">
        <w:rPr>
          <w:rFonts w:hint="eastAsia"/>
          <w:lang w:val="lv-LV"/>
        </w:rPr>
        <w:t>ī</w:t>
      </w:r>
      <w:r w:rsidRPr="00970569">
        <w:rPr>
          <w:lang w:val="lv-LV"/>
        </w:rPr>
        <w:t>v</w:t>
      </w:r>
      <w:r w:rsidRPr="00970569">
        <w:rPr>
          <w:rFonts w:hint="eastAsia"/>
          <w:lang w:val="lv-LV"/>
        </w:rPr>
        <w:t>ā</w:t>
      </w:r>
      <w:r w:rsidRPr="00970569">
        <w:rPr>
          <w:lang w:val="lv-LV"/>
        </w:rPr>
        <w:t xml:space="preserve"> </w:t>
      </w:r>
      <w:r w:rsidRPr="00D50233">
        <w:rPr>
          <w:lang w:val="lv-LV"/>
        </w:rPr>
        <w:t>izvirzīt</w:t>
      </w:r>
      <w:r w:rsidR="00345D0D">
        <w:rPr>
          <w:lang w:val="lv-LV"/>
        </w:rPr>
        <w:t>ā</w:t>
      </w:r>
      <w:r w:rsidRPr="00D50233">
        <w:rPr>
          <w:lang w:val="lv-LV"/>
        </w:rPr>
        <w:t>s</w:t>
      </w:r>
      <w:r w:rsidRPr="00970569">
        <w:rPr>
          <w:lang w:val="lv-LV"/>
        </w:rPr>
        <w:t xml:space="preserve"> amb</w:t>
      </w:r>
      <w:r w:rsidRPr="00970569">
        <w:rPr>
          <w:rFonts w:hint="eastAsia"/>
          <w:lang w:val="lv-LV"/>
        </w:rPr>
        <w:t>ī</w:t>
      </w:r>
      <w:r w:rsidRPr="00970569">
        <w:rPr>
          <w:lang w:val="lv-LV"/>
        </w:rPr>
        <w:t>cijas (sk. 2.1.2.), cie</w:t>
      </w:r>
      <w:r w:rsidRPr="00970569">
        <w:rPr>
          <w:rFonts w:hint="eastAsia"/>
          <w:lang w:val="lv-LV"/>
        </w:rPr>
        <w:t>šā</w:t>
      </w:r>
      <w:r w:rsidRPr="00970569">
        <w:rPr>
          <w:lang w:val="lv-LV"/>
        </w:rPr>
        <w:t>m un personisk</w:t>
      </w:r>
      <w:r w:rsidRPr="00970569">
        <w:rPr>
          <w:rFonts w:hint="eastAsia"/>
          <w:lang w:val="lv-LV"/>
        </w:rPr>
        <w:t>ā</w:t>
      </w:r>
      <w:r w:rsidRPr="00970569">
        <w:rPr>
          <w:lang w:val="lv-LV"/>
        </w:rPr>
        <w:t>k</w:t>
      </w:r>
      <w:r w:rsidRPr="00970569">
        <w:rPr>
          <w:rFonts w:hint="eastAsia"/>
          <w:lang w:val="lv-LV"/>
        </w:rPr>
        <w:t>ā</w:t>
      </w:r>
      <w:r w:rsidRPr="00970569">
        <w:rPr>
          <w:lang w:val="lv-LV"/>
        </w:rPr>
        <w:t>m attiec</w:t>
      </w:r>
      <w:r w:rsidRPr="00970569">
        <w:rPr>
          <w:rFonts w:hint="eastAsia"/>
          <w:lang w:val="lv-LV"/>
        </w:rPr>
        <w:t>ī</w:t>
      </w:r>
      <w:r w:rsidRPr="00970569">
        <w:rPr>
          <w:lang w:val="lv-LV"/>
        </w:rPr>
        <w:t>b</w:t>
      </w:r>
      <w:r w:rsidRPr="00970569">
        <w:rPr>
          <w:rFonts w:hint="eastAsia"/>
          <w:lang w:val="lv-LV"/>
        </w:rPr>
        <w:t>ā</w:t>
      </w:r>
      <w:r w:rsidRPr="00970569">
        <w:rPr>
          <w:lang w:val="lv-LV"/>
        </w:rPr>
        <w:t xml:space="preserve">m ar </w:t>
      </w:r>
      <w:r w:rsidR="00345D0D">
        <w:rPr>
          <w:lang w:val="lv-LV"/>
        </w:rPr>
        <w:t>Programmas</w:t>
      </w:r>
      <w:r w:rsidRPr="00970569">
        <w:rPr>
          <w:lang w:val="lv-LV"/>
        </w:rPr>
        <w:t xml:space="preserve"> galvenaj</w:t>
      </w:r>
      <w:r w:rsidRPr="00970569">
        <w:rPr>
          <w:rFonts w:hint="eastAsia"/>
          <w:lang w:val="lv-LV"/>
        </w:rPr>
        <w:t>ā</w:t>
      </w:r>
      <w:r w:rsidRPr="00970569">
        <w:rPr>
          <w:lang w:val="lv-LV"/>
        </w:rPr>
        <w:t>m m</w:t>
      </w:r>
      <w:r w:rsidRPr="00970569">
        <w:rPr>
          <w:rFonts w:hint="eastAsia"/>
          <w:lang w:val="lv-LV"/>
        </w:rPr>
        <w:t>ē</w:t>
      </w:r>
      <w:r w:rsidRPr="00970569">
        <w:rPr>
          <w:lang w:val="lv-LV"/>
        </w:rPr>
        <w:t>r</w:t>
      </w:r>
      <w:r w:rsidRPr="00970569">
        <w:rPr>
          <w:rFonts w:hint="eastAsia"/>
          <w:lang w:val="lv-LV"/>
        </w:rPr>
        <w:t>ķ</w:t>
      </w:r>
      <w:r w:rsidRPr="00970569">
        <w:rPr>
          <w:lang w:val="lv-LV"/>
        </w:rPr>
        <w:t>a grup</w:t>
      </w:r>
      <w:r w:rsidRPr="00970569">
        <w:rPr>
          <w:rFonts w:hint="eastAsia"/>
          <w:lang w:val="lv-LV"/>
        </w:rPr>
        <w:t>ā</w:t>
      </w:r>
      <w:r w:rsidRPr="00970569">
        <w:rPr>
          <w:lang w:val="lv-LV"/>
        </w:rPr>
        <w:t>m b</w:t>
      </w:r>
      <w:r w:rsidRPr="00970569">
        <w:rPr>
          <w:rFonts w:hint="eastAsia"/>
          <w:lang w:val="lv-LV"/>
        </w:rPr>
        <w:t>ū</w:t>
      </w:r>
      <w:r w:rsidRPr="00970569">
        <w:rPr>
          <w:lang w:val="lv-LV"/>
        </w:rPr>
        <w:t>s iz</w:t>
      </w:r>
      <w:r w:rsidRPr="00970569">
        <w:rPr>
          <w:rFonts w:hint="eastAsia"/>
          <w:lang w:val="lv-LV"/>
        </w:rPr>
        <w:t>šķ</w:t>
      </w:r>
      <w:r w:rsidRPr="00970569">
        <w:rPr>
          <w:lang w:val="lv-LV"/>
        </w:rPr>
        <w:t>iro</w:t>
      </w:r>
      <w:r w:rsidRPr="00970569">
        <w:rPr>
          <w:rFonts w:hint="eastAsia"/>
          <w:lang w:val="lv-LV"/>
        </w:rPr>
        <w:t>š</w:t>
      </w:r>
      <w:r w:rsidRPr="00970569">
        <w:rPr>
          <w:lang w:val="lv-LV"/>
        </w:rPr>
        <w:t>a noz</w:t>
      </w:r>
      <w:r w:rsidRPr="00970569">
        <w:rPr>
          <w:rFonts w:hint="eastAsia"/>
          <w:lang w:val="lv-LV"/>
        </w:rPr>
        <w:t>ī</w:t>
      </w:r>
      <w:r w:rsidRPr="00970569">
        <w:rPr>
          <w:lang w:val="lv-LV"/>
        </w:rPr>
        <w:t>me, lai sasniegtu Interact pl</w:t>
      </w:r>
      <w:r w:rsidRPr="00970569">
        <w:rPr>
          <w:rFonts w:hint="eastAsia"/>
          <w:lang w:val="lv-LV"/>
        </w:rPr>
        <w:t>ā</w:t>
      </w:r>
      <w:r w:rsidRPr="00970569">
        <w:rPr>
          <w:lang w:val="lv-LV"/>
        </w:rPr>
        <w:t>notos pan</w:t>
      </w:r>
      <w:r w:rsidRPr="00970569">
        <w:rPr>
          <w:rFonts w:hint="eastAsia"/>
          <w:lang w:val="lv-LV"/>
        </w:rPr>
        <w:t>ā</w:t>
      </w:r>
      <w:r w:rsidRPr="00970569">
        <w:rPr>
          <w:lang w:val="lv-LV"/>
        </w:rPr>
        <w:t>kumus. T</w:t>
      </w:r>
      <w:r w:rsidRPr="00970569">
        <w:rPr>
          <w:rFonts w:hint="eastAsia"/>
          <w:lang w:val="lv-LV"/>
        </w:rPr>
        <w:t>ā</w:t>
      </w:r>
      <w:r w:rsidRPr="00970569">
        <w:rPr>
          <w:lang w:val="lv-LV"/>
        </w:rPr>
        <w:t>d</w:t>
      </w:r>
      <w:r w:rsidRPr="00970569">
        <w:rPr>
          <w:rFonts w:hint="eastAsia"/>
          <w:lang w:val="lv-LV"/>
        </w:rPr>
        <w:t>ē</w:t>
      </w:r>
      <w:r w:rsidRPr="00970569">
        <w:rPr>
          <w:lang w:val="lv-LV"/>
        </w:rPr>
        <w:t>j</w:t>
      </w:r>
      <w:r w:rsidRPr="00970569">
        <w:rPr>
          <w:rFonts w:hint="eastAsia"/>
          <w:lang w:val="lv-LV"/>
        </w:rPr>
        <w:t>ā</w:t>
      </w:r>
      <w:r w:rsidRPr="00970569">
        <w:rPr>
          <w:lang w:val="lv-LV"/>
        </w:rPr>
        <w:t>di Interact tieksies stiprin</w:t>
      </w:r>
      <w:r w:rsidRPr="00970569">
        <w:rPr>
          <w:rFonts w:hint="eastAsia"/>
          <w:lang w:val="lv-LV"/>
        </w:rPr>
        <w:t>ā</w:t>
      </w:r>
      <w:r w:rsidRPr="00970569">
        <w:rPr>
          <w:lang w:val="lv-LV"/>
        </w:rPr>
        <w:t>t savu re</w:t>
      </w:r>
      <w:r w:rsidRPr="00970569">
        <w:rPr>
          <w:rFonts w:hint="eastAsia"/>
          <w:lang w:val="lv-LV"/>
        </w:rPr>
        <w:t>ģ</w:t>
      </w:r>
      <w:r w:rsidRPr="00970569">
        <w:rPr>
          <w:lang w:val="lv-LV"/>
        </w:rPr>
        <w:t>ion</w:t>
      </w:r>
      <w:r w:rsidRPr="00970569">
        <w:rPr>
          <w:rFonts w:hint="eastAsia"/>
          <w:lang w:val="lv-LV"/>
        </w:rPr>
        <w:t>ā</w:t>
      </w:r>
      <w:r w:rsidRPr="00970569">
        <w:rPr>
          <w:lang w:val="lv-LV"/>
        </w:rPr>
        <w:t>lo pieeju, nep</w:t>
      </w:r>
      <w:r w:rsidRPr="00970569">
        <w:rPr>
          <w:rFonts w:hint="eastAsia"/>
          <w:lang w:val="lv-LV"/>
        </w:rPr>
        <w:t>ā</w:t>
      </w:r>
      <w:r w:rsidRPr="00970569">
        <w:rPr>
          <w:lang w:val="lv-LV"/>
        </w:rPr>
        <w:t>rk</w:t>
      </w:r>
      <w:r w:rsidRPr="00970569">
        <w:rPr>
          <w:rFonts w:hint="eastAsia"/>
          <w:lang w:val="lv-LV"/>
        </w:rPr>
        <w:t>ā</w:t>
      </w:r>
      <w:r w:rsidRPr="00970569">
        <w:rPr>
          <w:lang w:val="lv-LV"/>
        </w:rPr>
        <w:t>pjot visaptvero</w:t>
      </w:r>
      <w:r w:rsidRPr="00970569">
        <w:rPr>
          <w:rFonts w:hint="eastAsia"/>
          <w:lang w:val="lv-LV"/>
        </w:rPr>
        <w:t>š</w:t>
      </w:r>
      <w:r w:rsidRPr="00970569">
        <w:rPr>
          <w:lang w:val="lv-LV"/>
        </w:rPr>
        <w:t>o iek</w:t>
      </w:r>
      <w:r w:rsidRPr="00970569">
        <w:rPr>
          <w:rFonts w:hint="eastAsia"/>
          <w:lang w:val="lv-LV"/>
        </w:rPr>
        <w:t>ļ</w:t>
      </w:r>
      <w:r w:rsidRPr="00970569">
        <w:rPr>
          <w:lang w:val="lv-LV"/>
        </w:rPr>
        <w:t>aujo</w:t>
      </w:r>
      <w:r w:rsidRPr="00970569">
        <w:rPr>
          <w:rFonts w:hint="eastAsia"/>
          <w:lang w:val="lv-LV"/>
        </w:rPr>
        <w:t>š</w:t>
      </w:r>
      <w:r w:rsidRPr="00970569">
        <w:rPr>
          <w:lang w:val="lv-LV"/>
        </w:rPr>
        <w:t>o pieeju.</w:t>
      </w:r>
    </w:p>
    <w:p w14:paraId="7AB952D1"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Lai str</w:t>
      </w:r>
      <w:r w:rsidRPr="00970569">
        <w:rPr>
          <w:rFonts w:hint="eastAsia"/>
          <w:lang w:val="lv-LV"/>
        </w:rPr>
        <w:t>ā</w:t>
      </w:r>
      <w:r w:rsidRPr="00970569">
        <w:rPr>
          <w:lang w:val="lv-LV"/>
        </w:rPr>
        <w:t>d</w:t>
      </w:r>
      <w:r w:rsidRPr="00970569">
        <w:rPr>
          <w:rFonts w:hint="eastAsia"/>
          <w:lang w:val="lv-LV"/>
        </w:rPr>
        <w:t>ā</w:t>
      </w:r>
      <w:r w:rsidRPr="00970569">
        <w:rPr>
          <w:lang w:val="lv-LV"/>
        </w:rPr>
        <w:t>tu ar programmu proced</w:t>
      </w:r>
      <w:r w:rsidRPr="00970569">
        <w:rPr>
          <w:rFonts w:hint="eastAsia"/>
          <w:lang w:val="lv-LV"/>
        </w:rPr>
        <w:t>ū</w:t>
      </w:r>
      <w:r w:rsidRPr="00970569">
        <w:rPr>
          <w:lang w:val="lv-LV"/>
        </w:rPr>
        <w:t>r</w:t>
      </w:r>
      <w:r w:rsidRPr="00970569">
        <w:rPr>
          <w:rFonts w:hint="eastAsia"/>
          <w:lang w:val="lv-LV"/>
        </w:rPr>
        <w:t>ā</w:t>
      </w:r>
      <w:r w:rsidRPr="00970569">
        <w:rPr>
          <w:lang w:val="lv-LV"/>
        </w:rPr>
        <w:t>m un visp</w:t>
      </w:r>
      <w:r w:rsidRPr="00970569">
        <w:rPr>
          <w:rFonts w:hint="eastAsia"/>
          <w:lang w:val="lv-LV"/>
        </w:rPr>
        <w:t>ā</w:t>
      </w:r>
      <w:r w:rsidRPr="00970569">
        <w:rPr>
          <w:lang w:val="lv-LV"/>
        </w:rPr>
        <w:t>r</w:t>
      </w:r>
      <w:r w:rsidRPr="00970569">
        <w:rPr>
          <w:rFonts w:hint="eastAsia"/>
          <w:lang w:val="lv-LV"/>
        </w:rPr>
        <w:t>ē</w:t>
      </w:r>
      <w:r w:rsidRPr="00970569">
        <w:rPr>
          <w:lang w:val="lv-LV"/>
        </w:rPr>
        <w:t>j</w:t>
      </w:r>
      <w:r w:rsidRPr="00970569">
        <w:rPr>
          <w:rFonts w:hint="eastAsia"/>
          <w:lang w:val="lv-LV"/>
        </w:rPr>
        <w:t>ā</w:t>
      </w:r>
      <w:r w:rsidRPr="00970569">
        <w:rPr>
          <w:lang w:val="lv-LV"/>
        </w:rPr>
        <w:t>m vad</w:t>
      </w:r>
      <w:r w:rsidRPr="00970569">
        <w:rPr>
          <w:rFonts w:hint="eastAsia"/>
          <w:lang w:val="lv-LV"/>
        </w:rPr>
        <w:t>ī</w:t>
      </w:r>
      <w:r w:rsidRPr="00970569">
        <w:rPr>
          <w:lang w:val="lv-LV"/>
        </w:rPr>
        <w:t>bas strukt</w:t>
      </w:r>
      <w:r w:rsidRPr="00970569">
        <w:rPr>
          <w:rFonts w:hint="eastAsia"/>
          <w:lang w:val="lv-LV"/>
        </w:rPr>
        <w:t>ū</w:t>
      </w:r>
      <w:r w:rsidRPr="00970569">
        <w:rPr>
          <w:lang w:val="lv-LV"/>
        </w:rPr>
        <w:t>r</w:t>
      </w:r>
      <w:r w:rsidRPr="00970569">
        <w:rPr>
          <w:rFonts w:hint="eastAsia"/>
          <w:lang w:val="lv-LV"/>
        </w:rPr>
        <w:t>ā</w:t>
      </w:r>
      <w:r w:rsidRPr="00970569">
        <w:rPr>
          <w:lang w:val="lv-LV"/>
        </w:rPr>
        <w:t>m, lai t</w:t>
      </w:r>
      <w:r w:rsidRPr="00970569">
        <w:rPr>
          <w:rFonts w:hint="eastAsia"/>
          <w:lang w:val="lv-LV"/>
        </w:rPr>
        <w:t>ā</w:t>
      </w:r>
      <w:r w:rsidRPr="00970569">
        <w:rPr>
          <w:lang w:val="lv-LV"/>
        </w:rPr>
        <w:t>s padar</w:t>
      </w:r>
      <w:r w:rsidRPr="00970569">
        <w:rPr>
          <w:rFonts w:hint="eastAsia"/>
          <w:lang w:val="lv-LV"/>
        </w:rPr>
        <w:t>ī</w:t>
      </w:r>
      <w:r w:rsidRPr="00970569">
        <w:rPr>
          <w:lang w:val="lv-LV"/>
        </w:rPr>
        <w:t>tu efekt</w:t>
      </w:r>
      <w:r w:rsidRPr="00970569">
        <w:rPr>
          <w:rFonts w:hint="eastAsia"/>
          <w:lang w:val="lv-LV"/>
        </w:rPr>
        <w:t>ī</w:t>
      </w:r>
      <w:r w:rsidRPr="00970569">
        <w:rPr>
          <w:lang w:val="lv-LV"/>
        </w:rPr>
        <w:t>v</w:t>
      </w:r>
      <w:r w:rsidRPr="00970569">
        <w:rPr>
          <w:rFonts w:hint="eastAsia"/>
          <w:lang w:val="lv-LV"/>
        </w:rPr>
        <w:t>ā</w:t>
      </w:r>
      <w:r w:rsidRPr="00970569">
        <w:rPr>
          <w:lang w:val="lv-LV"/>
        </w:rPr>
        <w:t>kas, ir nepiecie</w:t>
      </w:r>
      <w:r w:rsidRPr="00970569">
        <w:rPr>
          <w:rFonts w:hint="eastAsia"/>
          <w:lang w:val="lv-LV"/>
        </w:rPr>
        <w:t>š</w:t>
      </w:r>
      <w:r w:rsidRPr="00970569">
        <w:rPr>
          <w:lang w:val="lv-LV"/>
        </w:rPr>
        <w:t xml:space="preserve">ama laba izpratne par </w:t>
      </w:r>
      <w:r w:rsidRPr="00970569">
        <w:rPr>
          <w:rFonts w:hint="eastAsia"/>
          <w:lang w:val="lv-LV"/>
        </w:rPr>
        <w:t>š</w:t>
      </w:r>
      <w:r w:rsidRPr="00970569">
        <w:rPr>
          <w:lang w:val="lv-LV"/>
        </w:rPr>
        <w:t>iem procesiem viet</w:t>
      </w:r>
      <w:r w:rsidRPr="00970569">
        <w:rPr>
          <w:rFonts w:hint="eastAsia"/>
          <w:lang w:val="lv-LV"/>
        </w:rPr>
        <w:t>ē</w:t>
      </w:r>
      <w:r w:rsidRPr="00970569">
        <w:rPr>
          <w:lang w:val="lv-LV"/>
        </w:rPr>
        <w:t>j</w:t>
      </w:r>
      <w:r w:rsidRPr="00970569">
        <w:rPr>
          <w:rFonts w:hint="eastAsia"/>
          <w:lang w:val="lv-LV"/>
        </w:rPr>
        <w:t>ā</w:t>
      </w:r>
      <w:r w:rsidRPr="00970569">
        <w:rPr>
          <w:lang w:val="lv-LV"/>
        </w:rPr>
        <w:t xml:space="preserve"> kontekst</w:t>
      </w:r>
      <w:r w:rsidRPr="00970569">
        <w:rPr>
          <w:rFonts w:hint="eastAsia"/>
          <w:lang w:val="lv-LV"/>
        </w:rPr>
        <w:t>ā</w:t>
      </w:r>
      <w:r w:rsidRPr="00970569">
        <w:rPr>
          <w:lang w:val="lv-LV"/>
        </w:rPr>
        <w:t xml:space="preserve">. </w:t>
      </w:r>
      <w:r w:rsidRPr="00970569">
        <w:rPr>
          <w:rFonts w:hint="eastAsia"/>
          <w:lang w:val="lv-LV"/>
        </w:rPr>
        <w:t>Š</w:t>
      </w:r>
      <w:r w:rsidRPr="00970569">
        <w:rPr>
          <w:lang w:val="lv-LV"/>
        </w:rPr>
        <w:t>is viet</w:t>
      </w:r>
      <w:r w:rsidRPr="00970569">
        <w:rPr>
          <w:rFonts w:hint="eastAsia"/>
          <w:lang w:val="lv-LV"/>
        </w:rPr>
        <w:t>ē</w:t>
      </w:r>
      <w:r w:rsidRPr="00970569">
        <w:rPr>
          <w:lang w:val="lv-LV"/>
        </w:rPr>
        <w:t>jais konteksts var noteikt robe</w:t>
      </w:r>
      <w:r w:rsidRPr="00970569">
        <w:rPr>
          <w:rFonts w:hint="eastAsia"/>
          <w:lang w:val="lv-LV"/>
        </w:rPr>
        <w:t>ž</w:t>
      </w:r>
      <w:r w:rsidRPr="00970569">
        <w:rPr>
          <w:lang w:val="lv-LV"/>
        </w:rPr>
        <w:t>u, p</w:t>
      </w:r>
      <w:r w:rsidRPr="00970569">
        <w:rPr>
          <w:rFonts w:hint="eastAsia"/>
          <w:lang w:val="lv-LV"/>
        </w:rPr>
        <w:t>ē</w:t>
      </w:r>
      <w:r w:rsidRPr="00970569">
        <w:rPr>
          <w:lang w:val="lv-LV"/>
        </w:rPr>
        <w:t>c kuras saska</w:t>
      </w:r>
      <w:r w:rsidRPr="00970569">
        <w:rPr>
          <w:rFonts w:hint="eastAsia"/>
          <w:lang w:val="lv-LV"/>
        </w:rPr>
        <w:t>ņ</w:t>
      </w:r>
      <w:r w:rsidRPr="00970569">
        <w:rPr>
          <w:lang w:val="lv-LV"/>
        </w:rPr>
        <w:t>o</w:t>
      </w:r>
      <w:r w:rsidRPr="00970569">
        <w:rPr>
          <w:rFonts w:hint="eastAsia"/>
          <w:lang w:val="lv-LV"/>
        </w:rPr>
        <w:t>š</w:t>
      </w:r>
      <w:r w:rsidRPr="00970569">
        <w:rPr>
          <w:lang w:val="lv-LV"/>
        </w:rPr>
        <w:t>ana vairs nav iesp</w:t>
      </w:r>
      <w:r w:rsidRPr="00970569">
        <w:rPr>
          <w:rFonts w:hint="eastAsia"/>
          <w:lang w:val="lv-LV"/>
        </w:rPr>
        <w:t>ē</w:t>
      </w:r>
      <w:r w:rsidRPr="00970569">
        <w:rPr>
          <w:lang w:val="lv-LV"/>
        </w:rPr>
        <w:t>jama, un labas zin</w:t>
      </w:r>
      <w:r w:rsidRPr="00970569">
        <w:rPr>
          <w:rFonts w:hint="eastAsia"/>
          <w:lang w:val="lv-LV"/>
        </w:rPr>
        <w:t>āš</w:t>
      </w:r>
      <w:r w:rsidRPr="00970569">
        <w:rPr>
          <w:lang w:val="lv-LV"/>
        </w:rPr>
        <w:t>anas pal</w:t>
      </w:r>
      <w:r w:rsidRPr="00970569">
        <w:rPr>
          <w:rFonts w:hint="eastAsia"/>
          <w:lang w:val="lv-LV"/>
        </w:rPr>
        <w:t>ī</w:t>
      </w:r>
      <w:r w:rsidRPr="00970569">
        <w:rPr>
          <w:lang w:val="lv-LV"/>
        </w:rPr>
        <w:t>dz</w:t>
      </w:r>
      <w:r w:rsidRPr="00970569">
        <w:rPr>
          <w:rFonts w:hint="eastAsia"/>
          <w:lang w:val="lv-LV"/>
        </w:rPr>
        <w:t>ē</w:t>
      </w:r>
      <w:r w:rsidRPr="00970569">
        <w:rPr>
          <w:lang w:val="lv-LV"/>
        </w:rPr>
        <w:t xml:space="preserve">s Interact saprast </w:t>
      </w:r>
      <w:r w:rsidRPr="00970569">
        <w:rPr>
          <w:rFonts w:hint="eastAsia"/>
          <w:lang w:val="lv-LV"/>
        </w:rPr>
        <w:t>ī</w:t>
      </w:r>
      <w:r w:rsidRPr="00970569">
        <w:rPr>
          <w:lang w:val="lv-LV"/>
        </w:rPr>
        <w:t>st</w:t>
      </w:r>
      <w:r w:rsidRPr="00970569">
        <w:rPr>
          <w:rFonts w:hint="eastAsia"/>
          <w:lang w:val="lv-LV"/>
        </w:rPr>
        <w:t>ā</w:t>
      </w:r>
      <w:r w:rsidRPr="00970569">
        <w:rPr>
          <w:lang w:val="lv-LV"/>
        </w:rPr>
        <w:t>s robe</w:t>
      </w:r>
      <w:r w:rsidRPr="00970569">
        <w:rPr>
          <w:rFonts w:hint="eastAsia"/>
          <w:lang w:val="lv-LV"/>
        </w:rPr>
        <w:t>ž</w:t>
      </w:r>
      <w:r w:rsidRPr="00970569">
        <w:rPr>
          <w:lang w:val="lv-LV"/>
        </w:rPr>
        <w:t>as, kur piem</w:t>
      </w:r>
      <w:r w:rsidRPr="00970569">
        <w:rPr>
          <w:rFonts w:hint="eastAsia"/>
          <w:lang w:val="lv-LV"/>
        </w:rPr>
        <w:t>ē</w:t>
      </w:r>
      <w:r w:rsidRPr="00970569">
        <w:rPr>
          <w:lang w:val="lv-LV"/>
        </w:rPr>
        <w:t>rot saska</w:t>
      </w:r>
      <w:r w:rsidRPr="00970569">
        <w:rPr>
          <w:rFonts w:hint="eastAsia"/>
          <w:lang w:val="lv-LV"/>
        </w:rPr>
        <w:t>ņ</w:t>
      </w:r>
      <w:r w:rsidRPr="00970569">
        <w:rPr>
          <w:lang w:val="lv-LV"/>
        </w:rPr>
        <w:t>o</w:t>
      </w:r>
      <w:r w:rsidRPr="00970569">
        <w:rPr>
          <w:rFonts w:hint="eastAsia"/>
          <w:lang w:val="lv-LV"/>
        </w:rPr>
        <w:t>š</w:t>
      </w:r>
      <w:r w:rsidRPr="00970569">
        <w:rPr>
          <w:lang w:val="lv-LV"/>
        </w:rPr>
        <w:t>anu un vienk</w:t>
      </w:r>
      <w:r w:rsidRPr="00970569">
        <w:rPr>
          <w:rFonts w:hint="eastAsia"/>
          <w:lang w:val="lv-LV"/>
        </w:rPr>
        <w:t>ā</w:t>
      </w:r>
      <w:r w:rsidRPr="00970569">
        <w:rPr>
          <w:lang w:val="lv-LV"/>
        </w:rPr>
        <w:t>r</w:t>
      </w:r>
      <w:r w:rsidRPr="00970569">
        <w:rPr>
          <w:rFonts w:hint="eastAsia"/>
          <w:lang w:val="lv-LV"/>
        </w:rPr>
        <w:t>š</w:t>
      </w:r>
      <w:r w:rsidRPr="00970569">
        <w:rPr>
          <w:lang w:val="lv-LV"/>
        </w:rPr>
        <w:t>o</w:t>
      </w:r>
      <w:r w:rsidRPr="00970569">
        <w:rPr>
          <w:rFonts w:hint="eastAsia"/>
          <w:lang w:val="lv-LV"/>
        </w:rPr>
        <w:t>š</w:t>
      </w:r>
      <w:r w:rsidRPr="00970569">
        <w:rPr>
          <w:lang w:val="lv-LV"/>
        </w:rPr>
        <w:t>anu konkr</w:t>
      </w:r>
      <w:r w:rsidRPr="00970569">
        <w:rPr>
          <w:rFonts w:hint="eastAsia"/>
          <w:lang w:val="lv-LV"/>
        </w:rPr>
        <w:t>ē</w:t>
      </w:r>
      <w:r w:rsidRPr="00970569">
        <w:rPr>
          <w:lang w:val="lv-LV"/>
        </w:rPr>
        <w:t>tos kontekstos.</w:t>
      </w:r>
    </w:p>
    <w:p w14:paraId="32AB1B3B" w14:textId="77777777" w:rsidR="003256A5" w:rsidRPr="00970569" w:rsidRDefault="003256A5" w:rsidP="0078146B">
      <w:pPr>
        <w:pStyle w:val="BodyText"/>
        <w:tabs>
          <w:tab w:val="left" w:pos="2410"/>
          <w:tab w:val="left" w:pos="9781"/>
          <w:tab w:val="left" w:pos="11907"/>
        </w:tabs>
        <w:kinsoku w:val="0"/>
        <w:overflowPunct w:val="0"/>
        <w:spacing w:before="2"/>
        <w:jc w:val="both"/>
        <w:rPr>
          <w:sz w:val="21"/>
          <w:lang w:val="lv-LV"/>
        </w:rPr>
      </w:pPr>
    </w:p>
    <w:p w14:paraId="69407149" w14:textId="1AFFC62E" w:rsidR="003256A5" w:rsidRPr="00970569" w:rsidRDefault="003256A5" w:rsidP="0078146B">
      <w:pPr>
        <w:pStyle w:val="BodyText"/>
        <w:tabs>
          <w:tab w:val="left" w:pos="2410"/>
          <w:tab w:val="left" w:pos="9781"/>
          <w:tab w:val="left" w:pos="11907"/>
        </w:tabs>
        <w:kinsoku w:val="0"/>
        <w:overflowPunct w:val="0"/>
        <w:spacing w:before="1" w:line="324" w:lineRule="auto"/>
        <w:jc w:val="both"/>
        <w:rPr>
          <w:lang w:val="lv-LV"/>
        </w:rPr>
      </w:pPr>
      <w:r w:rsidRPr="00970569">
        <w:rPr>
          <w:lang w:val="lv-LV"/>
        </w:rPr>
        <w:t>Turkl</w:t>
      </w:r>
      <w:r w:rsidRPr="00970569">
        <w:rPr>
          <w:rFonts w:hint="eastAsia"/>
          <w:lang w:val="lv-LV"/>
        </w:rPr>
        <w:t>ā</w:t>
      </w:r>
      <w:r w:rsidRPr="00970569">
        <w:rPr>
          <w:lang w:val="lv-LV"/>
        </w:rPr>
        <w:t>t, lai veicin</w:t>
      </w:r>
      <w:r w:rsidRPr="00970569">
        <w:rPr>
          <w:rFonts w:hint="eastAsia"/>
          <w:lang w:val="lv-LV"/>
        </w:rPr>
        <w:t>ā</w:t>
      </w:r>
      <w:r w:rsidRPr="00970569">
        <w:rPr>
          <w:lang w:val="lv-LV"/>
        </w:rPr>
        <w:t>tu sadarb</w:t>
      </w:r>
      <w:r w:rsidRPr="00970569">
        <w:rPr>
          <w:rFonts w:hint="eastAsia"/>
          <w:lang w:val="lv-LV"/>
        </w:rPr>
        <w:t>ī</w:t>
      </w:r>
      <w:r w:rsidRPr="00970569">
        <w:rPr>
          <w:lang w:val="lv-LV"/>
        </w:rPr>
        <w:t>bu un koordin</w:t>
      </w:r>
      <w:r w:rsidRPr="00970569">
        <w:rPr>
          <w:rFonts w:hint="eastAsia"/>
          <w:lang w:val="lv-LV"/>
        </w:rPr>
        <w:t>ā</w:t>
      </w:r>
      <w:r w:rsidRPr="00970569">
        <w:rPr>
          <w:lang w:val="lv-LV"/>
        </w:rPr>
        <w:t xml:space="preserve">ciju starp Interreg un </w:t>
      </w:r>
      <w:r w:rsidR="00345D0D">
        <w:rPr>
          <w:lang w:val="lv-LV"/>
        </w:rPr>
        <w:t>mērķa “Investīcijas nodarbinātības un izaugsmei” programmu</w:t>
      </w:r>
      <w:r w:rsidRPr="00970569">
        <w:rPr>
          <w:lang w:val="lv-LV"/>
        </w:rPr>
        <w:t xml:space="preserve"> dal</w:t>
      </w:r>
      <w:r w:rsidRPr="00970569">
        <w:rPr>
          <w:rFonts w:hint="eastAsia"/>
          <w:lang w:val="lv-LV"/>
        </w:rPr>
        <w:t>ī</w:t>
      </w:r>
      <w:r w:rsidRPr="00970569">
        <w:rPr>
          <w:lang w:val="lv-LV"/>
        </w:rPr>
        <w:t>bniekiem, b</w:t>
      </w:r>
      <w:r w:rsidRPr="00970569">
        <w:rPr>
          <w:rFonts w:hint="eastAsia"/>
          <w:lang w:val="lv-LV"/>
        </w:rPr>
        <w:t>ū</w:t>
      </w:r>
      <w:r w:rsidRPr="00970569">
        <w:rPr>
          <w:lang w:val="lv-LV"/>
        </w:rPr>
        <w:t xml:space="preserve">s </w:t>
      </w:r>
      <w:r w:rsidRPr="00D50233">
        <w:rPr>
          <w:lang w:val="lv-LV"/>
        </w:rPr>
        <w:t>nepieciešam</w:t>
      </w:r>
      <w:r w:rsidR="00345D0D">
        <w:rPr>
          <w:lang w:val="lv-LV"/>
        </w:rPr>
        <w:t>s</w:t>
      </w:r>
      <w:r w:rsidRPr="00D50233">
        <w:rPr>
          <w:lang w:val="lv-LV"/>
        </w:rPr>
        <w:t xml:space="preserve"> spēcīg</w:t>
      </w:r>
      <w:r w:rsidR="00345D0D">
        <w:rPr>
          <w:lang w:val="lv-LV"/>
        </w:rPr>
        <w:t>s</w:t>
      </w:r>
      <w:r w:rsidRPr="00D50233">
        <w:rPr>
          <w:lang w:val="lv-LV"/>
        </w:rPr>
        <w:t xml:space="preserve"> reģionāl</w:t>
      </w:r>
      <w:r w:rsidR="00345D0D">
        <w:rPr>
          <w:lang w:val="lv-LV"/>
        </w:rPr>
        <w:t>ais</w:t>
      </w:r>
      <w:r w:rsidRPr="00D50233">
        <w:rPr>
          <w:lang w:val="lv-LV"/>
        </w:rPr>
        <w:t xml:space="preserve"> un nacionāl</w:t>
      </w:r>
      <w:r w:rsidR="00345D0D">
        <w:rPr>
          <w:lang w:val="lv-LV"/>
        </w:rPr>
        <w:t>ais atbalsts</w:t>
      </w:r>
      <w:r w:rsidRPr="00970569">
        <w:rPr>
          <w:lang w:val="lv-LV"/>
        </w:rPr>
        <w:t>. To vienm</w:t>
      </w:r>
      <w:r w:rsidRPr="00970569">
        <w:rPr>
          <w:rFonts w:hint="eastAsia"/>
          <w:lang w:val="lv-LV"/>
        </w:rPr>
        <w:t>ē</w:t>
      </w:r>
      <w:r w:rsidRPr="00970569">
        <w:rPr>
          <w:lang w:val="lv-LV"/>
        </w:rPr>
        <w:t>r veic teritori</w:t>
      </w:r>
      <w:r w:rsidRPr="00970569">
        <w:rPr>
          <w:rFonts w:hint="eastAsia"/>
          <w:lang w:val="lv-LV"/>
        </w:rPr>
        <w:t>ā</w:t>
      </w:r>
      <w:r w:rsidRPr="00970569">
        <w:rPr>
          <w:lang w:val="lv-LV"/>
        </w:rPr>
        <w:t>l</w:t>
      </w:r>
      <w:r w:rsidRPr="00970569">
        <w:rPr>
          <w:rFonts w:hint="eastAsia"/>
          <w:lang w:val="lv-LV"/>
        </w:rPr>
        <w:t>ā</w:t>
      </w:r>
      <w:r w:rsidRPr="00970569">
        <w:rPr>
          <w:lang w:val="lv-LV"/>
        </w:rPr>
        <w:t>s un/vai politikas ietvara kontekst</w:t>
      </w:r>
      <w:r w:rsidRPr="00970569">
        <w:rPr>
          <w:rFonts w:hint="eastAsia"/>
          <w:lang w:val="lv-LV"/>
        </w:rPr>
        <w:t>ā</w:t>
      </w:r>
      <w:r w:rsidRPr="00970569">
        <w:rPr>
          <w:lang w:val="lv-LV"/>
        </w:rPr>
        <w:t xml:space="preserve"> (piem</w:t>
      </w:r>
      <w:r w:rsidRPr="00970569">
        <w:rPr>
          <w:rFonts w:hint="eastAsia"/>
          <w:lang w:val="lv-LV"/>
        </w:rPr>
        <w:t>ē</w:t>
      </w:r>
      <w:r w:rsidRPr="00970569">
        <w:rPr>
          <w:lang w:val="lv-LV"/>
        </w:rPr>
        <w:t>ram, noteiktie politikas m</w:t>
      </w:r>
      <w:r w:rsidRPr="00970569">
        <w:rPr>
          <w:rFonts w:hint="eastAsia"/>
          <w:lang w:val="lv-LV"/>
        </w:rPr>
        <w:t>ē</w:t>
      </w:r>
      <w:r w:rsidRPr="00970569">
        <w:rPr>
          <w:lang w:val="lv-LV"/>
        </w:rPr>
        <w:t>r</w:t>
      </w:r>
      <w:r w:rsidRPr="00970569">
        <w:rPr>
          <w:rFonts w:hint="eastAsia"/>
          <w:lang w:val="lv-LV"/>
        </w:rPr>
        <w:t>ķ</w:t>
      </w:r>
      <w:r w:rsidRPr="00970569">
        <w:rPr>
          <w:lang w:val="lv-LV"/>
        </w:rPr>
        <w:t>i, vied</w:t>
      </w:r>
      <w:r w:rsidRPr="00970569">
        <w:rPr>
          <w:rFonts w:hint="eastAsia"/>
          <w:lang w:val="lv-LV"/>
        </w:rPr>
        <w:t>ā</w:t>
      </w:r>
      <w:r w:rsidRPr="00970569">
        <w:rPr>
          <w:lang w:val="lv-LV"/>
        </w:rPr>
        <w:t>s specializ</w:t>
      </w:r>
      <w:r w:rsidRPr="00970569">
        <w:rPr>
          <w:rFonts w:hint="eastAsia"/>
          <w:lang w:val="lv-LV"/>
        </w:rPr>
        <w:t>ā</w:t>
      </w:r>
      <w:r w:rsidRPr="00970569">
        <w:rPr>
          <w:lang w:val="lv-LV"/>
        </w:rPr>
        <w:t>cijas strat</w:t>
      </w:r>
      <w:r w:rsidRPr="00970569">
        <w:rPr>
          <w:rFonts w:hint="eastAsia"/>
          <w:lang w:val="lv-LV"/>
        </w:rPr>
        <w:t>ēģ</w:t>
      </w:r>
      <w:r w:rsidRPr="00970569">
        <w:rPr>
          <w:lang w:val="lv-LV"/>
        </w:rPr>
        <w:t>ijas, teritori</w:t>
      </w:r>
      <w:r w:rsidRPr="00970569">
        <w:rPr>
          <w:rFonts w:hint="eastAsia"/>
          <w:lang w:val="lv-LV"/>
        </w:rPr>
        <w:t>ā</w:t>
      </w:r>
      <w:r w:rsidRPr="00970569">
        <w:rPr>
          <w:lang w:val="lv-LV"/>
        </w:rPr>
        <w:t>l</w:t>
      </w:r>
      <w:r w:rsidRPr="00970569">
        <w:rPr>
          <w:rFonts w:hint="eastAsia"/>
          <w:lang w:val="lv-LV"/>
        </w:rPr>
        <w:t>ā</w:t>
      </w:r>
      <w:r w:rsidRPr="00970569">
        <w:rPr>
          <w:lang w:val="lv-LV"/>
        </w:rPr>
        <w:t>s un viet</w:t>
      </w:r>
      <w:r w:rsidRPr="00970569">
        <w:rPr>
          <w:rFonts w:hint="eastAsia"/>
          <w:lang w:val="lv-LV"/>
        </w:rPr>
        <w:t>ē</w:t>
      </w:r>
      <w:r w:rsidRPr="00970569">
        <w:rPr>
          <w:lang w:val="lv-LV"/>
        </w:rPr>
        <w:t>j</w:t>
      </w:r>
      <w:r w:rsidRPr="00970569">
        <w:rPr>
          <w:rFonts w:hint="eastAsia"/>
          <w:lang w:val="lv-LV"/>
        </w:rPr>
        <w:t>ā</w:t>
      </w:r>
      <w:r w:rsidRPr="00970569">
        <w:rPr>
          <w:lang w:val="lv-LV"/>
        </w:rPr>
        <w:t>s att</w:t>
      </w:r>
      <w:r w:rsidRPr="00970569">
        <w:rPr>
          <w:rFonts w:hint="eastAsia"/>
          <w:lang w:val="lv-LV"/>
        </w:rPr>
        <w:t>ī</w:t>
      </w:r>
      <w:r w:rsidRPr="00970569">
        <w:rPr>
          <w:lang w:val="lv-LV"/>
        </w:rPr>
        <w:t>st</w:t>
      </w:r>
      <w:r w:rsidRPr="00970569">
        <w:rPr>
          <w:rFonts w:hint="eastAsia"/>
          <w:lang w:val="lv-LV"/>
        </w:rPr>
        <w:t>ī</w:t>
      </w:r>
      <w:r w:rsidRPr="00970569">
        <w:rPr>
          <w:lang w:val="lv-LV"/>
        </w:rPr>
        <w:t>bas strat</w:t>
      </w:r>
      <w:r w:rsidRPr="00970569">
        <w:rPr>
          <w:rFonts w:hint="eastAsia"/>
          <w:lang w:val="lv-LV"/>
        </w:rPr>
        <w:t>ēģ</w:t>
      </w:r>
      <w:r w:rsidRPr="00970569">
        <w:rPr>
          <w:lang w:val="lv-LV"/>
        </w:rPr>
        <w:t xml:space="preserve">ijas, kas </w:t>
      </w:r>
      <w:r w:rsidRPr="00970569">
        <w:rPr>
          <w:rFonts w:hint="eastAsia"/>
          <w:lang w:val="lv-LV"/>
        </w:rPr>
        <w:t>ī</w:t>
      </w:r>
      <w:r w:rsidRPr="00970569">
        <w:rPr>
          <w:lang w:val="lv-LV"/>
        </w:rPr>
        <w:t>stenotas, izmantojot ITI, KVLA un citus teritori</w:t>
      </w:r>
      <w:r w:rsidRPr="00970569">
        <w:rPr>
          <w:rFonts w:hint="eastAsia"/>
          <w:lang w:val="lv-LV"/>
        </w:rPr>
        <w:t>ā</w:t>
      </w:r>
      <w:r w:rsidRPr="00970569">
        <w:rPr>
          <w:lang w:val="lv-LV"/>
        </w:rPr>
        <w:t xml:space="preserve">los instrumentus, atsaucoties uz </w:t>
      </w:r>
      <w:r w:rsidRPr="00D50233">
        <w:rPr>
          <w:lang w:val="lv-LV"/>
        </w:rPr>
        <w:t>K</w:t>
      </w:r>
      <w:r w:rsidR="00345D0D">
        <w:rPr>
          <w:lang w:val="lv-LV"/>
        </w:rPr>
        <w:t>opīgo noteikumu regulas</w:t>
      </w:r>
      <w:r w:rsidR="00345D0D" w:rsidRPr="00970569">
        <w:rPr>
          <w:lang w:val="lv-LV"/>
        </w:rPr>
        <w:t xml:space="preserve"> </w:t>
      </w:r>
      <w:r w:rsidRPr="00970569">
        <w:rPr>
          <w:lang w:val="lv-LV"/>
        </w:rPr>
        <w:t xml:space="preserve">22. pantu). </w:t>
      </w:r>
      <w:r w:rsidRPr="00970569">
        <w:rPr>
          <w:rFonts w:hint="eastAsia"/>
          <w:lang w:val="lv-LV"/>
        </w:rPr>
        <w:t>Š</w:t>
      </w:r>
      <w:r w:rsidRPr="00970569">
        <w:rPr>
          <w:lang w:val="lv-LV"/>
        </w:rPr>
        <w:t>o sist</w:t>
      </w:r>
      <w:r w:rsidRPr="00970569">
        <w:rPr>
          <w:rFonts w:hint="eastAsia"/>
          <w:lang w:val="lv-LV"/>
        </w:rPr>
        <w:t>ē</w:t>
      </w:r>
      <w:r w:rsidRPr="00970569">
        <w:rPr>
          <w:lang w:val="lv-LV"/>
        </w:rPr>
        <w:t>mu p</w:t>
      </w:r>
      <w:r w:rsidRPr="00970569">
        <w:rPr>
          <w:rFonts w:hint="eastAsia"/>
          <w:lang w:val="lv-LV"/>
        </w:rPr>
        <w:t>ā</w:t>
      </w:r>
      <w:r w:rsidRPr="00970569">
        <w:rPr>
          <w:lang w:val="lv-LV"/>
        </w:rPr>
        <w:t>rzin</w:t>
      </w:r>
      <w:r w:rsidRPr="00970569">
        <w:rPr>
          <w:rFonts w:hint="eastAsia"/>
          <w:lang w:val="lv-LV"/>
        </w:rPr>
        <w:t>āš</w:t>
      </w:r>
      <w:r w:rsidRPr="00970569">
        <w:rPr>
          <w:lang w:val="lv-LV"/>
        </w:rPr>
        <w:t>ana pal</w:t>
      </w:r>
      <w:r w:rsidRPr="00970569">
        <w:rPr>
          <w:rFonts w:hint="eastAsia"/>
          <w:lang w:val="lv-LV"/>
        </w:rPr>
        <w:t>ī</w:t>
      </w:r>
      <w:r w:rsidRPr="00970569">
        <w:rPr>
          <w:lang w:val="lv-LV"/>
        </w:rPr>
        <w:t>dz</w:t>
      </w:r>
      <w:r w:rsidRPr="00970569">
        <w:rPr>
          <w:rFonts w:hint="eastAsia"/>
          <w:lang w:val="lv-LV"/>
        </w:rPr>
        <w:t>ē</w:t>
      </w:r>
      <w:r w:rsidRPr="00970569">
        <w:rPr>
          <w:lang w:val="lv-LV"/>
        </w:rPr>
        <w:t>s noteikt siner</w:t>
      </w:r>
      <w:r w:rsidRPr="00970569">
        <w:rPr>
          <w:rFonts w:hint="eastAsia"/>
          <w:lang w:val="lv-LV"/>
        </w:rPr>
        <w:t>ģ</w:t>
      </w:r>
      <w:r w:rsidRPr="00970569">
        <w:rPr>
          <w:lang w:val="lv-LV"/>
        </w:rPr>
        <w:t>iju un liel</w:t>
      </w:r>
      <w:r w:rsidRPr="00970569">
        <w:rPr>
          <w:rFonts w:hint="eastAsia"/>
          <w:lang w:val="lv-LV"/>
        </w:rPr>
        <w:t>ā</w:t>
      </w:r>
      <w:r w:rsidRPr="00970569">
        <w:rPr>
          <w:lang w:val="lv-LV"/>
        </w:rPr>
        <w:t>ko sadarb</w:t>
      </w:r>
      <w:r w:rsidRPr="00970569">
        <w:rPr>
          <w:rFonts w:hint="eastAsia"/>
          <w:lang w:val="lv-LV"/>
        </w:rPr>
        <w:t>ī</w:t>
      </w:r>
      <w:r w:rsidRPr="00970569">
        <w:rPr>
          <w:lang w:val="lv-LV"/>
        </w:rPr>
        <w:t>bas potenci</w:t>
      </w:r>
      <w:r w:rsidRPr="00970569">
        <w:rPr>
          <w:rFonts w:hint="eastAsia"/>
          <w:lang w:val="lv-LV"/>
        </w:rPr>
        <w:t>ā</w:t>
      </w:r>
      <w:r w:rsidRPr="00970569">
        <w:rPr>
          <w:lang w:val="lv-LV"/>
        </w:rPr>
        <w:t>lu, kas var sniegt labumu Interreg.</w:t>
      </w:r>
    </w:p>
    <w:p w14:paraId="6846E8F7"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Saska</w:t>
      </w:r>
      <w:r w:rsidRPr="00970569">
        <w:rPr>
          <w:rFonts w:hint="eastAsia"/>
          <w:lang w:val="lv-LV"/>
        </w:rPr>
        <w:t>ņā</w:t>
      </w:r>
      <w:r w:rsidRPr="00970569">
        <w:rPr>
          <w:lang w:val="lv-LV"/>
        </w:rPr>
        <w:t xml:space="preserve"> ar viet</w:t>
      </w:r>
      <w:r w:rsidRPr="00970569">
        <w:rPr>
          <w:rFonts w:hint="eastAsia"/>
          <w:lang w:val="lv-LV"/>
        </w:rPr>
        <w:t>ā</w:t>
      </w:r>
      <w:r w:rsidRPr="00970569">
        <w:rPr>
          <w:lang w:val="lv-LV"/>
        </w:rPr>
        <w:t xml:space="preserve"> balst</w:t>
      </w:r>
      <w:r w:rsidRPr="00970569">
        <w:rPr>
          <w:rFonts w:hint="eastAsia"/>
          <w:lang w:val="lv-LV"/>
        </w:rPr>
        <w:t>ī</w:t>
      </w:r>
      <w:r w:rsidRPr="00970569">
        <w:rPr>
          <w:lang w:val="lv-LV"/>
        </w:rPr>
        <w:t>to pieeju liel</w:t>
      </w:r>
      <w:r w:rsidRPr="00970569">
        <w:rPr>
          <w:rFonts w:hint="eastAsia"/>
          <w:lang w:val="lv-LV"/>
        </w:rPr>
        <w:t>ā</w:t>
      </w:r>
      <w:r w:rsidRPr="00970569">
        <w:rPr>
          <w:lang w:val="lv-LV"/>
        </w:rPr>
        <w:t>kajai da</w:t>
      </w:r>
      <w:r w:rsidRPr="00970569">
        <w:rPr>
          <w:rFonts w:hint="eastAsia"/>
          <w:lang w:val="lv-LV"/>
        </w:rPr>
        <w:t>ļ</w:t>
      </w:r>
      <w:r w:rsidRPr="00970569">
        <w:rPr>
          <w:lang w:val="lv-LV"/>
        </w:rPr>
        <w:t>ai programmas rezult</w:t>
      </w:r>
      <w:r w:rsidRPr="00970569">
        <w:rPr>
          <w:rFonts w:hint="eastAsia"/>
          <w:lang w:val="lv-LV"/>
        </w:rPr>
        <w:t>ā</w:t>
      </w:r>
      <w:r w:rsidRPr="00970569">
        <w:rPr>
          <w:lang w:val="lv-LV"/>
        </w:rPr>
        <w:t>tu b</w:t>
      </w:r>
      <w:r w:rsidRPr="00970569">
        <w:rPr>
          <w:rFonts w:hint="eastAsia"/>
          <w:lang w:val="lv-LV"/>
        </w:rPr>
        <w:t>ū</w:t>
      </w:r>
      <w:r w:rsidRPr="00970569">
        <w:rPr>
          <w:lang w:val="lv-LV"/>
        </w:rPr>
        <w:t>s viet</w:t>
      </w:r>
      <w:r w:rsidRPr="00970569">
        <w:rPr>
          <w:rFonts w:hint="eastAsia"/>
          <w:lang w:val="lv-LV"/>
        </w:rPr>
        <w:t>ē</w:t>
      </w:r>
      <w:r w:rsidRPr="00970569">
        <w:rPr>
          <w:lang w:val="lv-LV"/>
        </w:rPr>
        <w:t>ja/re</w:t>
      </w:r>
      <w:r w:rsidRPr="00970569">
        <w:rPr>
          <w:rFonts w:hint="eastAsia"/>
          <w:lang w:val="lv-LV"/>
        </w:rPr>
        <w:t>ģ</w:t>
      </w:r>
      <w:r w:rsidRPr="00970569">
        <w:rPr>
          <w:lang w:val="lv-LV"/>
        </w:rPr>
        <w:t>ion</w:t>
      </w:r>
      <w:r w:rsidRPr="00970569">
        <w:rPr>
          <w:rFonts w:hint="eastAsia"/>
          <w:lang w:val="lv-LV"/>
        </w:rPr>
        <w:t>ā</w:t>
      </w:r>
      <w:r w:rsidRPr="00970569">
        <w:rPr>
          <w:lang w:val="lv-LV"/>
        </w:rPr>
        <w:t xml:space="preserve">la ietekme un konteksts. </w:t>
      </w:r>
      <w:r w:rsidRPr="00970569">
        <w:rPr>
          <w:rFonts w:hint="eastAsia"/>
          <w:lang w:val="lv-LV"/>
        </w:rPr>
        <w:t>Šī</w:t>
      </w:r>
      <w:r w:rsidRPr="00970569">
        <w:rPr>
          <w:lang w:val="lv-LV"/>
        </w:rPr>
        <w:t>s re</w:t>
      </w:r>
      <w:r w:rsidRPr="00970569">
        <w:rPr>
          <w:rFonts w:hint="eastAsia"/>
          <w:lang w:val="lv-LV"/>
        </w:rPr>
        <w:t>ģ</w:t>
      </w:r>
      <w:r w:rsidRPr="00970569">
        <w:rPr>
          <w:lang w:val="lv-LV"/>
        </w:rPr>
        <w:t>ion</w:t>
      </w:r>
      <w:r w:rsidRPr="00970569">
        <w:rPr>
          <w:rFonts w:hint="eastAsia"/>
          <w:lang w:val="lv-LV"/>
        </w:rPr>
        <w:t>ā</w:t>
      </w:r>
      <w:r w:rsidRPr="00970569">
        <w:rPr>
          <w:lang w:val="lv-LV"/>
        </w:rPr>
        <w:t>l</w:t>
      </w:r>
      <w:r w:rsidRPr="00970569">
        <w:rPr>
          <w:rFonts w:hint="eastAsia"/>
          <w:lang w:val="lv-LV"/>
        </w:rPr>
        <w:t>ā</w:t>
      </w:r>
      <w:r w:rsidRPr="00970569">
        <w:rPr>
          <w:lang w:val="lv-LV"/>
        </w:rPr>
        <w:t>s daudzveid</w:t>
      </w:r>
      <w:r w:rsidRPr="00970569">
        <w:rPr>
          <w:rFonts w:hint="eastAsia"/>
          <w:lang w:val="lv-LV"/>
        </w:rPr>
        <w:t>ī</w:t>
      </w:r>
      <w:r w:rsidRPr="00970569">
        <w:rPr>
          <w:lang w:val="lv-LV"/>
        </w:rPr>
        <w:t>bas izpratnei vajadz</w:t>
      </w:r>
      <w:r w:rsidRPr="00970569">
        <w:rPr>
          <w:rFonts w:hint="eastAsia"/>
          <w:lang w:val="lv-LV"/>
        </w:rPr>
        <w:t>ē</w:t>
      </w:r>
      <w:r w:rsidRPr="00970569">
        <w:rPr>
          <w:lang w:val="lv-LV"/>
        </w:rPr>
        <w:t>tu pal</w:t>
      </w:r>
      <w:r w:rsidRPr="00970569">
        <w:rPr>
          <w:rFonts w:hint="eastAsia"/>
          <w:lang w:val="lv-LV"/>
        </w:rPr>
        <w:t>ī</w:t>
      </w:r>
      <w:r w:rsidRPr="00970569">
        <w:rPr>
          <w:lang w:val="lv-LV"/>
        </w:rPr>
        <w:t>dz</w:t>
      </w:r>
      <w:r w:rsidRPr="00970569">
        <w:rPr>
          <w:rFonts w:hint="eastAsia"/>
          <w:lang w:val="lv-LV"/>
        </w:rPr>
        <w:t>ē</w:t>
      </w:r>
      <w:r w:rsidRPr="00970569">
        <w:rPr>
          <w:lang w:val="lv-LV"/>
        </w:rPr>
        <w:t>t lab</w:t>
      </w:r>
      <w:r w:rsidRPr="00970569">
        <w:rPr>
          <w:rFonts w:hint="eastAsia"/>
          <w:lang w:val="lv-LV"/>
        </w:rPr>
        <w:t>ā</w:t>
      </w:r>
      <w:r w:rsidRPr="00970569">
        <w:rPr>
          <w:lang w:val="lv-LV"/>
        </w:rPr>
        <w:t>k izprast rezult</w:t>
      </w:r>
      <w:r w:rsidRPr="00970569">
        <w:rPr>
          <w:rFonts w:hint="eastAsia"/>
          <w:lang w:val="lv-LV"/>
        </w:rPr>
        <w:t>ā</w:t>
      </w:r>
      <w:r w:rsidRPr="00970569">
        <w:rPr>
          <w:lang w:val="lv-LV"/>
        </w:rPr>
        <w:t>tus un t</w:t>
      </w:r>
      <w:r w:rsidRPr="00970569">
        <w:rPr>
          <w:rFonts w:hint="eastAsia"/>
          <w:lang w:val="lv-LV"/>
        </w:rPr>
        <w:t>ā</w:t>
      </w:r>
      <w:r w:rsidRPr="00970569">
        <w:rPr>
          <w:lang w:val="lv-LV"/>
        </w:rPr>
        <w:t>d</w:t>
      </w:r>
      <w:r w:rsidRPr="00970569">
        <w:rPr>
          <w:rFonts w:hint="eastAsia"/>
          <w:lang w:val="lv-LV"/>
        </w:rPr>
        <w:t>ē</w:t>
      </w:r>
      <w:r w:rsidRPr="00970569">
        <w:rPr>
          <w:lang w:val="lv-LV"/>
        </w:rPr>
        <w:t>j</w:t>
      </w:r>
      <w:r w:rsidRPr="00970569">
        <w:rPr>
          <w:rFonts w:hint="eastAsia"/>
          <w:lang w:val="lv-LV"/>
        </w:rPr>
        <w:t>ā</w:t>
      </w:r>
      <w:r w:rsidRPr="00970569">
        <w:rPr>
          <w:lang w:val="lv-LV"/>
        </w:rPr>
        <w:t>di identific</w:t>
      </w:r>
      <w:r w:rsidRPr="00970569">
        <w:rPr>
          <w:rFonts w:hint="eastAsia"/>
          <w:lang w:val="lv-LV"/>
        </w:rPr>
        <w:t>ē</w:t>
      </w:r>
      <w:r w:rsidRPr="00970569">
        <w:rPr>
          <w:lang w:val="lv-LV"/>
        </w:rPr>
        <w:t>t labu komunik</w:t>
      </w:r>
      <w:r w:rsidRPr="00970569">
        <w:rPr>
          <w:rFonts w:hint="eastAsia"/>
          <w:lang w:val="lv-LV"/>
        </w:rPr>
        <w:t>ā</w:t>
      </w:r>
      <w:r w:rsidRPr="00970569">
        <w:rPr>
          <w:lang w:val="lv-LV"/>
        </w:rPr>
        <w:t>cijas materi</w:t>
      </w:r>
      <w:r w:rsidRPr="00970569">
        <w:rPr>
          <w:rFonts w:hint="eastAsia"/>
          <w:lang w:val="lv-LV"/>
        </w:rPr>
        <w:t>ā</w:t>
      </w:r>
      <w:r w:rsidRPr="00970569">
        <w:rPr>
          <w:lang w:val="lv-LV"/>
        </w:rPr>
        <w:t>lu.</w:t>
      </w:r>
    </w:p>
    <w:p w14:paraId="036437B5" w14:textId="77777777" w:rsidR="003256A5" w:rsidRPr="00970569" w:rsidRDefault="003256A5" w:rsidP="0078146B">
      <w:pPr>
        <w:pStyle w:val="BodyText"/>
        <w:tabs>
          <w:tab w:val="left" w:pos="2410"/>
          <w:tab w:val="left" w:pos="9781"/>
          <w:tab w:val="left" w:pos="11907"/>
        </w:tabs>
        <w:kinsoku w:val="0"/>
        <w:overflowPunct w:val="0"/>
        <w:spacing w:line="326" w:lineRule="auto"/>
        <w:jc w:val="both"/>
        <w:rPr>
          <w:lang w:val="lv-LV"/>
        </w:rPr>
      </w:pPr>
      <w:r w:rsidRPr="00970569">
        <w:rPr>
          <w:lang w:val="lv-LV"/>
        </w:rPr>
        <w:t>T</w:t>
      </w:r>
      <w:r w:rsidRPr="00970569">
        <w:rPr>
          <w:rFonts w:hint="eastAsia"/>
          <w:lang w:val="lv-LV"/>
        </w:rPr>
        <w:t>ā</w:t>
      </w:r>
      <w:r w:rsidRPr="00970569">
        <w:rPr>
          <w:lang w:val="lv-LV"/>
        </w:rPr>
        <w:t>p</w:t>
      </w:r>
      <w:r w:rsidRPr="00970569">
        <w:rPr>
          <w:rFonts w:hint="eastAsia"/>
          <w:lang w:val="lv-LV"/>
        </w:rPr>
        <w:t>ē</w:t>
      </w:r>
      <w:r w:rsidRPr="00970569">
        <w:rPr>
          <w:lang w:val="lv-LV"/>
        </w:rPr>
        <w:t>c m</w:t>
      </w:r>
      <w:r w:rsidRPr="00970569">
        <w:rPr>
          <w:rFonts w:hint="eastAsia"/>
          <w:lang w:val="lv-LV"/>
        </w:rPr>
        <w:t>ē</w:t>
      </w:r>
      <w:r w:rsidRPr="00970569">
        <w:rPr>
          <w:lang w:val="lv-LV"/>
        </w:rPr>
        <w:t>s uzskat</w:t>
      </w:r>
      <w:r w:rsidRPr="00970569">
        <w:rPr>
          <w:rFonts w:hint="eastAsia"/>
          <w:lang w:val="lv-LV"/>
        </w:rPr>
        <w:t>ā</w:t>
      </w:r>
      <w:r w:rsidRPr="00970569">
        <w:rPr>
          <w:lang w:val="lv-LV"/>
        </w:rPr>
        <w:t>m, ka re</w:t>
      </w:r>
      <w:r w:rsidRPr="00970569">
        <w:rPr>
          <w:rFonts w:hint="eastAsia"/>
          <w:lang w:val="lv-LV"/>
        </w:rPr>
        <w:t>ģ</w:t>
      </w:r>
      <w:r w:rsidRPr="00970569">
        <w:rPr>
          <w:lang w:val="lv-LV"/>
        </w:rPr>
        <w:t>ion</w:t>
      </w:r>
      <w:r w:rsidRPr="00970569">
        <w:rPr>
          <w:rFonts w:hint="eastAsia"/>
          <w:lang w:val="lv-LV"/>
        </w:rPr>
        <w:t>ā</w:t>
      </w:r>
      <w:r w:rsidRPr="00970569">
        <w:rPr>
          <w:lang w:val="lv-LV"/>
        </w:rPr>
        <w:t>lo pieeju, kas izmantota Interact III, liel</w:t>
      </w:r>
      <w:r w:rsidRPr="00970569">
        <w:rPr>
          <w:rFonts w:hint="eastAsia"/>
          <w:lang w:val="lv-LV"/>
        </w:rPr>
        <w:t>ā</w:t>
      </w:r>
      <w:r w:rsidRPr="00970569">
        <w:rPr>
          <w:lang w:val="lv-LV"/>
        </w:rPr>
        <w:t xml:space="preserve"> m</w:t>
      </w:r>
      <w:r w:rsidRPr="00970569">
        <w:rPr>
          <w:rFonts w:hint="eastAsia"/>
          <w:lang w:val="lv-LV"/>
        </w:rPr>
        <w:t>ē</w:t>
      </w:r>
      <w:r w:rsidRPr="00970569">
        <w:rPr>
          <w:lang w:val="lv-LV"/>
        </w:rPr>
        <w:t>r</w:t>
      </w:r>
      <w:r w:rsidRPr="00970569">
        <w:rPr>
          <w:rFonts w:hint="eastAsia"/>
          <w:lang w:val="lv-LV"/>
        </w:rPr>
        <w:t>ā</w:t>
      </w:r>
      <w:r w:rsidRPr="00970569">
        <w:rPr>
          <w:lang w:val="lv-LV"/>
        </w:rPr>
        <w:t xml:space="preserve"> var izmantot ar</w:t>
      </w:r>
      <w:r w:rsidRPr="00970569">
        <w:rPr>
          <w:rFonts w:hint="eastAsia"/>
          <w:lang w:val="lv-LV"/>
        </w:rPr>
        <w:t>ī</w:t>
      </w:r>
      <w:r w:rsidRPr="00970569">
        <w:rPr>
          <w:lang w:val="lv-LV"/>
        </w:rPr>
        <w:t xml:space="preserve"> Interact IV.</w:t>
      </w:r>
    </w:p>
    <w:p w14:paraId="36B9C46A" w14:textId="0B6799C4" w:rsidR="003256A5" w:rsidRPr="00970569" w:rsidRDefault="003256A5" w:rsidP="0078146B">
      <w:pPr>
        <w:pStyle w:val="BodyText"/>
        <w:tabs>
          <w:tab w:val="left" w:pos="2410"/>
          <w:tab w:val="left" w:pos="9781"/>
          <w:tab w:val="left" w:pos="11907"/>
        </w:tabs>
        <w:kinsoku w:val="0"/>
        <w:overflowPunct w:val="0"/>
        <w:spacing w:before="233" w:line="326" w:lineRule="auto"/>
        <w:jc w:val="both"/>
        <w:rPr>
          <w:lang w:val="lv-LV"/>
        </w:rPr>
      </w:pPr>
      <w:r w:rsidRPr="00970569">
        <w:rPr>
          <w:lang w:val="lv-LV"/>
        </w:rPr>
        <w:t>Vajadz</w:t>
      </w:r>
      <w:r w:rsidRPr="00970569">
        <w:rPr>
          <w:rFonts w:hint="eastAsia"/>
          <w:lang w:val="lv-LV"/>
        </w:rPr>
        <w:t>ī</w:t>
      </w:r>
      <w:r w:rsidRPr="00970569">
        <w:rPr>
          <w:lang w:val="lv-LV"/>
        </w:rPr>
        <w:t>bas gad</w:t>
      </w:r>
      <w:r w:rsidRPr="00970569">
        <w:rPr>
          <w:rFonts w:hint="eastAsia"/>
          <w:lang w:val="lv-LV"/>
        </w:rPr>
        <w:t>ī</w:t>
      </w:r>
      <w:r w:rsidRPr="00970569">
        <w:rPr>
          <w:lang w:val="lv-LV"/>
        </w:rPr>
        <w:t>jum</w:t>
      </w:r>
      <w:r w:rsidRPr="00970569">
        <w:rPr>
          <w:rFonts w:hint="eastAsia"/>
          <w:lang w:val="lv-LV"/>
        </w:rPr>
        <w:t>ā</w:t>
      </w:r>
      <w:r w:rsidRPr="00970569">
        <w:rPr>
          <w:lang w:val="lv-LV"/>
        </w:rPr>
        <w:t xml:space="preserve"> programma var</w:t>
      </w:r>
      <w:r w:rsidRPr="00970569">
        <w:rPr>
          <w:rFonts w:hint="eastAsia"/>
          <w:lang w:val="lv-LV"/>
        </w:rPr>
        <w:t>ē</w:t>
      </w:r>
      <w:r w:rsidRPr="00970569">
        <w:rPr>
          <w:lang w:val="lv-LV"/>
        </w:rPr>
        <w:t>tu v</w:t>
      </w:r>
      <w:r w:rsidRPr="00970569">
        <w:rPr>
          <w:rFonts w:hint="eastAsia"/>
          <w:lang w:val="lv-LV"/>
        </w:rPr>
        <w:t>ē</w:t>
      </w:r>
      <w:r w:rsidRPr="00970569">
        <w:rPr>
          <w:lang w:val="lv-LV"/>
        </w:rPr>
        <w:t>l vair</w:t>
      </w:r>
      <w:r w:rsidRPr="00970569">
        <w:rPr>
          <w:rFonts w:hint="eastAsia"/>
          <w:lang w:val="lv-LV"/>
        </w:rPr>
        <w:t>ā</w:t>
      </w:r>
      <w:r w:rsidRPr="00970569">
        <w:rPr>
          <w:lang w:val="lv-LV"/>
        </w:rPr>
        <w:t>k stiprin</w:t>
      </w:r>
      <w:r w:rsidRPr="00970569">
        <w:rPr>
          <w:rFonts w:hint="eastAsia"/>
          <w:lang w:val="lv-LV"/>
        </w:rPr>
        <w:t>ā</w:t>
      </w:r>
      <w:r w:rsidRPr="00970569">
        <w:rPr>
          <w:lang w:val="lv-LV"/>
        </w:rPr>
        <w:t>t t</w:t>
      </w:r>
      <w:r w:rsidRPr="00970569">
        <w:rPr>
          <w:rFonts w:hint="eastAsia"/>
          <w:lang w:val="lv-LV"/>
        </w:rPr>
        <w:t>ā</w:t>
      </w:r>
      <w:r w:rsidRPr="00970569">
        <w:rPr>
          <w:lang w:val="lv-LV"/>
        </w:rPr>
        <w:t>s koordin</w:t>
      </w:r>
      <w:r w:rsidRPr="00970569">
        <w:rPr>
          <w:rFonts w:hint="eastAsia"/>
          <w:lang w:val="lv-LV"/>
        </w:rPr>
        <w:t>ā</w:t>
      </w:r>
      <w:r w:rsidRPr="00970569">
        <w:rPr>
          <w:lang w:val="lv-LV"/>
        </w:rPr>
        <w:t xml:space="preserve">ciju ar </w:t>
      </w:r>
      <w:r w:rsidR="00345D0D">
        <w:rPr>
          <w:lang w:val="lv-LV"/>
        </w:rPr>
        <w:t>nacionālajiem kontaktpunktiem</w:t>
      </w:r>
      <w:r w:rsidRPr="00970569">
        <w:rPr>
          <w:lang w:val="lv-LV"/>
        </w:rPr>
        <w:t xml:space="preserve"> un valsts iest</w:t>
      </w:r>
      <w:r w:rsidRPr="00970569">
        <w:rPr>
          <w:rFonts w:hint="eastAsia"/>
          <w:lang w:val="lv-LV"/>
        </w:rPr>
        <w:t>ā</w:t>
      </w:r>
      <w:r w:rsidRPr="00970569">
        <w:rPr>
          <w:lang w:val="lv-LV"/>
        </w:rPr>
        <w:t>d</w:t>
      </w:r>
      <w:r w:rsidRPr="00970569">
        <w:rPr>
          <w:rFonts w:hint="eastAsia"/>
          <w:lang w:val="lv-LV"/>
        </w:rPr>
        <w:t>ē</w:t>
      </w:r>
      <w:r w:rsidRPr="00970569">
        <w:rPr>
          <w:lang w:val="lv-LV"/>
        </w:rPr>
        <w:t>m, lai efekt</w:t>
      </w:r>
      <w:r w:rsidRPr="00970569">
        <w:rPr>
          <w:rFonts w:hint="eastAsia"/>
          <w:lang w:val="lv-LV"/>
        </w:rPr>
        <w:t>ī</w:t>
      </w:r>
      <w:r w:rsidRPr="00970569">
        <w:rPr>
          <w:lang w:val="lv-LV"/>
        </w:rPr>
        <w:t>v</w:t>
      </w:r>
      <w:r w:rsidRPr="00970569">
        <w:rPr>
          <w:rFonts w:hint="eastAsia"/>
          <w:lang w:val="lv-LV"/>
        </w:rPr>
        <w:t>ā</w:t>
      </w:r>
      <w:r w:rsidRPr="00970569">
        <w:rPr>
          <w:lang w:val="lv-LV"/>
        </w:rPr>
        <w:t>k integr</w:t>
      </w:r>
      <w:r w:rsidRPr="00970569">
        <w:rPr>
          <w:rFonts w:hint="eastAsia"/>
          <w:lang w:val="lv-LV"/>
        </w:rPr>
        <w:t>ē</w:t>
      </w:r>
      <w:r w:rsidRPr="00970569">
        <w:rPr>
          <w:lang w:val="lv-LV"/>
        </w:rPr>
        <w:t>tu un saska</w:t>
      </w:r>
      <w:r w:rsidRPr="00970569">
        <w:rPr>
          <w:rFonts w:hint="eastAsia"/>
          <w:lang w:val="lv-LV"/>
        </w:rPr>
        <w:t>ņ</w:t>
      </w:r>
      <w:r w:rsidRPr="00970569">
        <w:rPr>
          <w:lang w:val="lv-LV"/>
        </w:rPr>
        <w:t>otu sp</w:t>
      </w:r>
      <w:r w:rsidRPr="00970569">
        <w:rPr>
          <w:rFonts w:hint="eastAsia"/>
          <w:lang w:val="lv-LV"/>
        </w:rPr>
        <w:t>ē</w:t>
      </w:r>
      <w:r w:rsidRPr="00970569">
        <w:rPr>
          <w:lang w:val="lv-LV"/>
        </w:rPr>
        <w:t>ju veido</w:t>
      </w:r>
      <w:r w:rsidRPr="00970569">
        <w:rPr>
          <w:rFonts w:hint="eastAsia"/>
          <w:lang w:val="lv-LV"/>
        </w:rPr>
        <w:t>š</w:t>
      </w:r>
      <w:r w:rsidRPr="00970569">
        <w:rPr>
          <w:lang w:val="lv-LV"/>
        </w:rPr>
        <w:t>anas un koordin</w:t>
      </w:r>
      <w:r w:rsidRPr="00970569">
        <w:rPr>
          <w:rFonts w:hint="eastAsia"/>
          <w:lang w:val="lv-LV"/>
        </w:rPr>
        <w:t>ā</w:t>
      </w:r>
      <w:r w:rsidRPr="00970569">
        <w:rPr>
          <w:lang w:val="lv-LV"/>
        </w:rPr>
        <w:t>cijas iniciat</w:t>
      </w:r>
      <w:r w:rsidRPr="00970569">
        <w:rPr>
          <w:rFonts w:hint="eastAsia"/>
          <w:lang w:val="lv-LV"/>
        </w:rPr>
        <w:t>ī</w:t>
      </w:r>
      <w:r w:rsidRPr="00970569">
        <w:rPr>
          <w:lang w:val="lv-LV"/>
        </w:rPr>
        <w:t>vas, ko veic starpre</w:t>
      </w:r>
      <w:r w:rsidRPr="00970569">
        <w:rPr>
          <w:rFonts w:hint="eastAsia"/>
          <w:lang w:val="lv-LV"/>
        </w:rPr>
        <w:t>ģ</w:t>
      </w:r>
      <w:r w:rsidRPr="00970569">
        <w:rPr>
          <w:lang w:val="lv-LV"/>
        </w:rPr>
        <w:t>ionu un nacion</w:t>
      </w:r>
      <w:r w:rsidRPr="00970569">
        <w:rPr>
          <w:rFonts w:hint="eastAsia"/>
          <w:lang w:val="lv-LV"/>
        </w:rPr>
        <w:t>ā</w:t>
      </w:r>
      <w:r w:rsidRPr="00970569">
        <w:rPr>
          <w:lang w:val="lv-LV"/>
        </w:rPr>
        <w:t>l</w:t>
      </w:r>
      <w:r w:rsidRPr="00970569">
        <w:rPr>
          <w:rFonts w:hint="eastAsia"/>
          <w:lang w:val="lv-LV"/>
        </w:rPr>
        <w:t>ā</w:t>
      </w:r>
      <w:r w:rsidRPr="00970569">
        <w:rPr>
          <w:lang w:val="lv-LV"/>
        </w:rPr>
        <w:t xml:space="preserve"> l</w:t>
      </w:r>
      <w:r w:rsidRPr="00970569">
        <w:rPr>
          <w:rFonts w:hint="eastAsia"/>
          <w:lang w:val="lv-LV"/>
        </w:rPr>
        <w:t>ī</w:t>
      </w:r>
      <w:r w:rsidRPr="00970569">
        <w:rPr>
          <w:lang w:val="lv-LV"/>
        </w:rPr>
        <w:t>men</w:t>
      </w:r>
      <w:r w:rsidRPr="00970569">
        <w:rPr>
          <w:rFonts w:hint="eastAsia"/>
          <w:lang w:val="lv-LV"/>
        </w:rPr>
        <w:t>ī</w:t>
      </w:r>
      <w:r w:rsidRPr="00970569">
        <w:rPr>
          <w:lang w:val="lv-LV"/>
        </w:rPr>
        <w:t xml:space="preserve">. </w:t>
      </w:r>
      <w:r w:rsidR="00345D0D">
        <w:rPr>
          <w:lang w:val="lv-LV"/>
        </w:rPr>
        <w:t xml:space="preserve">Nacionālie kontaktpunkti </w:t>
      </w:r>
      <w:r w:rsidRPr="00970569">
        <w:rPr>
          <w:lang w:val="lv-LV"/>
        </w:rPr>
        <w:t>var ar</w:t>
      </w:r>
      <w:r w:rsidRPr="00970569">
        <w:rPr>
          <w:rFonts w:hint="eastAsia"/>
          <w:lang w:val="lv-LV"/>
        </w:rPr>
        <w:t>ī</w:t>
      </w:r>
      <w:r w:rsidRPr="00970569">
        <w:rPr>
          <w:lang w:val="lv-LV"/>
        </w:rPr>
        <w:t xml:space="preserve"> atbalst</w:t>
      </w:r>
      <w:r w:rsidRPr="00970569">
        <w:rPr>
          <w:rFonts w:hint="eastAsia"/>
          <w:lang w:val="lv-LV"/>
        </w:rPr>
        <w:t>ī</w:t>
      </w:r>
      <w:r w:rsidRPr="00970569">
        <w:rPr>
          <w:lang w:val="lv-LV"/>
        </w:rPr>
        <w:t xml:space="preserve">t ar </w:t>
      </w:r>
      <w:r w:rsidRPr="00970569">
        <w:rPr>
          <w:rFonts w:hint="eastAsia"/>
          <w:lang w:val="lv-LV"/>
        </w:rPr>
        <w:t>ī</w:t>
      </w:r>
      <w:r w:rsidRPr="00970569">
        <w:rPr>
          <w:lang w:val="lv-LV"/>
        </w:rPr>
        <w:t>pa</w:t>
      </w:r>
      <w:r w:rsidRPr="00970569">
        <w:rPr>
          <w:rFonts w:hint="eastAsia"/>
          <w:lang w:val="lv-LV"/>
        </w:rPr>
        <w:t>š</w:t>
      </w:r>
      <w:r w:rsidRPr="00970569">
        <w:rPr>
          <w:lang w:val="lv-LV"/>
        </w:rPr>
        <w:t>iem instrumentiem (piem</w:t>
      </w:r>
      <w:r w:rsidRPr="00970569">
        <w:rPr>
          <w:rFonts w:hint="eastAsia"/>
          <w:lang w:val="lv-LV"/>
        </w:rPr>
        <w:t>ē</w:t>
      </w:r>
      <w:r w:rsidRPr="00970569">
        <w:rPr>
          <w:lang w:val="lv-LV"/>
        </w:rPr>
        <w:t>ram, pamatojoties uz VII) vai zin</w:t>
      </w:r>
      <w:r w:rsidRPr="00970569">
        <w:rPr>
          <w:rFonts w:hint="eastAsia"/>
          <w:lang w:val="lv-LV"/>
        </w:rPr>
        <w:t>āš</w:t>
      </w:r>
      <w:r w:rsidRPr="00970569">
        <w:rPr>
          <w:lang w:val="lv-LV"/>
        </w:rPr>
        <w:t>an</w:t>
      </w:r>
      <w:r w:rsidRPr="00970569">
        <w:rPr>
          <w:rFonts w:hint="eastAsia"/>
          <w:lang w:val="lv-LV"/>
        </w:rPr>
        <w:t>ā</w:t>
      </w:r>
      <w:r w:rsidRPr="00970569">
        <w:rPr>
          <w:lang w:val="lv-LV"/>
        </w:rPr>
        <w:t>m, lai efekt</w:t>
      </w:r>
      <w:r w:rsidRPr="00970569">
        <w:rPr>
          <w:rFonts w:hint="eastAsia"/>
          <w:lang w:val="lv-LV"/>
        </w:rPr>
        <w:t>ī</w:t>
      </w:r>
      <w:r w:rsidRPr="00970569">
        <w:rPr>
          <w:lang w:val="lv-LV"/>
        </w:rPr>
        <w:t>v</w:t>
      </w:r>
      <w:r w:rsidRPr="00970569">
        <w:rPr>
          <w:rFonts w:hint="eastAsia"/>
          <w:lang w:val="lv-LV"/>
        </w:rPr>
        <w:t>ā</w:t>
      </w:r>
      <w:r w:rsidRPr="00970569">
        <w:rPr>
          <w:lang w:val="lv-LV"/>
        </w:rPr>
        <w:t>k v</w:t>
      </w:r>
      <w:r w:rsidRPr="00970569">
        <w:rPr>
          <w:rFonts w:hint="eastAsia"/>
          <w:lang w:val="lv-LV"/>
        </w:rPr>
        <w:t>ē</w:t>
      </w:r>
      <w:r w:rsidRPr="00970569">
        <w:rPr>
          <w:lang w:val="lv-LV"/>
        </w:rPr>
        <w:t>rstos pie jauno galveno programmu m</w:t>
      </w:r>
      <w:r w:rsidRPr="00970569">
        <w:rPr>
          <w:rFonts w:hint="eastAsia"/>
          <w:lang w:val="lv-LV"/>
        </w:rPr>
        <w:t>ē</w:t>
      </w:r>
      <w:r w:rsidRPr="00970569">
        <w:rPr>
          <w:lang w:val="lv-LV"/>
        </w:rPr>
        <w:t>r</w:t>
      </w:r>
      <w:r w:rsidRPr="00970569">
        <w:rPr>
          <w:rFonts w:hint="eastAsia"/>
          <w:lang w:val="lv-LV"/>
        </w:rPr>
        <w:t>ķ</w:t>
      </w:r>
      <w:r w:rsidRPr="00970569">
        <w:rPr>
          <w:lang w:val="lv-LV"/>
        </w:rPr>
        <w:t>a grupas. Uzlabota sazi</w:t>
      </w:r>
      <w:r w:rsidRPr="00970569">
        <w:rPr>
          <w:rFonts w:hint="eastAsia"/>
          <w:lang w:val="lv-LV"/>
        </w:rPr>
        <w:t>ņ</w:t>
      </w:r>
      <w:r w:rsidRPr="00970569">
        <w:rPr>
          <w:lang w:val="lv-LV"/>
        </w:rPr>
        <w:t>a un zin</w:t>
      </w:r>
      <w:r w:rsidRPr="00970569">
        <w:rPr>
          <w:rFonts w:hint="eastAsia"/>
          <w:lang w:val="lv-LV"/>
        </w:rPr>
        <w:t>āš</w:t>
      </w:r>
      <w:r w:rsidRPr="00970569">
        <w:rPr>
          <w:lang w:val="lv-LV"/>
        </w:rPr>
        <w:t>anu apmai</w:t>
      </w:r>
      <w:r w:rsidRPr="00970569">
        <w:rPr>
          <w:rFonts w:hint="eastAsia"/>
          <w:lang w:val="lv-LV"/>
        </w:rPr>
        <w:t>ņ</w:t>
      </w:r>
      <w:r w:rsidRPr="00970569">
        <w:rPr>
          <w:lang w:val="lv-LV"/>
        </w:rPr>
        <w:t xml:space="preserve">a starp </w:t>
      </w:r>
      <w:r w:rsidRPr="00970569">
        <w:rPr>
          <w:rFonts w:hint="eastAsia"/>
          <w:lang w:val="lv-LV"/>
        </w:rPr>
        <w:t>šī</w:t>
      </w:r>
      <w:r w:rsidRPr="00970569">
        <w:rPr>
          <w:lang w:val="lv-LV"/>
        </w:rPr>
        <w:t>m grup</w:t>
      </w:r>
      <w:r w:rsidRPr="00970569">
        <w:rPr>
          <w:rFonts w:hint="eastAsia"/>
          <w:lang w:val="lv-LV"/>
        </w:rPr>
        <w:t>ā</w:t>
      </w:r>
      <w:r w:rsidRPr="00970569">
        <w:rPr>
          <w:lang w:val="lv-LV"/>
        </w:rPr>
        <w:t>m var</w:t>
      </w:r>
      <w:r w:rsidRPr="00970569">
        <w:rPr>
          <w:rFonts w:hint="eastAsia"/>
          <w:lang w:val="lv-LV"/>
        </w:rPr>
        <w:t>ē</w:t>
      </w:r>
      <w:r w:rsidRPr="00970569">
        <w:rPr>
          <w:lang w:val="lv-LV"/>
        </w:rPr>
        <w:t>tu ar</w:t>
      </w:r>
      <w:r w:rsidRPr="00970569">
        <w:rPr>
          <w:rFonts w:hint="eastAsia"/>
          <w:lang w:val="lv-LV"/>
        </w:rPr>
        <w:t>ī</w:t>
      </w:r>
      <w:r w:rsidRPr="00970569">
        <w:rPr>
          <w:lang w:val="lv-LV"/>
        </w:rPr>
        <w:t xml:space="preserve"> iesp</w:t>
      </w:r>
      <w:r w:rsidRPr="00970569">
        <w:rPr>
          <w:rFonts w:hint="eastAsia"/>
          <w:lang w:val="lv-LV"/>
        </w:rPr>
        <w:t>ē</w:t>
      </w:r>
      <w:r w:rsidRPr="00970569">
        <w:rPr>
          <w:lang w:val="lv-LV"/>
        </w:rPr>
        <w:t>jin</w:t>
      </w:r>
      <w:r w:rsidRPr="00970569">
        <w:rPr>
          <w:rFonts w:hint="eastAsia"/>
          <w:lang w:val="lv-LV"/>
        </w:rPr>
        <w:t>ā</w:t>
      </w:r>
      <w:r w:rsidRPr="00970569">
        <w:rPr>
          <w:lang w:val="lv-LV"/>
        </w:rPr>
        <w:t>t konkr</w:t>
      </w:r>
      <w:r w:rsidRPr="00970569">
        <w:rPr>
          <w:rFonts w:hint="eastAsia"/>
          <w:lang w:val="lv-LV"/>
        </w:rPr>
        <w:t>ē</w:t>
      </w:r>
      <w:r w:rsidRPr="00970569">
        <w:rPr>
          <w:lang w:val="lv-LV"/>
        </w:rPr>
        <w:t>tu re</w:t>
      </w:r>
      <w:r w:rsidRPr="00970569">
        <w:rPr>
          <w:rFonts w:hint="eastAsia"/>
          <w:lang w:val="lv-LV"/>
        </w:rPr>
        <w:t>ģ</w:t>
      </w:r>
      <w:r w:rsidRPr="00970569">
        <w:rPr>
          <w:lang w:val="lv-LV"/>
        </w:rPr>
        <w:t>ion</w:t>
      </w:r>
      <w:r w:rsidRPr="00970569">
        <w:rPr>
          <w:rFonts w:hint="eastAsia"/>
          <w:lang w:val="lv-LV"/>
        </w:rPr>
        <w:t>ā</w:t>
      </w:r>
      <w:r w:rsidRPr="00970569">
        <w:rPr>
          <w:lang w:val="lv-LV"/>
        </w:rPr>
        <w:t>lo/nacion</w:t>
      </w:r>
      <w:r w:rsidRPr="00970569">
        <w:rPr>
          <w:rFonts w:hint="eastAsia"/>
          <w:lang w:val="lv-LV"/>
        </w:rPr>
        <w:t>ā</w:t>
      </w:r>
      <w:r w:rsidRPr="00970569">
        <w:rPr>
          <w:lang w:val="lv-LV"/>
        </w:rPr>
        <w:t>lo labo praksi un dal</w:t>
      </w:r>
      <w:r w:rsidRPr="00970569">
        <w:rPr>
          <w:rFonts w:hint="eastAsia"/>
          <w:lang w:val="lv-LV"/>
        </w:rPr>
        <w:t>ī</w:t>
      </w:r>
      <w:r w:rsidRPr="00970569">
        <w:rPr>
          <w:lang w:val="lv-LV"/>
        </w:rPr>
        <w:t>ties ar citiem re</w:t>
      </w:r>
      <w:r w:rsidRPr="00970569">
        <w:rPr>
          <w:rFonts w:hint="eastAsia"/>
          <w:lang w:val="lv-LV"/>
        </w:rPr>
        <w:t>ģ</w:t>
      </w:r>
      <w:r w:rsidRPr="00970569">
        <w:rPr>
          <w:lang w:val="lv-LV"/>
        </w:rPr>
        <w:t xml:space="preserve">ioniem. </w:t>
      </w:r>
      <w:r w:rsidRPr="00970569">
        <w:rPr>
          <w:rFonts w:hint="eastAsia"/>
          <w:lang w:val="lv-LV"/>
        </w:rPr>
        <w:t>Šā</w:t>
      </w:r>
      <w:r w:rsidRPr="00970569">
        <w:rPr>
          <w:lang w:val="lv-LV"/>
        </w:rPr>
        <w:t>da pieeja var atvieglot nov</w:t>
      </w:r>
      <w:r w:rsidRPr="00970569">
        <w:rPr>
          <w:rFonts w:hint="eastAsia"/>
          <w:lang w:val="lv-LV"/>
        </w:rPr>
        <w:t>ē</w:t>
      </w:r>
      <w:r w:rsidRPr="00970569">
        <w:rPr>
          <w:lang w:val="lv-LV"/>
        </w:rPr>
        <w:t>rt</w:t>
      </w:r>
      <w:r w:rsidRPr="00970569">
        <w:rPr>
          <w:rFonts w:hint="eastAsia"/>
          <w:lang w:val="lv-LV"/>
        </w:rPr>
        <w:t>ēš</w:t>
      </w:r>
      <w:r w:rsidRPr="00970569">
        <w:rPr>
          <w:lang w:val="lv-LV"/>
        </w:rPr>
        <w:t>anu, k</w:t>
      </w:r>
      <w:r w:rsidRPr="00970569">
        <w:rPr>
          <w:rFonts w:hint="eastAsia"/>
          <w:lang w:val="lv-LV"/>
        </w:rPr>
        <w:t>ā</w:t>
      </w:r>
      <w:r w:rsidRPr="00970569">
        <w:rPr>
          <w:lang w:val="lv-LV"/>
        </w:rPr>
        <w:t xml:space="preserve"> Interact aptver konkr</w:t>
      </w:r>
      <w:r w:rsidRPr="00970569">
        <w:rPr>
          <w:rFonts w:hint="eastAsia"/>
          <w:lang w:val="lv-LV"/>
        </w:rPr>
        <w:t>ē</w:t>
      </w:r>
      <w:r w:rsidRPr="00970569">
        <w:rPr>
          <w:lang w:val="lv-LV"/>
        </w:rPr>
        <w:t>tas teritorijas vajadz</w:t>
      </w:r>
      <w:r w:rsidRPr="00970569">
        <w:rPr>
          <w:rFonts w:hint="eastAsia"/>
          <w:lang w:val="lv-LV"/>
        </w:rPr>
        <w:t>ī</w:t>
      </w:r>
      <w:r w:rsidRPr="00970569">
        <w:rPr>
          <w:lang w:val="lv-LV"/>
        </w:rPr>
        <w:t>bas un atbalsta visu Eiropas re</w:t>
      </w:r>
      <w:r w:rsidRPr="00970569">
        <w:rPr>
          <w:rFonts w:hint="eastAsia"/>
          <w:lang w:val="lv-LV"/>
        </w:rPr>
        <w:t>ģ</w:t>
      </w:r>
      <w:r w:rsidRPr="00970569">
        <w:rPr>
          <w:lang w:val="lv-LV"/>
        </w:rPr>
        <w:t>ionu iesaist</w:t>
      </w:r>
      <w:r w:rsidRPr="00970569">
        <w:rPr>
          <w:rFonts w:hint="eastAsia"/>
          <w:lang w:val="lv-LV"/>
        </w:rPr>
        <w:t>īš</w:t>
      </w:r>
      <w:r w:rsidRPr="00970569">
        <w:rPr>
          <w:lang w:val="lv-LV"/>
        </w:rPr>
        <w:t>anos.</w:t>
      </w:r>
    </w:p>
    <w:p w14:paraId="0FB0F00D" w14:textId="77777777" w:rsidR="003256A5" w:rsidRPr="00970569" w:rsidRDefault="003256A5" w:rsidP="0078146B">
      <w:pPr>
        <w:pStyle w:val="BodyText"/>
        <w:tabs>
          <w:tab w:val="left" w:pos="2410"/>
          <w:tab w:val="left" w:pos="9781"/>
          <w:tab w:val="left" w:pos="11907"/>
        </w:tabs>
        <w:kinsoku w:val="0"/>
        <w:overflowPunct w:val="0"/>
        <w:jc w:val="both"/>
        <w:rPr>
          <w:sz w:val="26"/>
          <w:lang w:val="lv-LV"/>
        </w:rPr>
      </w:pPr>
    </w:p>
    <w:p w14:paraId="11F5D886"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Principi</w:t>
      </w:r>
    </w:p>
    <w:p w14:paraId="1F805031"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spacing w:before="213"/>
        <w:ind w:left="0" w:firstLine="0"/>
        <w:jc w:val="both"/>
        <w:rPr>
          <w:sz w:val="24"/>
          <w:lang w:val="lv-LV"/>
        </w:rPr>
      </w:pPr>
      <w:r w:rsidRPr="00970569">
        <w:rPr>
          <w:sz w:val="24"/>
          <w:lang w:val="lv-LV"/>
        </w:rPr>
        <w:t>L</w:t>
      </w:r>
      <w:r w:rsidRPr="00970569">
        <w:rPr>
          <w:rFonts w:hint="eastAsia"/>
          <w:sz w:val="24"/>
          <w:lang w:val="lv-LV"/>
        </w:rPr>
        <w:t>ī</w:t>
      </w:r>
      <w:r w:rsidRPr="00970569">
        <w:rPr>
          <w:sz w:val="24"/>
          <w:lang w:val="lv-LV"/>
        </w:rPr>
        <w:t>dzsvarot p</w:t>
      </w:r>
      <w:r w:rsidRPr="00970569">
        <w:rPr>
          <w:rFonts w:hint="eastAsia"/>
          <w:sz w:val="24"/>
          <w:lang w:val="lv-LV"/>
        </w:rPr>
        <w:t>ū</w:t>
      </w:r>
      <w:r w:rsidRPr="00970569">
        <w:rPr>
          <w:sz w:val="24"/>
          <w:lang w:val="lv-LV"/>
        </w:rPr>
        <w:t>les/izmaksas/ieguvumus</w:t>
      </w:r>
    </w:p>
    <w:p w14:paraId="18913488" w14:textId="77777777" w:rsidR="003256A5" w:rsidRPr="00970569" w:rsidRDefault="003256A5" w:rsidP="009043B0">
      <w:pPr>
        <w:pStyle w:val="BodyText"/>
        <w:tabs>
          <w:tab w:val="left" w:pos="2410"/>
          <w:tab w:val="left" w:pos="9781"/>
          <w:tab w:val="left" w:pos="11907"/>
        </w:tabs>
        <w:kinsoku w:val="0"/>
        <w:overflowPunct w:val="0"/>
        <w:spacing w:before="5"/>
        <w:jc w:val="both"/>
        <w:rPr>
          <w:sz w:val="29"/>
          <w:lang w:val="lv-LV"/>
        </w:rPr>
      </w:pPr>
    </w:p>
    <w:p w14:paraId="1598F8E3" w14:textId="19718E81" w:rsidR="003256A5" w:rsidRPr="00970569" w:rsidRDefault="003256A5" w:rsidP="009043B0">
      <w:pPr>
        <w:pStyle w:val="BodyText"/>
        <w:tabs>
          <w:tab w:val="left" w:pos="2410"/>
          <w:tab w:val="left" w:pos="9781"/>
          <w:tab w:val="left" w:pos="11907"/>
        </w:tabs>
        <w:kinsoku w:val="0"/>
        <w:overflowPunct w:val="0"/>
        <w:spacing w:line="324" w:lineRule="auto"/>
        <w:jc w:val="both"/>
        <w:rPr>
          <w:lang w:val="lv-LV"/>
        </w:rPr>
      </w:pPr>
      <w:r w:rsidRPr="00970569">
        <w:rPr>
          <w:lang w:val="lv-LV"/>
        </w:rPr>
        <w:t>T</w:t>
      </w:r>
      <w:r w:rsidRPr="00970569">
        <w:rPr>
          <w:rFonts w:hint="eastAsia"/>
          <w:lang w:val="lv-LV"/>
        </w:rPr>
        <w:t>ā</w:t>
      </w:r>
      <w:r w:rsidRPr="00970569">
        <w:rPr>
          <w:lang w:val="lv-LV"/>
        </w:rPr>
        <w:t xml:space="preserve"> k</w:t>
      </w:r>
      <w:r w:rsidRPr="00970569">
        <w:rPr>
          <w:rFonts w:hint="eastAsia"/>
          <w:lang w:val="lv-LV"/>
        </w:rPr>
        <w:t>ā</w:t>
      </w:r>
      <w:r w:rsidRPr="00970569">
        <w:rPr>
          <w:lang w:val="lv-LV"/>
        </w:rPr>
        <w:t xml:space="preserve"> Interact resursi ir ierobe</w:t>
      </w:r>
      <w:r w:rsidRPr="00970569">
        <w:rPr>
          <w:rFonts w:hint="eastAsia"/>
          <w:lang w:val="lv-LV"/>
        </w:rPr>
        <w:t>ž</w:t>
      </w:r>
      <w:r w:rsidRPr="00970569">
        <w:rPr>
          <w:lang w:val="lv-LV"/>
        </w:rPr>
        <w:t>oti, pakalpojumi tiek velt</w:t>
      </w:r>
      <w:r w:rsidRPr="00970569">
        <w:rPr>
          <w:rFonts w:hint="eastAsia"/>
          <w:lang w:val="lv-LV"/>
        </w:rPr>
        <w:t>ī</w:t>
      </w:r>
      <w:r w:rsidRPr="00970569">
        <w:rPr>
          <w:lang w:val="lv-LV"/>
        </w:rPr>
        <w:t>ti noteiktam re</w:t>
      </w:r>
      <w:r w:rsidRPr="00970569">
        <w:rPr>
          <w:rFonts w:hint="eastAsia"/>
          <w:lang w:val="lv-LV"/>
        </w:rPr>
        <w:t>ģ</w:t>
      </w:r>
      <w:r w:rsidRPr="00970569">
        <w:rPr>
          <w:lang w:val="lv-LV"/>
        </w:rPr>
        <w:t>ionam, dal</w:t>
      </w:r>
      <w:r w:rsidRPr="00970569">
        <w:rPr>
          <w:rFonts w:hint="eastAsia"/>
          <w:lang w:val="lv-LV"/>
        </w:rPr>
        <w:t>ī</w:t>
      </w:r>
      <w:r w:rsidRPr="00970569">
        <w:rPr>
          <w:lang w:val="lv-LV"/>
        </w:rPr>
        <w:t xml:space="preserve">bvalstij vai programmu skaitam tikai tad, ja </w:t>
      </w:r>
      <w:r w:rsidRPr="00970569">
        <w:rPr>
          <w:rFonts w:hint="eastAsia"/>
          <w:lang w:val="lv-LV"/>
        </w:rPr>
        <w:t>šī</w:t>
      </w:r>
      <w:r w:rsidRPr="00970569">
        <w:rPr>
          <w:lang w:val="lv-LV"/>
        </w:rPr>
        <w:t xml:space="preserve"> ir lab</w:t>
      </w:r>
      <w:r w:rsidRPr="00970569">
        <w:rPr>
          <w:rFonts w:hint="eastAsia"/>
          <w:lang w:val="lv-LV"/>
        </w:rPr>
        <w:t>ā</w:t>
      </w:r>
      <w:r w:rsidRPr="00970569">
        <w:rPr>
          <w:lang w:val="lv-LV"/>
        </w:rPr>
        <w:t>k</w:t>
      </w:r>
      <w:r w:rsidRPr="00970569">
        <w:rPr>
          <w:rFonts w:hint="eastAsia"/>
          <w:lang w:val="lv-LV"/>
        </w:rPr>
        <w:t>ā</w:t>
      </w:r>
      <w:r w:rsidRPr="00970569">
        <w:rPr>
          <w:lang w:val="lv-LV"/>
        </w:rPr>
        <w:t xml:space="preserve"> pakalpojuma snieg</w:t>
      </w:r>
      <w:r w:rsidRPr="00970569">
        <w:rPr>
          <w:rFonts w:hint="eastAsia"/>
          <w:lang w:val="lv-LV"/>
        </w:rPr>
        <w:t>š</w:t>
      </w:r>
      <w:r w:rsidRPr="00970569">
        <w:rPr>
          <w:lang w:val="lv-LV"/>
        </w:rPr>
        <w:t>anas metode attiec</w:t>
      </w:r>
      <w:r w:rsidRPr="00970569">
        <w:rPr>
          <w:rFonts w:hint="eastAsia"/>
          <w:lang w:val="lv-LV"/>
        </w:rPr>
        <w:t>ī</w:t>
      </w:r>
      <w:r w:rsidRPr="00970569">
        <w:rPr>
          <w:lang w:val="lv-LV"/>
        </w:rPr>
        <w:t>go ieinteres</w:t>
      </w:r>
      <w:r w:rsidRPr="00970569">
        <w:rPr>
          <w:rFonts w:hint="eastAsia"/>
          <w:lang w:val="lv-LV"/>
        </w:rPr>
        <w:t>ē</w:t>
      </w:r>
      <w:r w:rsidRPr="00970569">
        <w:rPr>
          <w:lang w:val="lv-LV"/>
        </w:rPr>
        <w:t>to pu</w:t>
      </w:r>
      <w:r w:rsidRPr="00970569">
        <w:rPr>
          <w:rFonts w:hint="eastAsia"/>
          <w:lang w:val="lv-LV"/>
        </w:rPr>
        <w:t>š</w:t>
      </w:r>
      <w:r w:rsidRPr="00970569">
        <w:rPr>
          <w:lang w:val="lv-LV"/>
        </w:rPr>
        <w:t>u vajadz</w:t>
      </w:r>
      <w:r w:rsidRPr="00970569">
        <w:rPr>
          <w:rFonts w:hint="eastAsia"/>
          <w:lang w:val="lv-LV"/>
        </w:rPr>
        <w:t>ī</w:t>
      </w:r>
      <w:r w:rsidRPr="00970569">
        <w:rPr>
          <w:lang w:val="lv-LV"/>
        </w:rPr>
        <w:t>b</w:t>
      </w:r>
      <w:r w:rsidRPr="00970569">
        <w:rPr>
          <w:rFonts w:hint="eastAsia"/>
          <w:lang w:val="lv-LV"/>
        </w:rPr>
        <w:t>ā</w:t>
      </w:r>
      <w:r w:rsidRPr="00970569">
        <w:rPr>
          <w:lang w:val="lv-LV"/>
        </w:rPr>
        <w:t>m. Pl</w:t>
      </w:r>
      <w:r w:rsidRPr="00970569">
        <w:rPr>
          <w:rFonts w:hint="eastAsia"/>
          <w:lang w:val="lv-LV"/>
        </w:rPr>
        <w:t>ā</w:t>
      </w:r>
      <w:r w:rsidRPr="00970569">
        <w:rPr>
          <w:lang w:val="lv-LV"/>
        </w:rPr>
        <w:t>nojot darb</w:t>
      </w:r>
      <w:r w:rsidRPr="00970569">
        <w:rPr>
          <w:rFonts w:hint="eastAsia"/>
          <w:lang w:val="lv-LV"/>
        </w:rPr>
        <w:t>ī</w:t>
      </w:r>
      <w:r w:rsidRPr="00970569">
        <w:rPr>
          <w:lang w:val="lv-LV"/>
        </w:rPr>
        <w:t>bas konkr</w:t>
      </w:r>
      <w:r w:rsidRPr="00970569">
        <w:rPr>
          <w:rFonts w:hint="eastAsia"/>
          <w:lang w:val="lv-LV"/>
        </w:rPr>
        <w:t>ē</w:t>
      </w:r>
      <w:r w:rsidRPr="00970569">
        <w:rPr>
          <w:lang w:val="lv-LV"/>
        </w:rPr>
        <w:t>t</w:t>
      </w:r>
      <w:r w:rsidRPr="00970569">
        <w:rPr>
          <w:rFonts w:hint="eastAsia"/>
          <w:lang w:val="lv-LV"/>
        </w:rPr>
        <w:t>ā</w:t>
      </w:r>
      <w:r w:rsidRPr="00970569">
        <w:rPr>
          <w:lang w:val="lv-LV"/>
        </w:rPr>
        <w:t>m jom</w:t>
      </w:r>
      <w:r w:rsidRPr="00970569">
        <w:rPr>
          <w:rFonts w:hint="eastAsia"/>
          <w:lang w:val="lv-LV"/>
        </w:rPr>
        <w:t>ā</w:t>
      </w:r>
      <w:r w:rsidRPr="00970569">
        <w:rPr>
          <w:lang w:val="lv-LV"/>
        </w:rPr>
        <w:t>m, tiks saglab</w:t>
      </w:r>
      <w:r w:rsidRPr="00970569">
        <w:rPr>
          <w:rFonts w:hint="eastAsia"/>
          <w:lang w:val="lv-LV"/>
        </w:rPr>
        <w:t>ā</w:t>
      </w:r>
      <w:r w:rsidRPr="00970569">
        <w:rPr>
          <w:lang w:val="lv-LV"/>
        </w:rPr>
        <w:t>ts l</w:t>
      </w:r>
      <w:r w:rsidRPr="00970569">
        <w:rPr>
          <w:rFonts w:hint="eastAsia"/>
          <w:lang w:val="lv-LV"/>
        </w:rPr>
        <w:t>ī</w:t>
      </w:r>
      <w:r w:rsidRPr="00970569">
        <w:rPr>
          <w:lang w:val="lv-LV"/>
        </w:rPr>
        <w:t>dzsvars starp re</w:t>
      </w:r>
      <w:r w:rsidRPr="00970569">
        <w:rPr>
          <w:rFonts w:hint="eastAsia"/>
          <w:lang w:val="lv-LV"/>
        </w:rPr>
        <w:t>ģ</w:t>
      </w:r>
      <w:r w:rsidRPr="00970569">
        <w:rPr>
          <w:lang w:val="lv-LV"/>
        </w:rPr>
        <w:t>ion</w:t>
      </w:r>
      <w:r w:rsidRPr="00970569">
        <w:rPr>
          <w:rFonts w:hint="eastAsia"/>
          <w:lang w:val="lv-LV"/>
        </w:rPr>
        <w:t>ā</w:t>
      </w:r>
      <w:r w:rsidRPr="00970569">
        <w:rPr>
          <w:lang w:val="lv-LV"/>
        </w:rPr>
        <w:t xml:space="preserve">lo pieeju un </w:t>
      </w:r>
      <w:r w:rsidR="00B0459B">
        <w:rPr>
          <w:lang w:val="lv-LV"/>
        </w:rPr>
        <w:t>pakalpojuma sniegšanu</w:t>
      </w:r>
      <w:r w:rsidRPr="00970569">
        <w:rPr>
          <w:lang w:val="lv-LV"/>
        </w:rPr>
        <w:t xml:space="preserve"> vis</w:t>
      </w:r>
      <w:r w:rsidRPr="00970569">
        <w:rPr>
          <w:rFonts w:hint="eastAsia"/>
          <w:lang w:val="lv-LV"/>
        </w:rPr>
        <w:t>ā</w:t>
      </w:r>
      <w:r w:rsidRPr="00970569">
        <w:rPr>
          <w:lang w:val="lv-LV"/>
        </w:rPr>
        <w:t xml:space="preserve"> ES. </w:t>
      </w:r>
      <w:r w:rsidR="0058620C">
        <w:rPr>
          <w:lang w:val="lv-LV"/>
        </w:rPr>
        <w:t>P</w:t>
      </w:r>
      <w:r w:rsidRPr="00D50233">
        <w:rPr>
          <w:lang w:val="lv-LV"/>
        </w:rPr>
        <w:t>rogrammu</w:t>
      </w:r>
      <w:r w:rsidRPr="00970569">
        <w:rPr>
          <w:lang w:val="lv-LV"/>
        </w:rPr>
        <w:t xml:space="preserve"> vad</w:t>
      </w:r>
      <w:r w:rsidRPr="00970569">
        <w:rPr>
          <w:rFonts w:hint="eastAsia"/>
          <w:lang w:val="lv-LV"/>
        </w:rPr>
        <w:t>ī</w:t>
      </w:r>
      <w:r w:rsidRPr="00970569">
        <w:rPr>
          <w:lang w:val="lv-LV"/>
        </w:rPr>
        <w:t>t</w:t>
      </w:r>
      <w:r w:rsidRPr="00970569">
        <w:rPr>
          <w:rFonts w:hint="eastAsia"/>
          <w:lang w:val="lv-LV"/>
        </w:rPr>
        <w:t>ā</w:t>
      </w:r>
      <w:r w:rsidRPr="00970569">
        <w:rPr>
          <w:lang w:val="lv-LV"/>
        </w:rPr>
        <w:t>jiem</w:t>
      </w:r>
      <w:r w:rsidR="0058620C" w:rsidRPr="00970569">
        <w:rPr>
          <w:lang w:val="lv-LV"/>
        </w:rPr>
        <w:t xml:space="preserve"> </w:t>
      </w:r>
      <w:r w:rsidR="0058620C">
        <w:rPr>
          <w:lang w:val="lv-LV"/>
        </w:rPr>
        <w:t>noteiktajā reģionā</w:t>
      </w:r>
      <w:r w:rsidRPr="00D50233">
        <w:rPr>
          <w:lang w:val="lv-LV"/>
        </w:rPr>
        <w:t xml:space="preserve"> </w:t>
      </w:r>
      <w:r w:rsidRPr="00970569">
        <w:rPr>
          <w:lang w:val="lv-LV"/>
        </w:rPr>
        <w:t>j</w:t>
      </w:r>
      <w:r w:rsidRPr="00970569">
        <w:rPr>
          <w:rFonts w:hint="eastAsia"/>
          <w:lang w:val="lv-LV"/>
        </w:rPr>
        <w:t>ā</w:t>
      </w:r>
      <w:r w:rsidRPr="00970569">
        <w:rPr>
          <w:lang w:val="lv-LV"/>
        </w:rPr>
        <w:t>b</w:t>
      </w:r>
      <w:r w:rsidRPr="00970569">
        <w:rPr>
          <w:rFonts w:hint="eastAsia"/>
          <w:lang w:val="lv-LV"/>
        </w:rPr>
        <w:t>ū</w:t>
      </w:r>
      <w:r w:rsidRPr="00970569">
        <w:rPr>
          <w:lang w:val="lv-LV"/>
        </w:rPr>
        <w:t>t iesp</w:t>
      </w:r>
      <w:r w:rsidRPr="00970569">
        <w:rPr>
          <w:rFonts w:hint="eastAsia"/>
          <w:lang w:val="lv-LV"/>
        </w:rPr>
        <w:t>ē</w:t>
      </w:r>
      <w:r w:rsidRPr="00970569">
        <w:rPr>
          <w:lang w:val="lv-LV"/>
        </w:rPr>
        <w:t>jai apmain</w:t>
      </w:r>
      <w:r w:rsidRPr="00970569">
        <w:rPr>
          <w:rFonts w:hint="eastAsia"/>
          <w:lang w:val="lv-LV"/>
        </w:rPr>
        <w:t>ī</w:t>
      </w:r>
      <w:r w:rsidRPr="00970569">
        <w:rPr>
          <w:lang w:val="lv-LV"/>
        </w:rPr>
        <w:t xml:space="preserve">ties </w:t>
      </w:r>
      <w:r w:rsidR="0058620C">
        <w:rPr>
          <w:lang w:val="lv-LV"/>
        </w:rPr>
        <w:t xml:space="preserve">pieredzei </w:t>
      </w:r>
      <w:r w:rsidRPr="00970569">
        <w:rPr>
          <w:lang w:val="lv-LV"/>
        </w:rPr>
        <w:t xml:space="preserve">ar citu </w:t>
      </w:r>
      <w:r w:rsidR="0058620C">
        <w:rPr>
          <w:lang w:val="lv-LV"/>
        </w:rPr>
        <w:t>reģionu</w:t>
      </w:r>
      <w:r w:rsidRPr="00970569">
        <w:rPr>
          <w:lang w:val="lv-LV"/>
        </w:rPr>
        <w:t xml:space="preserve"> programm</w:t>
      </w:r>
      <w:r w:rsidRPr="00970569">
        <w:rPr>
          <w:rFonts w:hint="eastAsia"/>
          <w:lang w:val="lv-LV"/>
        </w:rPr>
        <w:t>ā</w:t>
      </w:r>
      <w:r w:rsidRPr="00970569">
        <w:rPr>
          <w:lang w:val="lv-LV"/>
        </w:rPr>
        <w:t>m, lai veicin</w:t>
      </w:r>
      <w:r w:rsidRPr="00970569">
        <w:rPr>
          <w:rFonts w:hint="eastAsia"/>
          <w:lang w:val="lv-LV"/>
        </w:rPr>
        <w:t>ā</w:t>
      </w:r>
      <w:r w:rsidRPr="00970569">
        <w:rPr>
          <w:lang w:val="lv-LV"/>
        </w:rPr>
        <w:t>tu savstarp</w:t>
      </w:r>
      <w:r w:rsidRPr="00970569">
        <w:rPr>
          <w:rFonts w:hint="eastAsia"/>
          <w:lang w:val="lv-LV"/>
        </w:rPr>
        <w:t>ē</w:t>
      </w:r>
      <w:r w:rsidRPr="00970569">
        <w:rPr>
          <w:lang w:val="lv-LV"/>
        </w:rPr>
        <w:t>ju labuma g</w:t>
      </w:r>
      <w:r w:rsidRPr="00970569">
        <w:rPr>
          <w:rFonts w:hint="eastAsia"/>
          <w:lang w:val="lv-LV"/>
        </w:rPr>
        <w:t>ūš</w:t>
      </w:r>
      <w:r w:rsidRPr="00970569">
        <w:rPr>
          <w:lang w:val="lv-LV"/>
        </w:rPr>
        <w:t>anu.</w:t>
      </w:r>
    </w:p>
    <w:p w14:paraId="2890C7C6" w14:textId="77777777" w:rsidR="003256A5" w:rsidRPr="00970569" w:rsidRDefault="003256A5" w:rsidP="009043B0">
      <w:pPr>
        <w:pStyle w:val="BodyText"/>
        <w:tabs>
          <w:tab w:val="left" w:pos="2410"/>
          <w:tab w:val="left" w:pos="9781"/>
          <w:tab w:val="left" w:pos="11907"/>
        </w:tabs>
        <w:kinsoku w:val="0"/>
        <w:overflowPunct w:val="0"/>
        <w:jc w:val="both"/>
        <w:rPr>
          <w:sz w:val="21"/>
          <w:lang w:val="lv-LV"/>
        </w:rPr>
      </w:pPr>
    </w:p>
    <w:p w14:paraId="554CD051"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ind w:left="0" w:firstLine="0"/>
        <w:jc w:val="both"/>
        <w:rPr>
          <w:sz w:val="24"/>
          <w:lang w:val="lv-LV"/>
        </w:rPr>
      </w:pPr>
      <w:r w:rsidRPr="00970569">
        <w:rPr>
          <w:sz w:val="24"/>
          <w:lang w:val="lv-LV"/>
        </w:rPr>
        <w:t>Valodas un pieredzes l</w:t>
      </w:r>
      <w:r w:rsidRPr="00970569">
        <w:rPr>
          <w:rFonts w:hint="eastAsia"/>
          <w:sz w:val="24"/>
          <w:lang w:val="lv-LV"/>
        </w:rPr>
        <w:t>ī</w:t>
      </w:r>
      <w:r w:rsidRPr="00970569">
        <w:rPr>
          <w:sz w:val="24"/>
          <w:lang w:val="lv-LV"/>
        </w:rPr>
        <w:t>dzsvars</w:t>
      </w:r>
    </w:p>
    <w:p w14:paraId="7EE0A803" w14:textId="77777777" w:rsidR="003256A5" w:rsidRPr="00970569" w:rsidRDefault="003256A5" w:rsidP="009043B0">
      <w:pPr>
        <w:pStyle w:val="BodyText"/>
        <w:tabs>
          <w:tab w:val="left" w:pos="2410"/>
          <w:tab w:val="left" w:pos="9781"/>
          <w:tab w:val="left" w:pos="11907"/>
        </w:tabs>
        <w:kinsoku w:val="0"/>
        <w:overflowPunct w:val="0"/>
        <w:jc w:val="both"/>
        <w:rPr>
          <w:sz w:val="29"/>
          <w:lang w:val="lv-LV"/>
        </w:rPr>
      </w:pPr>
    </w:p>
    <w:p w14:paraId="0B9A6D36" w14:textId="3474A5E8" w:rsidR="003256A5" w:rsidRPr="00970569" w:rsidRDefault="003256A5" w:rsidP="009043B0">
      <w:pPr>
        <w:pStyle w:val="BodyText"/>
        <w:tabs>
          <w:tab w:val="left" w:pos="2410"/>
          <w:tab w:val="left" w:pos="9781"/>
          <w:tab w:val="left" w:pos="11907"/>
        </w:tabs>
        <w:kinsoku w:val="0"/>
        <w:overflowPunct w:val="0"/>
        <w:spacing w:line="324" w:lineRule="auto"/>
        <w:jc w:val="both"/>
        <w:rPr>
          <w:lang w:val="lv-LV"/>
        </w:rPr>
      </w:pPr>
      <w:r w:rsidRPr="00970569">
        <w:rPr>
          <w:lang w:val="lv-LV"/>
        </w:rPr>
        <w:t>Interact komand</w:t>
      </w:r>
      <w:r w:rsidRPr="00970569">
        <w:rPr>
          <w:rFonts w:hint="eastAsia"/>
          <w:lang w:val="lv-LV"/>
        </w:rPr>
        <w:t>ā</w:t>
      </w:r>
      <w:r w:rsidRPr="00970569">
        <w:rPr>
          <w:lang w:val="lv-LV"/>
        </w:rPr>
        <w:t xml:space="preserve"> tiek nodro</w:t>
      </w:r>
      <w:r w:rsidRPr="00970569">
        <w:rPr>
          <w:rFonts w:hint="eastAsia"/>
          <w:lang w:val="lv-LV"/>
        </w:rPr>
        <w:t>š</w:t>
      </w:r>
      <w:r w:rsidRPr="00970569">
        <w:rPr>
          <w:lang w:val="lv-LV"/>
        </w:rPr>
        <w:t>in</w:t>
      </w:r>
      <w:r w:rsidRPr="00970569">
        <w:rPr>
          <w:rFonts w:hint="eastAsia"/>
          <w:lang w:val="lv-LV"/>
        </w:rPr>
        <w:t>ā</w:t>
      </w:r>
      <w:r w:rsidRPr="00970569">
        <w:rPr>
          <w:lang w:val="lv-LV"/>
        </w:rPr>
        <w:t>ts da</w:t>
      </w:r>
      <w:r w:rsidRPr="00970569">
        <w:rPr>
          <w:rFonts w:hint="eastAsia"/>
          <w:lang w:val="lv-LV"/>
        </w:rPr>
        <w:t>žā</w:t>
      </w:r>
      <w:r w:rsidRPr="00970569">
        <w:rPr>
          <w:lang w:val="lv-LV"/>
        </w:rPr>
        <w:t>du valodu un pieredzes l</w:t>
      </w:r>
      <w:r w:rsidRPr="00970569">
        <w:rPr>
          <w:rFonts w:hint="eastAsia"/>
          <w:lang w:val="lv-LV"/>
        </w:rPr>
        <w:t>ī</w:t>
      </w:r>
      <w:r w:rsidRPr="00970569">
        <w:rPr>
          <w:lang w:val="lv-LV"/>
        </w:rPr>
        <w:t>dzsvars da</w:t>
      </w:r>
      <w:r w:rsidRPr="00970569">
        <w:rPr>
          <w:rFonts w:hint="eastAsia"/>
          <w:lang w:val="lv-LV"/>
        </w:rPr>
        <w:t>žā</w:t>
      </w:r>
      <w:r w:rsidRPr="00970569">
        <w:rPr>
          <w:lang w:val="lv-LV"/>
        </w:rPr>
        <w:t xml:space="preserve">dos </w:t>
      </w:r>
      <w:r w:rsidR="0058620C">
        <w:rPr>
          <w:lang w:val="lv-LV"/>
        </w:rPr>
        <w:t xml:space="preserve">Interact </w:t>
      </w:r>
      <w:r w:rsidRPr="00970569">
        <w:rPr>
          <w:lang w:val="lv-LV"/>
        </w:rPr>
        <w:t>birojos. Tom</w:t>
      </w:r>
      <w:r w:rsidRPr="00970569">
        <w:rPr>
          <w:rFonts w:hint="eastAsia"/>
          <w:lang w:val="lv-LV"/>
        </w:rPr>
        <w:t>ē</w:t>
      </w:r>
      <w:r w:rsidRPr="00970569">
        <w:rPr>
          <w:lang w:val="lv-LV"/>
        </w:rPr>
        <w:t>r nav iesp</w:t>
      </w:r>
      <w:r w:rsidRPr="00970569">
        <w:rPr>
          <w:rFonts w:hint="eastAsia"/>
          <w:lang w:val="lv-LV"/>
        </w:rPr>
        <w:t>ē</w:t>
      </w:r>
      <w:r w:rsidRPr="00970569">
        <w:rPr>
          <w:lang w:val="lv-LV"/>
        </w:rPr>
        <w:t>jams, ka Interact komandas aptver visas valodas vis</w:t>
      </w:r>
      <w:r w:rsidRPr="00970569">
        <w:rPr>
          <w:rFonts w:hint="eastAsia"/>
          <w:lang w:val="lv-LV"/>
        </w:rPr>
        <w:t>ā</w:t>
      </w:r>
      <w:r w:rsidRPr="00970569">
        <w:rPr>
          <w:lang w:val="lv-LV"/>
        </w:rPr>
        <w:t>s kompetences jom</w:t>
      </w:r>
      <w:r w:rsidRPr="00970569">
        <w:rPr>
          <w:rFonts w:hint="eastAsia"/>
          <w:lang w:val="lv-LV"/>
        </w:rPr>
        <w:t>ā</w:t>
      </w:r>
      <w:r w:rsidRPr="00970569">
        <w:rPr>
          <w:lang w:val="lv-LV"/>
        </w:rPr>
        <w:t>s. Programmas valoda ir ang</w:t>
      </w:r>
      <w:r w:rsidRPr="00970569">
        <w:rPr>
          <w:rFonts w:hint="eastAsia"/>
          <w:lang w:val="lv-LV"/>
        </w:rPr>
        <w:t>ļ</w:t>
      </w:r>
      <w:r w:rsidRPr="00970569">
        <w:rPr>
          <w:lang w:val="lv-LV"/>
        </w:rPr>
        <w:t>u, un pakalpojumi tiek sniegti ang</w:t>
      </w:r>
      <w:r w:rsidRPr="00970569">
        <w:rPr>
          <w:rFonts w:hint="eastAsia"/>
          <w:lang w:val="lv-LV"/>
        </w:rPr>
        <w:t>ļ</w:t>
      </w:r>
      <w:r w:rsidRPr="00970569">
        <w:rPr>
          <w:lang w:val="lv-LV"/>
        </w:rPr>
        <w:t>u valod</w:t>
      </w:r>
      <w:r w:rsidRPr="00970569">
        <w:rPr>
          <w:rFonts w:hint="eastAsia"/>
          <w:lang w:val="lv-LV"/>
        </w:rPr>
        <w:t>ā</w:t>
      </w:r>
      <w:r w:rsidRPr="00970569">
        <w:rPr>
          <w:lang w:val="lv-LV"/>
        </w:rPr>
        <w:t>. Sadarb</w:t>
      </w:r>
      <w:r w:rsidRPr="00970569">
        <w:rPr>
          <w:rFonts w:hint="eastAsia"/>
          <w:lang w:val="lv-LV"/>
        </w:rPr>
        <w:t>ī</w:t>
      </w:r>
      <w:r w:rsidRPr="00970569">
        <w:rPr>
          <w:lang w:val="lv-LV"/>
        </w:rPr>
        <w:t>b</w:t>
      </w:r>
      <w:r w:rsidRPr="00970569">
        <w:rPr>
          <w:rFonts w:hint="eastAsia"/>
          <w:lang w:val="lv-LV"/>
        </w:rPr>
        <w:t>ā</w:t>
      </w:r>
      <w:r w:rsidRPr="00970569">
        <w:rPr>
          <w:lang w:val="lv-LV"/>
        </w:rPr>
        <w:t xml:space="preserve"> ar </w:t>
      </w:r>
      <w:r w:rsidR="0058620C">
        <w:rPr>
          <w:lang w:val="lv-LV"/>
        </w:rPr>
        <w:t>nacionālajiem kontaktpunktiem</w:t>
      </w:r>
      <w:r w:rsidR="0058620C" w:rsidRPr="00970569">
        <w:rPr>
          <w:lang w:val="lv-LV"/>
        </w:rPr>
        <w:t xml:space="preserve"> </w:t>
      </w:r>
      <w:r w:rsidRPr="00970569">
        <w:rPr>
          <w:lang w:val="lv-LV"/>
        </w:rPr>
        <w:t>joproj</w:t>
      </w:r>
      <w:r w:rsidRPr="00970569">
        <w:rPr>
          <w:rFonts w:hint="eastAsia"/>
          <w:lang w:val="lv-LV"/>
        </w:rPr>
        <w:t>ā</w:t>
      </w:r>
      <w:r w:rsidRPr="00970569">
        <w:rPr>
          <w:lang w:val="lv-LV"/>
        </w:rPr>
        <w:t>m ir iesp</w:t>
      </w:r>
      <w:r w:rsidRPr="00970569">
        <w:rPr>
          <w:rFonts w:hint="eastAsia"/>
          <w:lang w:val="lv-LV"/>
        </w:rPr>
        <w:t>ē</w:t>
      </w:r>
      <w:r w:rsidRPr="00970569">
        <w:rPr>
          <w:lang w:val="lv-LV"/>
        </w:rPr>
        <w:t>jamas re</w:t>
      </w:r>
      <w:r w:rsidRPr="00970569">
        <w:rPr>
          <w:rFonts w:hint="eastAsia"/>
          <w:lang w:val="lv-LV"/>
        </w:rPr>
        <w:t>ģ</w:t>
      </w:r>
      <w:r w:rsidRPr="00970569">
        <w:rPr>
          <w:lang w:val="lv-LV"/>
        </w:rPr>
        <w:t>ion</w:t>
      </w:r>
      <w:r w:rsidRPr="00970569">
        <w:rPr>
          <w:rFonts w:hint="eastAsia"/>
          <w:lang w:val="lv-LV"/>
        </w:rPr>
        <w:t>ā</w:t>
      </w:r>
      <w:r w:rsidRPr="00970569">
        <w:rPr>
          <w:lang w:val="lv-LV"/>
        </w:rPr>
        <w:t>l</w:t>
      </w:r>
      <w:r w:rsidRPr="00970569">
        <w:rPr>
          <w:rFonts w:hint="eastAsia"/>
          <w:lang w:val="lv-LV"/>
        </w:rPr>
        <w:t>ā</w:t>
      </w:r>
      <w:r w:rsidRPr="00970569">
        <w:rPr>
          <w:lang w:val="lv-LV"/>
        </w:rPr>
        <w:t>s/nacion</w:t>
      </w:r>
      <w:r w:rsidRPr="00970569">
        <w:rPr>
          <w:rFonts w:hint="eastAsia"/>
          <w:lang w:val="lv-LV"/>
        </w:rPr>
        <w:t>ā</w:t>
      </w:r>
      <w:r w:rsidRPr="00970569">
        <w:rPr>
          <w:lang w:val="lv-LV"/>
        </w:rPr>
        <w:t>l</w:t>
      </w:r>
      <w:r w:rsidRPr="00970569">
        <w:rPr>
          <w:rFonts w:hint="eastAsia"/>
          <w:lang w:val="lv-LV"/>
        </w:rPr>
        <w:t>ā</w:t>
      </w:r>
      <w:r w:rsidRPr="00970569">
        <w:rPr>
          <w:lang w:val="lv-LV"/>
        </w:rPr>
        <w:t>s konsult</w:t>
      </w:r>
      <w:r w:rsidRPr="00970569">
        <w:rPr>
          <w:rFonts w:hint="eastAsia"/>
          <w:lang w:val="lv-LV"/>
        </w:rPr>
        <w:t>ā</w:t>
      </w:r>
      <w:r w:rsidRPr="00970569">
        <w:rPr>
          <w:lang w:val="lv-LV"/>
        </w:rPr>
        <w:t>cijas valsts valod</w:t>
      </w:r>
      <w:r w:rsidRPr="00970569">
        <w:rPr>
          <w:rFonts w:hint="eastAsia"/>
          <w:lang w:val="lv-LV"/>
        </w:rPr>
        <w:t>ā</w:t>
      </w:r>
      <w:r w:rsidRPr="00970569">
        <w:rPr>
          <w:lang w:val="lv-LV"/>
        </w:rPr>
        <w:t>s Interact pieejamo resursu un zin</w:t>
      </w:r>
      <w:r w:rsidRPr="00970569">
        <w:rPr>
          <w:rFonts w:hint="eastAsia"/>
          <w:lang w:val="lv-LV"/>
        </w:rPr>
        <w:t>āš</w:t>
      </w:r>
      <w:r w:rsidRPr="00970569">
        <w:rPr>
          <w:lang w:val="lv-LV"/>
        </w:rPr>
        <w:t>anu robe</w:t>
      </w:r>
      <w:r w:rsidRPr="00970569">
        <w:rPr>
          <w:rFonts w:hint="eastAsia"/>
          <w:lang w:val="lv-LV"/>
        </w:rPr>
        <w:t>žā</w:t>
      </w:r>
      <w:r w:rsidRPr="00970569">
        <w:rPr>
          <w:lang w:val="lv-LV"/>
        </w:rPr>
        <w:t>s.</w:t>
      </w:r>
    </w:p>
    <w:p w14:paraId="3E5C564E" w14:textId="77777777" w:rsidR="003256A5" w:rsidRPr="00970569" w:rsidRDefault="003256A5" w:rsidP="009043B0">
      <w:pPr>
        <w:pStyle w:val="BodyText"/>
        <w:tabs>
          <w:tab w:val="left" w:pos="2410"/>
          <w:tab w:val="left" w:pos="9781"/>
          <w:tab w:val="left" w:pos="11907"/>
        </w:tabs>
        <w:kinsoku w:val="0"/>
        <w:overflowPunct w:val="0"/>
        <w:spacing w:before="3"/>
        <w:jc w:val="both"/>
        <w:rPr>
          <w:sz w:val="21"/>
          <w:lang w:val="lv-LV"/>
        </w:rPr>
      </w:pPr>
    </w:p>
    <w:p w14:paraId="7767D62F"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ind w:left="0" w:firstLine="0"/>
        <w:jc w:val="both"/>
        <w:rPr>
          <w:sz w:val="24"/>
          <w:lang w:val="lv-LV"/>
        </w:rPr>
      </w:pPr>
      <w:r w:rsidRPr="00970569">
        <w:rPr>
          <w:sz w:val="24"/>
          <w:lang w:val="lv-LV"/>
        </w:rPr>
        <w:t>Re</w:t>
      </w:r>
      <w:r w:rsidRPr="00970569">
        <w:rPr>
          <w:rFonts w:hint="eastAsia"/>
          <w:sz w:val="24"/>
          <w:lang w:val="lv-LV"/>
        </w:rPr>
        <w:t>ģ</w:t>
      </w:r>
      <w:r w:rsidRPr="00970569">
        <w:rPr>
          <w:sz w:val="24"/>
          <w:lang w:val="lv-LV"/>
        </w:rPr>
        <w:t>ion</w:t>
      </w:r>
      <w:r w:rsidRPr="00970569">
        <w:rPr>
          <w:rFonts w:hint="eastAsia"/>
          <w:sz w:val="24"/>
          <w:lang w:val="lv-LV"/>
        </w:rPr>
        <w:t>ā</w:t>
      </w:r>
      <w:r w:rsidRPr="00970569">
        <w:rPr>
          <w:sz w:val="24"/>
          <w:lang w:val="lv-LV"/>
        </w:rPr>
        <w:t>lo zin</w:t>
      </w:r>
      <w:r w:rsidRPr="00970569">
        <w:rPr>
          <w:rFonts w:hint="eastAsia"/>
          <w:sz w:val="24"/>
          <w:lang w:val="lv-LV"/>
        </w:rPr>
        <w:t>āš</w:t>
      </w:r>
      <w:r w:rsidRPr="00970569">
        <w:rPr>
          <w:sz w:val="24"/>
          <w:lang w:val="lv-LV"/>
        </w:rPr>
        <w:t>anu veido</w:t>
      </w:r>
      <w:r w:rsidRPr="00970569">
        <w:rPr>
          <w:rFonts w:hint="eastAsia"/>
          <w:sz w:val="24"/>
          <w:lang w:val="lv-LV"/>
        </w:rPr>
        <w:t>š</w:t>
      </w:r>
      <w:r w:rsidRPr="00970569">
        <w:rPr>
          <w:sz w:val="24"/>
          <w:lang w:val="lv-LV"/>
        </w:rPr>
        <w:t>ana</w:t>
      </w:r>
    </w:p>
    <w:p w14:paraId="6590BFD5" w14:textId="77777777" w:rsidR="003256A5" w:rsidRPr="00970569" w:rsidRDefault="003256A5" w:rsidP="009043B0">
      <w:pPr>
        <w:pStyle w:val="BodyText"/>
        <w:tabs>
          <w:tab w:val="left" w:pos="2410"/>
          <w:tab w:val="left" w:pos="9781"/>
          <w:tab w:val="left" w:pos="11907"/>
        </w:tabs>
        <w:kinsoku w:val="0"/>
        <w:overflowPunct w:val="0"/>
        <w:jc w:val="both"/>
        <w:rPr>
          <w:sz w:val="29"/>
          <w:lang w:val="lv-LV"/>
        </w:rPr>
      </w:pPr>
    </w:p>
    <w:p w14:paraId="7D1C4AD5" w14:textId="77777777" w:rsidR="003256A5" w:rsidRPr="00970569" w:rsidRDefault="003256A5" w:rsidP="009043B0">
      <w:pPr>
        <w:pStyle w:val="BodyText"/>
        <w:tabs>
          <w:tab w:val="left" w:pos="2410"/>
          <w:tab w:val="left" w:pos="9781"/>
          <w:tab w:val="left" w:pos="11907"/>
        </w:tabs>
        <w:kinsoku w:val="0"/>
        <w:overflowPunct w:val="0"/>
        <w:spacing w:line="326" w:lineRule="auto"/>
        <w:jc w:val="both"/>
        <w:rPr>
          <w:lang w:val="lv-LV"/>
        </w:rPr>
      </w:pPr>
      <w:r w:rsidRPr="00970569">
        <w:rPr>
          <w:lang w:val="lv-LV"/>
        </w:rPr>
        <w:t>Interact biroji uzkr</w:t>
      </w:r>
      <w:r w:rsidRPr="00970569">
        <w:rPr>
          <w:rFonts w:hint="eastAsia"/>
          <w:lang w:val="lv-LV"/>
        </w:rPr>
        <w:t>ā</w:t>
      </w:r>
      <w:r w:rsidRPr="00970569">
        <w:rPr>
          <w:lang w:val="lv-LV"/>
        </w:rPr>
        <w:t>j zin</w:t>
      </w:r>
      <w:r w:rsidRPr="00970569">
        <w:rPr>
          <w:rFonts w:hint="eastAsia"/>
          <w:lang w:val="lv-LV"/>
        </w:rPr>
        <w:t>āš</w:t>
      </w:r>
      <w:r w:rsidRPr="00970569">
        <w:rPr>
          <w:lang w:val="lv-LV"/>
        </w:rPr>
        <w:t>anas par programm</w:t>
      </w:r>
      <w:r w:rsidRPr="00970569">
        <w:rPr>
          <w:rFonts w:hint="eastAsia"/>
          <w:lang w:val="lv-LV"/>
        </w:rPr>
        <w:t>ā</w:t>
      </w:r>
      <w:r w:rsidRPr="00970569">
        <w:rPr>
          <w:lang w:val="lv-LV"/>
        </w:rPr>
        <w:t>m un nacion</w:t>
      </w:r>
      <w:r w:rsidRPr="00970569">
        <w:rPr>
          <w:rFonts w:hint="eastAsia"/>
          <w:lang w:val="lv-LV"/>
        </w:rPr>
        <w:t>ā</w:t>
      </w:r>
      <w:r w:rsidRPr="00970569">
        <w:rPr>
          <w:lang w:val="lv-LV"/>
        </w:rPr>
        <w:t>lajiem t</w:t>
      </w:r>
      <w:r w:rsidRPr="00970569">
        <w:rPr>
          <w:rFonts w:hint="eastAsia"/>
          <w:lang w:val="lv-LV"/>
        </w:rPr>
        <w:t>ī</w:t>
      </w:r>
      <w:r w:rsidRPr="00970569">
        <w:rPr>
          <w:lang w:val="lv-LV"/>
        </w:rPr>
        <w:t xml:space="preserve">kliem </w:t>
      </w:r>
      <w:r w:rsidRPr="00970569">
        <w:rPr>
          <w:rFonts w:hint="eastAsia"/>
          <w:lang w:val="lv-LV"/>
        </w:rPr>
        <w:t>š</w:t>
      </w:r>
      <w:r w:rsidRPr="00970569">
        <w:rPr>
          <w:lang w:val="lv-LV"/>
        </w:rPr>
        <w:t>aj</w:t>
      </w:r>
      <w:r w:rsidRPr="00970569">
        <w:rPr>
          <w:rFonts w:hint="eastAsia"/>
          <w:lang w:val="lv-LV"/>
        </w:rPr>
        <w:t>ā</w:t>
      </w:r>
      <w:r w:rsidRPr="00970569">
        <w:rPr>
          <w:lang w:val="lv-LV"/>
        </w:rPr>
        <w:t xml:space="preserve"> jom</w:t>
      </w:r>
      <w:r w:rsidRPr="00970569">
        <w:rPr>
          <w:rFonts w:hint="eastAsia"/>
          <w:lang w:val="lv-LV"/>
        </w:rPr>
        <w:t>ā</w:t>
      </w:r>
      <w:r w:rsidRPr="00970569">
        <w:rPr>
          <w:lang w:val="lv-LV"/>
        </w:rPr>
        <w:t>, kas ir noder</w:t>
      </w:r>
      <w:r w:rsidRPr="00970569">
        <w:rPr>
          <w:rFonts w:hint="eastAsia"/>
          <w:lang w:val="lv-LV"/>
        </w:rPr>
        <w:t>ī</w:t>
      </w:r>
      <w:r w:rsidRPr="00970569">
        <w:rPr>
          <w:lang w:val="lv-LV"/>
        </w:rPr>
        <w:t>gas ar</w:t>
      </w:r>
      <w:r w:rsidRPr="00970569">
        <w:rPr>
          <w:rFonts w:hint="eastAsia"/>
          <w:lang w:val="lv-LV"/>
        </w:rPr>
        <w:t>ī</w:t>
      </w:r>
      <w:r w:rsidRPr="00970569">
        <w:rPr>
          <w:lang w:val="lv-LV"/>
        </w:rPr>
        <w:t xml:space="preserve"> horizont</w:t>
      </w:r>
      <w:r w:rsidRPr="00970569">
        <w:rPr>
          <w:rFonts w:hint="eastAsia"/>
          <w:lang w:val="lv-LV"/>
        </w:rPr>
        <w:t>ā</w:t>
      </w:r>
      <w:r w:rsidRPr="00970569">
        <w:rPr>
          <w:lang w:val="lv-LV"/>
        </w:rPr>
        <w:t>lajos pakalpojumos.</w:t>
      </w:r>
    </w:p>
    <w:p w14:paraId="416FC244"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spacing w:before="233"/>
        <w:ind w:left="0" w:firstLine="0"/>
        <w:jc w:val="both"/>
        <w:rPr>
          <w:sz w:val="24"/>
          <w:lang w:val="lv-LV"/>
        </w:rPr>
      </w:pPr>
      <w:r w:rsidRPr="00970569">
        <w:rPr>
          <w:sz w:val="24"/>
          <w:lang w:val="lv-LV"/>
        </w:rPr>
        <w:t>Atv</w:t>
      </w:r>
      <w:r w:rsidRPr="00970569">
        <w:rPr>
          <w:rFonts w:hint="eastAsia"/>
          <w:sz w:val="24"/>
          <w:lang w:val="lv-LV"/>
        </w:rPr>
        <w:t>ē</w:t>
      </w:r>
      <w:r w:rsidRPr="00970569">
        <w:rPr>
          <w:sz w:val="24"/>
          <w:lang w:val="lv-LV"/>
        </w:rPr>
        <w:t>rtie t</w:t>
      </w:r>
      <w:r w:rsidRPr="00970569">
        <w:rPr>
          <w:rFonts w:hint="eastAsia"/>
          <w:sz w:val="24"/>
          <w:lang w:val="lv-LV"/>
        </w:rPr>
        <w:t>ī</w:t>
      </w:r>
      <w:r w:rsidRPr="00970569">
        <w:rPr>
          <w:sz w:val="24"/>
          <w:lang w:val="lv-LV"/>
        </w:rPr>
        <w:t>kli</w:t>
      </w:r>
    </w:p>
    <w:p w14:paraId="777C9253" w14:textId="77777777" w:rsidR="003256A5" w:rsidRPr="00970569" w:rsidRDefault="003256A5" w:rsidP="009043B0">
      <w:pPr>
        <w:pStyle w:val="BodyText"/>
        <w:tabs>
          <w:tab w:val="left" w:pos="2410"/>
          <w:tab w:val="left" w:pos="9781"/>
          <w:tab w:val="left" w:pos="11907"/>
        </w:tabs>
        <w:kinsoku w:val="0"/>
        <w:overflowPunct w:val="0"/>
        <w:spacing w:before="5"/>
        <w:jc w:val="both"/>
        <w:rPr>
          <w:sz w:val="29"/>
          <w:lang w:val="lv-LV"/>
        </w:rPr>
      </w:pPr>
    </w:p>
    <w:p w14:paraId="01068260" w14:textId="77777777" w:rsidR="003256A5" w:rsidRPr="00970569" w:rsidRDefault="003256A5" w:rsidP="009043B0">
      <w:pPr>
        <w:pStyle w:val="BodyText"/>
        <w:tabs>
          <w:tab w:val="left" w:pos="2410"/>
          <w:tab w:val="left" w:pos="9781"/>
          <w:tab w:val="left" w:pos="11907"/>
        </w:tabs>
        <w:kinsoku w:val="0"/>
        <w:overflowPunct w:val="0"/>
        <w:spacing w:line="324" w:lineRule="auto"/>
        <w:jc w:val="both"/>
        <w:rPr>
          <w:lang w:val="lv-LV"/>
        </w:rPr>
      </w:pPr>
      <w:r w:rsidRPr="00970569">
        <w:rPr>
          <w:lang w:val="lv-LV"/>
        </w:rPr>
        <w:t>Zin</w:t>
      </w:r>
      <w:r w:rsidRPr="00970569">
        <w:rPr>
          <w:rFonts w:hint="eastAsia"/>
          <w:lang w:val="lv-LV"/>
        </w:rPr>
        <w:t>āš</w:t>
      </w:r>
      <w:r w:rsidRPr="00970569">
        <w:rPr>
          <w:lang w:val="lv-LV"/>
        </w:rPr>
        <w:t>anu t</w:t>
      </w:r>
      <w:r w:rsidRPr="00970569">
        <w:rPr>
          <w:rFonts w:hint="eastAsia"/>
          <w:lang w:val="lv-LV"/>
        </w:rPr>
        <w:t>ī</w:t>
      </w:r>
      <w:r w:rsidRPr="00970569">
        <w:rPr>
          <w:lang w:val="lv-LV"/>
        </w:rPr>
        <w:t>kls noteikti ir atv</w:t>
      </w:r>
      <w:r w:rsidRPr="00970569">
        <w:rPr>
          <w:rFonts w:hint="eastAsia"/>
          <w:lang w:val="lv-LV"/>
        </w:rPr>
        <w:t>ē</w:t>
      </w:r>
      <w:r w:rsidRPr="00970569">
        <w:rPr>
          <w:lang w:val="lv-LV"/>
        </w:rPr>
        <w:t>rts, jo princip</w:t>
      </w:r>
      <w:r w:rsidRPr="00970569">
        <w:rPr>
          <w:rFonts w:hint="eastAsia"/>
          <w:lang w:val="lv-LV"/>
        </w:rPr>
        <w:t>ā</w:t>
      </w:r>
      <w:r w:rsidRPr="00970569">
        <w:rPr>
          <w:lang w:val="lv-LV"/>
        </w:rPr>
        <w:t xml:space="preserve"> zin</w:t>
      </w:r>
      <w:r w:rsidRPr="00970569">
        <w:rPr>
          <w:rFonts w:hint="eastAsia"/>
          <w:lang w:val="lv-LV"/>
        </w:rPr>
        <w:t>āš</w:t>
      </w:r>
      <w:r w:rsidRPr="00970569">
        <w:rPr>
          <w:lang w:val="lv-LV"/>
        </w:rPr>
        <w:t>anu rad</w:t>
      </w:r>
      <w:r w:rsidRPr="00970569">
        <w:rPr>
          <w:rFonts w:hint="eastAsia"/>
          <w:lang w:val="lv-LV"/>
        </w:rPr>
        <w:t>īš</w:t>
      </w:r>
      <w:r w:rsidRPr="00970569">
        <w:rPr>
          <w:lang w:val="lv-LV"/>
        </w:rPr>
        <w:t>ana/dal</w:t>
      </w:r>
      <w:r w:rsidRPr="00970569">
        <w:rPr>
          <w:rFonts w:hint="eastAsia"/>
          <w:lang w:val="lv-LV"/>
        </w:rPr>
        <w:t>īš</w:t>
      </w:r>
      <w:r w:rsidRPr="00970569">
        <w:rPr>
          <w:lang w:val="lv-LV"/>
        </w:rPr>
        <w:t>an</w:t>
      </w:r>
      <w:r w:rsidRPr="00970569">
        <w:rPr>
          <w:rFonts w:hint="eastAsia"/>
          <w:lang w:val="lv-LV"/>
        </w:rPr>
        <w:t>ā</w:t>
      </w:r>
      <w:r w:rsidRPr="00970569">
        <w:rPr>
          <w:lang w:val="lv-LV"/>
        </w:rPr>
        <w:t>s sl</w:t>
      </w:r>
      <w:r w:rsidRPr="00970569">
        <w:rPr>
          <w:rFonts w:hint="eastAsia"/>
          <w:lang w:val="lv-LV"/>
        </w:rPr>
        <w:t>ē</w:t>
      </w:r>
      <w:r w:rsidRPr="00970569">
        <w:rPr>
          <w:lang w:val="lv-LV"/>
        </w:rPr>
        <w:t>gt</w:t>
      </w:r>
      <w:r w:rsidRPr="00970569">
        <w:rPr>
          <w:rFonts w:hint="eastAsia"/>
          <w:lang w:val="lv-LV"/>
        </w:rPr>
        <w:t>ā</w:t>
      </w:r>
      <w:r w:rsidRPr="00970569">
        <w:rPr>
          <w:lang w:val="lv-LV"/>
        </w:rPr>
        <w:t>s aprind</w:t>
      </w:r>
      <w:r w:rsidRPr="00970569">
        <w:rPr>
          <w:rFonts w:hint="eastAsia"/>
          <w:lang w:val="lv-LV"/>
        </w:rPr>
        <w:t>ā</w:t>
      </w:r>
      <w:r w:rsidRPr="00970569">
        <w:rPr>
          <w:lang w:val="lv-LV"/>
        </w:rPr>
        <w:t xml:space="preserve">s ir </w:t>
      </w:r>
      <w:r w:rsidRPr="00970569">
        <w:rPr>
          <w:rFonts w:hint="eastAsia"/>
          <w:lang w:val="lv-LV"/>
        </w:rPr>
        <w:t>ļ</w:t>
      </w:r>
      <w:r w:rsidRPr="00970569">
        <w:rPr>
          <w:lang w:val="lv-LV"/>
        </w:rPr>
        <w:t>oti ierobe</w:t>
      </w:r>
      <w:r w:rsidRPr="00970569">
        <w:rPr>
          <w:rFonts w:hint="eastAsia"/>
          <w:lang w:val="lv-LV"/>
        </w:rPr>
        <w:t>ž</w:t>
      </w:r>
      <w:r w:rsidRPr="00970569">
        <w:rPr>
          <w:lang w:val="lv-LV"/>
        </w:rPr>
        <w:t>ota. Re</w:t>
      </w:r>
      <w:r w:rsidRPr="00970569">
        <w:rPr>
          <w:rFonts w:hint="eastAsia"/>
          <w:lang w:val="lv-LV"/>
        </w:rPr>
        <w:t>ģ</w:t>
      </w:r>
      <w:r w:rsidRPr="00970569">
        <w:rPr>
          <w:lang w:val="lv-LV"/>
        </w:rPr>
        <w:t>ion</w:t>
      </w:r>
      <w:r w:rsidRPr="00970569">
        <w:rPr>
          <w:rFonts w:hint="eastAsia"/>
          <w:lang w:val="lv-LV"/>
        </w:rPr>
        <w:t>ā</w:t>
      </w:r>
      <w:r w:rsidRPr="00970569">
        <w:rPr>
          <w:lang w:val="lv-LV"/>
        </w:rPr>
        <w:t>lie/nacion</w:t>
      </w:r>
      <w:r w:rsidRPr="00970569">
        <w:rPr>
          <w:rFonts w:hint="eastAsia"/>
          <w:lang w:val="lv-LV"/>
        </w:rPr>
        <w:t>ā</w:t>
      </w:r>
      <w:r w:rsidRPr="00970569">
        <w:rPr>
          <w:lang w:val="lv-LV"/>
        </w:rPr>
        <w:t>lie t</w:t>
      </w:r>
      <w:r w:rsidRPr="00970569">
        <w:rPr>
          <w:rFonts w:hint="eastAsia"/>
          <w:lang w:val="lv-LV"/>
        </w:rPr>
        <w:t>ī</w:t>
      </w:r>
      <w:r w:rsidRPr="00970569">
        <w:rPr>
          <w:lang w:val="lv-LV"/>
        </w:rPr>
        <w:t>kli ar</w:t>
      </w:r>
      <w:r w:rsidRPr="00970569">
        <w:rPr>
          <w:rFonts w:hint="eastAsia"/>
          <w:lang w:val="lv-LV"/>
        </w:rPr>
        <w:t>ī</w:t>
      </w:r>
      <w:r w:rsidRPr="00970569">
        <w:rPr>
          <w:lang w:val="lv-LV"/>
        </w:rPr>
        <w:t xml:space="preserve"> g</w:t>
      </w:r>
      <w:r w:rsidRPr="00970569">
        <w:rPr>
          <w:rFonts w:hint="eastAsia"/>
          <w:lang w:val="lv-LV"/>
        </w:rPr>
        <w:t>ū</w:t>
      </w:r>
      <w:r w:rsidRPr="00970569">
        <w:rPr>
          <w:lang w:val="lv-LV"/>
        </w:rPr>
        <w:t>st labumu no Eiropas m</w:t>
      </w:r>
      <w:r w:rsidRPr="00970569">
        <w:rPr>
          <w:rFonts w:hint="eastAsia"/>
          <w:lang w:val="lv-LV"/>
        </w:rPr>
        <w:t>ē</w:t>
      </w:r>
      <w:r w:rsidRPr="00970569">
        <w:rPr>
          <w:lang w:val="lv-LV"/>
        </w:rPr>
        <w:t>roga zin</w:t>
      </w:r>
      <w:r w:rsidRPr="00970569">
        <w:rPr>
          <w:rFonts w:hint="eastAsia"/>
          <w:lang w:val="lv-LV"/>
        </w:rPr>
        <w:t>āš</w:t>
      </w:r>
      <w:r w:rsidRPr="00970569">
        <w:rPr>
          <w:lang w:val="lv-LV"/>
        </w:rPr>
        <w:t>an</w:t>
      </w:r>
      <w:r w:rsidRPr="00970569">
        <w:rPr>
          <w:rFonts w:hint="eastAsia"/>
          <w:lang w:val="lv-LV"/>
        </w:rPr>
        <w:t>ā</w:t>
      </w:r>
      <w:r w:rsidRPr="00970569">
        <w:rPr>
          <w:lang w:val="lv-LV"/>
        </w:rPr>
        <w:t>m, ko nodro</w:t>
      </w:r>
      <w:r w:rsidRPr="00970569">
        <w:rPr>
          <w:rFonts w:hint="eastAsia"/>
          <w:lang w:val="lv-LV"/>
        </w:rPr>
        <w:t>š</w:t>
      </w:r>
      <w:r w:rsidRPr="00970569">
        <w:rPr>
          <w:lang w:val="lv-LV"/>
        </w:rPr>
        <w:t xml:space="preserve">ina Interact vai citi </w:t>
      </w:r>
      <w:r w:rsidRPr="00970569">
        <w:rPr>
          <w:rFonts w:hint="eastAsia"/>
          <w:lang w:val="lv-LV"/>
        </w:rPr>
        <w:t>ā</w:t>
      </w:r>
      <w:r w:rsidRPr="00970569">
        <w:rPr>
          <w:lang w:val="lv-LV"/>
        </w:rPr>
        <w:t>r</w:t>
      </w:r>
      <w:r w:rsidRPr="00970569">
        <w:rPr>
          <w:rFonts w:hint="eastAsia"/>
          <w:lang w:val="lv-LV"/>
        </w:rPr>
        <w:t>ē</w:t>
      </w:r>
      <w:r w:rsidRPr="00970569">
        <w:rPr>
          <w:lang w:val="lv-LV"/>
        </w:rPr>
        <w:t>ji avoti. T</w:t>
      </w:r>
      <w:r w:rsidRPr="00970569">
        <w:rPr>
          <w:rFonts w:hint="eastAsia"/>
          <w:lang w:val="lv-LV"/>
        </w:rPr>
        <w:t>ā</w:t>
      </w:r>
      <w:r w:rsidRPr="00970569">
        <w:rPr>
          <w:lang w:val="lv-LV"/>
        </w:rPr>
        <w:t>d</w:t>
      </w:r>
      <w:r w:rsidRPr="00970569">
        <w:rPr>
          <w:rFonts w:hint="eastAsia"/>
          <w:lang w:val="lv-LV"/>
        </w:rPr>
        <w:t>ē</w:t>
      </w:r>
      <w:r w:rsidRPr="00970569">
        <w:rPr>
          <w:lang w:val="lv-LV"/>
        </w:rPr>
        <w:t>j</w:t>
      </w:r>
      <w:r w:rsidRPr="00970569">
        <w:rPr>
          <w:rFonts w:hint="eastAsia"/>
          <w:lang w:val="lv-LV"/>
        </w:rPr>
        <w:t>ā</w:t>
      </w:r>
      <w:r w:rsidRPr="00970569">
        <w:rPr>
          <w:lang w:val="lv-LV"/>
        </w:rPr>
        <w:t>di jebkur</w:t>
      </w:r>
      <w:r w:rsidRPr="00970569">
        <w:rPr>
          <w:rFonts w:hint="eastAsia"/>
          <w:lang w:val="lv-LV"/>
        </w:rPr>
        <w:t>š</w:t>
      </w:r>
      <w:r w:rsidRPr="00970569">
        <w:rPr>
          <w:lang w:val="lv-LV"/>
        </w:rPr>
        <w:t xml:space="preserve"> </w:t>
      </w:r>
      <w:r w:rsidRPr="00970569">
        <w:rPr>
          <w:rFonts w:hint="eastAsia"/>
          <w:lang w:val="lv-LV"/>
        </w:rPr>
        <w:t>ģ</w:t>
      </w:r>
      <w:r w:rsidRPr="00970569">
        <w:rPr>
          <w:lang w:val="lv-LV"/>
        </w:rPr>
        <w:t>eogr</w:t>
      </w:r>
      <w:r w:rsidRPr="00970569">
        <w:rPr>
          <w:rFonts w:hint="eastAsia"/>
          <w:lang w:val="lv-LV"/>
        </w:rPr>
        <w:t>ā</w:t>
      </w:r>
      <w:r w:rsidRPr="00970569">
        <w:rPr>
          <w:lang w:val="lv-LV"/>
        </w:rPr>
        <w:t>fiski orient</w:t>
      </w:r>
      <w:r w:rsidRPr="00970569">
        <w:rPr>
          <w:rFonts w:hint="eastAsia"/>
          <w:lang w:val="lv-LV"/>
        </w:rPr>
        <w:t>ē</w:t>
      </w:r>
      <w:r w:rsidRPr="00970569">
        <w:rPr>
          <w:lang w:val="lv-LV"/>
        </w:rPr>
        <w:t>ts pakalpojums ietvers piem</w:t>
      </w:r>
      <w:r w:rsidRPr="00970569">
        <w:rPr>
          <w:rFonts w:hint="eastAsia"/>
          <w:lang w:val="lv-LV"/>
        </w:rPr>
        <w:t>ē</w:t>
      </w:r>
      <w:r w:rsidRPr="00970569">
        <w:rPr>
          <w:lang w:val="lv-LV"/>
        </w:rPr>
        <w:t>rus ar</w:t>
      </w:r>
      <w:r w:rsidRPr="00970569">
        <w:rPr>
          <w:rFonts w:hint="eastAsia"/>
          <w:lang w:val="lv-LV"/>
        </w:rPr>
        <w:t>ī</w:t>
      </w:r>
      <w:r w:rsidRPr="00970569">
        <w:rPr>
          <w:lang w:val="lv-LV"/>
        </w:rPr>
        <w:t xml:space="preserve"> </w:t>
      </w:r>
      <w:r w:rsidRPr="00970569">
        <w:rPr>
          <w:rFonts w:hint="eastAsia"/>
          <w:lang w:val="lv-LV"/>
        </w:rPr>
        <w:t>ā</w:t>
      </w:r>
      <w:r w:rsidRPr="00970569">
        <w:rPr>
          <w:lang w:val="lv-LV"/>
        </w:rPr>
        <w:t>rpus noteikt</w:t>
      </w:r>
      <w:r w:rsidRPr="00970569">
        <w:rPr>
          <w:rFonts w:hint="eastAsia"/>
          <w:lang w:val="lv-LV"/>
        </w:rPr>
        <w:t>ā</w:t>
      </w:r>
      <w:r w:rsidRPr="00970569">
        <w:rPr>
          <w:lang w:val="lv-LV"/>
        </w:rPr>
        <w:t xml:space="preserve"> </w:t>
      </w:r>
      <w:r w:rsidRPr="00970569">
        <w:rPr>
          <w:rFonts w:hint="eastAsia"/>
          <w:lang w:val="lv-LV"/>
        </w:rPr>
        <w:t>ģ</w:t>
      </w:r>
      <w:r w:rsidRPr="00970569">
        <w:rPr>
          <w:lang w:val="lv-LV"/>
        </w:rPr>
        <w:t>eogr</w:t>
      </w:r>
      <w:r w:rsidRPr="00970569">
        <w:rPr>
          <w:rFonts w:hint="eastAsia"/>
          <w:lang w:val="lv-LV"/>
        </w:rPr>
        <w:t>ā</w:t>
      </w:r>
      <w:r w:rsidRPr="00970569">
        <w:rPr>
          <w:lang w:val="lv-LV"/>
        </w:rPr>
        <w:t>fisk</w:t>
      </w:r>
      <w:r w:rsidRPr="00970569">
        <w:rPr>
          <w:rFonts w:hint="eastAsia"/>
          <w:lang w:val="lv-LV"/>
        </w:rPr>
        <w:t>ā</w:t>
      </w:r>
      <w:r w:rsidRPr="00970569">
        <w:rPr>
          <w:lang w:val="lv-LV"/>
        </w:rPr>
        <w:t xml:space="preserve"> ietvara. Dal</w:t>
      </w:r>
      <w:r w:rsidRPr="00970569">
        <w:rPr>
          <w:rFonts w:hint="eastAsia"/>
          <w:lang w:val="lv-LV"/>
        </w:rPr>
        <w:t>ī</w:t>
      </w:r>
      <w:r w:rsidRPr="00970569">
        <w:rPr>
          <w:lang w:val="lv-LV"/>
        </w:rPr>
        <w:t>ba t</w:t>
      </w:r>
      <w:r w:rsidRPr="00970569">
        <w:rPr>
          <w:rFonts w:hint="eastAsia"/>
          <w:lang w:val="lv-LV"/>
        </w:rPr>
        <w:t>ī</w:t>
      </w:r>
      <w:r w:rsidRPr="00970569">
        <w:rPr>
          <w:lang w:val="lv-LV"/>
        </w:rPr>
        <w:t>kla san</w:t>
      </w:r>
      <w:r w:rsidRPr="00970569">
        <w:rPr>
          <w:rFonts w:hint="eastAsia"/>
          <w:lang w:val="lv-LV"/>
        </w:rPr>
        <w:t>ā</w:t>
      </w:r>
      <w:r w:rsidRPr="00970569">
        <w:rPr>
          <w:lang w:val="lv-LV"/>
        </w:rPr>
        <w:t>ksm</w:t>
      </w:r>
      <w:r w:rsidRPr="00970569">
        <w:rPr>
          <w:rFonts w:hint="eastAsia"/>
          <w:lang w:val="lv-LV"/>
        </w:rPr>
        <w:t>ē</w:t>
      </w:r>
      <w:r w:rsidRPr="00970569">
        <w:rPr>
          <w:lang w:val="lv-LV"/>
        </w:rPr>
        <w:t>s parasti ir atv</w:t>
      </w:r>
      <w:r w:rsidRPr="00970569">
        <w:rPr>
          <w:rFonts w:hint="eastAsia"/>
          <w:lang w:val="lv-LV"/>
        </w:rPr>
        <w:t>ē</w:t>
      </w:r>
      <w:r w:rsidRPr="00970569">
        <w:rPr>
          <w:lang w:val="lv-LV"/>
        </w:rPr>
        <w:t>rta, lai nodro</w:t>
      </w:r>
      <w:r w:rsidRPr="00970569">
        <w:rPr>
          <w:rFonts w:hint="eastAsia"/>
          <w:lang w:val="lv-LV"/>
        </w:rPr>
        <w:t>š</w:t>
      </w:r>
      <w:r w:rsidRPr="00970569">
        <w:rPr>
          <w:lang w:val="lv-LV"/>
        </w:rPr>
        <w:t>in</w:t>
      </w:r>
      <w:r w:rsidRPr="00970569">
        <w:rPr>
          <w:rFonts w:hint="eastAsia"/>
          <w:lang w:val="lv-LV"/>
        </w:rPr>
        <w:t>ā</w:t>
      </w:r>
      <w:r w:rsidRPr="00970569">
        <w:rPr>
          <w:lang w:val="lv-LV"/>
        </w:rPr>
        <w:t>tu re</w:t>
      </w:r>
      <w:r w:rsidRPr="00970569">
        <w:rPr>
          <w:rFonts w:hint="eastAsia"/>
          <w:lang w:val="lv-LV"/>
        </w:rPr>
        <w:t>ā</w:t>
      </w:r>
      <w:r w:rsidRPr="00970569">
        <w:rPr>
          <w:lang w:val="lv-LV"/>
        </w:rPr>
        <w:t>lu zin</w:t>
      </w:r>
      <w:r w:rsidRPr="00970569">
        <w:rPr>
          <w:rFonts w:hint="eastAsia"/>
          <w:lang w:val="lv-LV"/>
        </w:rPr>
        <w:t>āš</w:t>
      </w:r>
      <w:r w:rsidRPr="00970569">
        <w:rPr>
          <w:lang w:val="lv-LV"/>
        </w:rPr>
        <w:t>anu apmai</w:t>
      </w:r>
      <w:r w:rsidRPr="00970569">
        <w:rPr>
          <w:rFonts w:hint="eastAsia"/>
          <w:lang w:val="lv-LV"/>
        </w:rPr>
        <w:t>ņ</w:t>
      </w:r>
      <w:r w:rsidRPr="00970569">
        <w:rPr>
          <w:lang w:val="lv-LV"/>
        </w:rPr>
        <w:t>u.</w:t>
      </w:r>
    </w:p>
    <w:p w14:paraId="71C4590A"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spacing w:before="75"/>
        <w:ind w:left="0" w:firstLine="0"/>
        <w:jc w:val="both"/>
        <w:rPr>
          <w:sz w:val="24"/>
          <w:lang w:val="lv-LV"/>
        </w:rPr>
      </w:pPr>
      <w:r w:rsidRPr="00970569">
        <w:rPr>
          <w:sz w:val="24"/>
          <w:lang w:val="lv-LV"/>
        </w:rPr>
        <w:t>Interes</w:t>
      </w:r>
      <w:r w:rsidRPr="00970569">
        <w:rPr>
          <w:rFonts w:hint="eastAsia"/>
          <w:sz w:val="24"/>
          <w:lang w:val="lv-LV"/>
        </w:rPr>
        <w:t>ē</w:t>
      </w:r>
      <w:r w:rsidRPr="00970569">
        <w:rPr>
          <w:sz w:val="24"/>
          <w:lang w:val="lv-LV"/>
        </w:rPr>
        <w:t>s balst</w:t>
      </w:r>
      <w:r w:rsidRPr="00970569">
        <w:rPr>
          <w:rFonts w:hint="eastAsia"/>
          <w:sz w:val="24"/>
          <w:lang w:val="lv-LV"/>
        </w:rPr>
        <w:t>ī</w:t>
      </w:r>
      <w:r w:rsidRPr="00970569">
        <w:rPr>
          <w:sz w:val="24"/>
          <w:lang w:val="lv-LV"/>
        </w:rPr>
        <w:t>ts darbs</w:t>
      </w:r>
    </w:p>
    <w:p w14:paraId="1498CF5F" w14:textId="77777777" w:rsidR="003256A5" w:rsidRPr="00970569" w:rsidRDefault="003256A5" w:rsidP="0078146B">
      <w:pPr>
        <w:pStyle w:val="BodyText"/>
        <w:tabs>
          <w:tab w:val="left" w:pos="2410"/>
          <w:tab w:val="left" w:pos="9781"/>
          <w:tab w:val="left" w:pos="11907"/>
        </w:tabs>
        <w:kinsoku w:val="0"/>
        <w:overflowPunct w:val="0"/>
        <w:jc w:val="both"/>
        <w:rPr>
          <w:sz w:val="29"/>
          <w:lang w:val="lv-LV"/>
        </w:rPr>
      </w:pPr>
    </w:p>
    <w:p w14:paraId="45581C65"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Pamatprincips, lai re</w:t>
      </w:r>
      <w:r w:rsidRPr="00970569">
        <w:rPr>
          <w:rFonts w:hint="eastAsia"/>
          <w:lang w:val="lv-LV"/>
        </w:rPr>
        <w:t>ģ</w:t>
      </w:r>
      <w:r w:rsidRPr="00970569">
        <w:rPr>
          <w:lang w:val="lv-LV"/>
        </w:rPr>
        <w:t>ion</w:t>
      </w:r>
      <w:r w:rsidRPr="00970569">
        <w:rPr>
          <w:rFonts w:hint="eastAsia"/>
          <w:lang w:val="lv-LV"/>
        </w:rPr>
        <w:t>ā</w:t>
      </w:r>
      <w:r w:rsidRPr="00970569">
        <w:rPr>
          <w:lang w:val="lv-LV"/>
        </w:rPr>
        <w:t>lie t</w:t>
      </w:r>
      <w:r w:rsidRPr="00970569">
        <w:rPr>
          <w:rFonts w:hint="eastAsia"/>
          <w:lang w:val="lv-LV"/>
        </w:rPr>
        <w:t>ī</w:t>
      </w:r>
      <w:r w:rsidRPr="00970569">
        <w:rPr>
          <w:lang w:val="lv-LV"/>
        </w:rPr>
        <w:t>kli labi darbotos, lai tiem b</w:t>
      </w:r>
      <w:r w:rsidRPr="00970569">
        <w:rPr>
          <w:rFonts w:hint="eastAsia"/>
          <w:lang w:val="lv-LV"/>
        </w:rPr>
        <w:t>ū</w:t>
      </w:r>
      <w:r w:rsidRPr="00970569">
        <w:rPr>
          <w:lang w:val="lv-LV"/>
        </w:rPr>
        <w:t>tu re</w:t>
      </w:r>
      <w:r w:rsidRPr="00970569">
        <w:rPr>
          <w:rFonts w:hint="eastAsia"/>
          <w:lang w:val="lv-LV"/>
        </w:rPr>
        <w:t>ā</w:t>
      </w:r>
      <w:r w:rsidRPr="00970569">
        <w:rPr>
          <w:lang w:val="lv-LV"/>
        </w:rPr>
        <w:t>la vajadz</w:t>
      </w:r>
      <w:r w:rsidRPr="00970569">
        <w:rPr>
          <w:rFonts w:hint="eastAsia"/>
          <w:lang w:val="lv-LV"/>
        </w:rPr>
        <w:t>ī</w:t>
      </w:r>
      <w:r w:rsidRPr="00970569">
        <w:rPr>
          <w:lang w:val="lv-LV"/>
        </w:rPr>
        <w:t>ba un interese sadarboties un iesaist</w:t>
      </w:r>
      <w:r w:rsidRPr="00970569">
        <w:rPr>
          <w:rFonts w:hint="eastAsia"/>
          <w:lang w:val="lv-LV"/>
        </w:rPr>
        <w:t>ī</w:t>
      </w:r>
      <w:r w:rsidRPr="00970569">
        <w:rPr>
          <w:lang w:val="lv-LV"/>
        </w:rPr>
        <w:t>ties inform</w:t>
      </w:r>
      <w:r w:rsidRPr="00970569">
        <w:rPr>
          <w:rFonts w:hint="eastAsia"/>
          <w:lang w:val="lv-LV"/>
        </w:rPr>
        <w:t>ā</w:t>
      </w:r>
      <w:r w:rsidRPr="00970569">
        <w:rPr>
          <w:lang w:val="lv-LV"/>
        </w:rPr>
        <w:t>cijas apmai</w:t>
      </w:r>
      <w:r w:rsidRPr="00970569">
        <w:rPr>
          <w:rFonts w:hint="eastAsia"/>
          <w:lang w:val="lv-LV"/>
        </w:rPr>
        <w:t>ņā</w:t>
      </w:r>
      <w:r w:rsidRPr="00970569">
        <w:rPr>
          <w:lang w:val="lv-LV"/>
        </w:rPr>
        <w:t>. T</w:t>
      </w:r>
      <w:r w:rsidRPr="00970569">
        <w:rPr>
          <w:rFonts w:hint="eastAsia"/>
          <w:lang w:val="lv-LV"/>
        </w:rPr>
        <w:t>ā</w:t>
      </w:r>
      <w:r w:rsidRPr="00970569">
        <w:rPr>
          <w:lang w:val="lv-LV"/>
        </w:rPr>
        <w:t>p</w:t>
      </w:r>
      <w:r w:rsidRPr="00970569">
        <w:rPr>
          <w:rFonts w:hint="eastAsia"/>
          <w:lang w:val="lv-LV"/>
        </w:rPr>
        <w:t>ē</w:t>
      </w:r>
      <w:r w:rsidRPr="00970569">
        <w:rPr>
          <w:lang w:val="lv-LV"/>
        </w:rPr>
        <w:t>c veiksmes atsl</w:t>
      </w:r>
      <w:r w:rsidRPr="00970569">
        <w:rPr>
          <w:rFonts w:hint="eastAsia"/>
          <w:lang w:val="lv-LV"/>
        </w:rPr>
        <w:t>ē</w:t>
      </w:r>
      <w:r w:rsidRPr="00970569">
        <w:rPr>
          <w:lang w:val="lv-LV"/>
        </w:rPr>
        <w:t>ga ir balst</w:t>
      </w:r>
      <w:r w:rsidRPr="00970569">
        <w:rPr>
          <w:rFonts w:hint="eastAsia"/>
          <w:lang w:val="lv-LV"/>
        </w:rPr>
        <w:t>ī</w:t>
      </w:r>
      <w:r w:rsidRPr="00970569">
        <w:rPr>
          <w:lang w:val="lv-LV"/>
        </w:rPr>
        <w:t>ta t</w:t>
      </w:r>
      <w:r w:rsidRPr="00970569">
        <w:rPr>
          <w:rFonts w:hint="eastAsia"/>
          <w:lang w:val="lv-LV"/>
        </w:rPr>
        <w:t>ē</w:t>
      </w:r>
      <w:r w:rsidRPr="00970569">
        <w:rPr>
          <w:lang w:val="lv-LV"/>
        </w:rPr>
        <w:t>m</w:t>
      </w:r>
      <w:r w:rsidRPr="00970569">
        <w:rPr>
          <w:rFonts w:hint="eastAsia"/>
          <w:lang w:val="lv-LV"/>
        </w:rPr>
        <w:t>ā</w:t>
      </w:r>
      <w:r w:rsidRPr="00970569">
        <w:rPr>
          <w:lang w:val="lv-LV"/>
        </w:rPr>
        <w:t>s, par kur</w:t>
      </w:r>
      <w:r w:rsidRPr="00970569">
        <w:rPr>
          <w:rFonts w:hint="eastAsia"/>
          <w:lang w:val="lv-LV"/>
        </w:rPr>
        <w:t>ā</w:t>
      </w:r>
      <w:r w:rsidRPr="00970569">
        <w:rPr>
          <w:lang w:val="lv-LV"/>
        </w:rPr>
        <w:t>m vienojies Interact un t</w:t>
      </w:r>
      <w:r w:rsidRPr="00970569">
        <w:rPr>
          <w:rFonts w:hint="eastAsia"/>
          <w:lang w:val="lv-LV"/>
        </w:rPr>
        <w:t>ī</w:t>
      </w:r>
      <w:r w:rsidRPr="00970569">
        <w:rPr>
          <w:lang w:val="lv-LV"/>
        </w:rPr>
        <w:t>kla dal</w:t>
      </w:r>
      <w:r w:rsidRPr="00970569">
        <w:rPr>
          <w:rFonts w:hint="eastAsia"/>
          <w:lang w:val="lv-LV"/>
        </w:rPr>
        <w:t>ī</w:t>
      </w:r>
      <w:r w:rsidRPr="00970569">
        <w:rPr>
          <w:lang w:val="lv-LV"/>
        </w:rPr>
        <w:t xml:space="preserve">bnieki, </w:t>
      </w:r>
      <w:r w:rsidRPr="00970569">
        <w:rPr>
          <w:rFonts w:hint="eastAsia"/>
          <w:lang w:val="lv-LV"/>
        </w:rPr>
        <w:t>ņ</w:t>
      </w:r>
      <w:r w:rsidRPr="00970569">
        <w:rPr>
          <w:lang w:val="lv-LV"/>
        </w:rPr>
        <w:t>emot v</w:t>
      </w:r>
      <w:r w:rsidRPr="00970569">
        <w:rPr>
          <w:rFonts w:hint="eastAsia"/>
          <w:lang w:val="lv-LV"/>
        </w:rPr>
        <w:t>ē</w:t>
      </w:r>
      <w:r w:rsidRPr="00970569">
        <w:rPr>
          <w:lang w:val="lv-LV"/>
        </w:rPr>
        <w:t>r</w:t>
      </w:r>
      <w:r w:rsidRPr="00970569">
        <w:rPr>
          <w:rFonts w:hint="eastAsia"/>
          <w:lang w:val="lv-LV"/>
        </w:rPr>
        <w:t>ā</w:t>
      </w:r>
      <w:r w:rsidRPr="00970569">
        <w:rPr>
          <w:lang w:val="lv-LV"/>
        </w:rPr>
        <w:t xml:space="preserve"> vair</w:t>
      </w:r>
      <w:r w:rsidRPr="00970569">
        <w:rPr>
          <w:rFonts w:hint="eastAsia"/>
          <w:lang w:val="lv-LV"/>
        </w:rPr>
        <w:t>ā</w:t>
      </w:r>
      <w:r w:rsidRPr="00970569">
        <w:rPr>
          <w:lang w:val="lv-LV"/>
        </w:rPr>
        <w:t>k un maz</w:t>
      </w:r>
      <w:r w:rsidRPr="00970569">
        <w:rPr>
          <w:rFonts w:hint="eastAsia"/>
          <w:lang w:val="lv-LV"/>
        </w:rPr>
        <w:t>ā</w:t>
      </w:r>
      <w:r w:rsidRPr="00970569">
        <w:rPr>
          <w:lang w:val="lv-LV"/>
        </w:rPr>
        <w:t>k pieredz</w:t>
      </w:r>
      <w:r w:rsidRPr="00970569">
        <w:rPr>
          <w:rFonts w:hint="eastAsia"/>
          <w:lang w:val="lv-LV"/>
        </w:rPr>
        <w:t>ē</w:t>
      </w:r>
      <w:r w:rsidRPr="00970569">
        <w:rPr>
          <w:lang w:val="lv-LV"/>
        </w:rPr>
        <w:t>ju</w:t>
      </w:r>
      <w:r w:rsidRPr="00970569">
        <w:rPr>
          <w:rFonts w:hint="eastAsia"/>
          <w:lang w:val="lv-LV"/>
        </w:rPr>
        <w:t>š</w:t>
      </w:r>
      <w:r w:rsidRPr="00970569">
        <w:rPr>
          <w:lang w:val="lv-LV"/>
        </w:rPr>
        <w:t>u Interreg darbinieku vajadz</w:t>
      </w:r>
      <w:r w:rsidRPr="00970569">
        <w:rPr>
          <w:rFonts w:hint="eastAsia"/>
          <w:lang w:val="lv-LV"/>
        </w:rPr>
        <w:t>ī</w:t>
      </w:r>
      <w:r w:rsidRPr="00970569">
        <w:rPr>
          <w:lang w:val="lv-LV"/>
        </w:rPr>
        <w:t>bas un intereses.</w:t>
      </w:r>
    </w:p>
    <w:p w14:paraId="604620F6" w14:textId="77777777" w:rsidR="003256A5" w:rsidRPr="00970569" w:rsidRDefault="003256A5" w:rsidP="0078146B">
      <w:pPr>
        <w:pStyle w:val="BodyText"/>
        <w:tabs>
          <w:tab w:val="left" w:pos="2410"/>
          <w:tab w:val="left" w:pos="9781"/>
          <w:tab w:val="left" w:pos="11907"/>
        </w:tabs>
        <w:kinsoku w:val="0"/>
        <w:overflowPunct w:val="0"/>
        <w:spacing w:before="6"/>
        <w:jc w:val="both"/>
        <w:rPr>
          <w:sz w:val="26"/>
          <w:lang w:val="lv-LV"/>
        </w:rPr>
      </w:pPr>
    </w:p>
    <w:p w14:paraId="7D6B6823"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Ģeogrāfiskais pārklājums</w:t>
      </w:r>
    </w:p>
    <w:p w14:paraId="1C8700B3" w14:textId="77777777" w:rsidR="003256A5" w:rsidRPr="00970569" w:rsidRDefault="003256A5" w:rsidP="0078146B">
      <w:pPr>
        <w:pStyle w:val="BodyText"/>
        <w:tabs>
          <w:tab w:val="left" w:pos="2410"/>
          <w:tab w:val="left" w:pos="9781"/>
          <w:tab w:val="left" w:pos="11907"/>
        </w:tabs>
        <w:kinsoku w:val="0"/>
        <w:overflowPunct w:val="0"/>
        <w:spacing w:before="213" w:line="321" w:lineRule="auto"/>
        <w:jc w:val="both"/>
        <w:rPr>
          <w:lang w:val="lv-LV"/>
        </w:rPr>
      </w:pPr>
      <w:r w:rsidRPr="00970569">
        <w:rPr>
          <w:lang w:val="lv-LV"/>
        </w:rPr>
        <w:t>Interact nodro</w:t>
      </w:r>
      <w:r w:rsidRPr="00970569">
        <w:rPr>
          <w:rFonts w:hint="eastAsia"/>
          <w:lang w:val="lv-LV"/>
        </w:rPr>
        <w:t>š</w:t>
      </w:r>
      <w:r w:rsidRPr="00970569">
        <w:rPr>
          <w:lang w:val="lv-LV"/>
        </w:rPr>
        <w:t>ina, ka visas iesaist</w:t>
      </w:r>
      <w:r w:rsidRPr="00970569">
        <w:rPr>
          <w:rFonts w:hint="eastAsia"/>
          <w:lang w:val="lv-LV"/>
        </w:rPr>
        <w:t>ī</w:t>
      </w:r>
      <w:r w:rsidRPr="00970569">
        <w:rPr>
          <w:lang w:val="lv-LV"/>
        </w:rPr>
        <w:t>t</w:t>
      </w:r>
      <w:r w:rsidRPr="00970569">
        <w:rPr>
          <w:rFonts w:hint="eastAsia"/>
          <w:lang w:val="lv-LV"/>
        </w:rPr>
        <w:t>ā</w:t>
      </w:r>
      <w:r w:rsidRPr="00970569">
        <w:rPr>
          <w:lang w:val="lv-LV"/>
        </w:rPr>
        <w:t>s valstis un programmas g</w:t>
      </w:r>
      <w:r w:rsidRPr="00970569">
        <w:rPr>
          <w:rFonts w:hint="eastAsia"/>
          <w:lang w:val="lv-LV"/>
        </w:rPr>
        <w:t>ū</w:t>
      </w:r>
      <w:r w:rsidRPr="00970569">
        <w:rPr>
          <w:lang w:val="lv-LV"/>
        </w:rPr>
        <w:t>s labumu no iesaist</w:t>
      </w:r>
      <w:r w:rsidRPr="00970569">
        <w:rPr>
          <w:rFonts w:hint="eastAsia"/>
          <w:lang w:val="lv-LV"/>
        </w:rPr>
        <w:t>īš</w:t>
      </w:r>
      <w:r w:rsidRPr="00970569">
        <w:rPr>
          <w:lang w:val="lv-LV"/>
        </w:rPr>
        <w:t>an</w:t>
      </w:r>
      <w:r w:rsidRPr="00970569">
        <w:rPr>
          <w:rFonts w:hint="eastAsia"/>
          <w:lang w:val="lv-LV"/>
        </w:rPr>
        <w:t>ā</w:t>
      </w:r>
      <w:r w:rsidRPr="00970569">
        <w:rPr>
          <w:lang w:val="lv-LV"/>
        </w:rPr>
        <w:t>s Interact IV.</w:t>
      </w:r>
    </w:p>
    <w:p w14:paraId="0232A1C8" w14:textId="77777777" w:rsidR="003256A5" w:rsidRPr="00970569" w:rsidRDefault="003256A5" w:rsidP="0078146B">
      <w:pPr>
        <w:pStyle w:val="BodyText"/>
        <w:tabs>
          <w:tab w:val="left" w:pos="2410"/>
          <w:tab w:val="left" w:pos="9781"/>
          <w:tab w:val="left" w:pos="11907"/>
        </w:tabs>
        <w:kinsoku w:val="0"/>
        <w:overflowPunct w:val="0"/>
        <w:spacing w:before="3"/>
        <w:jc w:val="both"/>
        <w:rPr>
          <w:sz w:val="21"/>
          <w:lang w:val="lv-LV"/>
        </w:rPr>
      </w:pPr>
    </w:p>
    <w:p w14:paraId="6B752575" w14:textId="77777777" w:rsidR="003256A5" w:rsidRPr="00970569" w:rsidRDefault="003256A5" w:rsidP="0078146B">
      <w:pPr>
        <w:pStyle w:val="BodyText"/>
        <w:tabs>
          <w:tab w:val="left" w:pos="2410"/>
          <w:tab w:val="left" w:pos="9781"/>
          <w:tab w:val="left" w:pos="11907"/>
        </w:tabs>
        <w:kinsoku w:val="0"/>
        <w:overflowPunct w:val="0"/>
        <w:jc w:val="both"/>
        <w:rPr>
          <w:lang w:val="lv-LV"/>
        </w:rPr>
      </w:pPr>
      <w:r w:rsidRPr="00970569">
        <w:rPr>
          <w:lang w:val="lv-LV"/>
        </w:rPr>
        <w:t>Papildus:</w:t>
      </w:r>
    </w:p>
    <w:p w14:paraId="082AF55E" w14:textId="77777777" w:rsidR="003256A5" w:rsidRPr="00970569" w:rsidRDefault="003256A5" w:rsidP="0078146B">
      <w:pPr>
        <w:pStyle w:val="BodyText"/>
        <w:tabs>
          <w:tab w:val="left" w:pos="2410"/>
          <w:tab w:val="left" w:pos="9781"/>
          <w:tab w:val="left" w:pos="11907"/>
        </w:tabs>
        <w:kinsoku w:val="0"/>
        <w:overflowPunct w:val="0"/>
        <w:spacing w:before="5"/>
        <w:jc w:val="both"/>
        <w:rPr>
          <w:sz w:val="29"/>
          <w:lang w:val="lv-LV"/>
        </w:rPr>
      </w:pPr>
    </w:p>
    <w:p w14:paraId="7313C4ED"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ind w:left="0" w:firstLine="0"/>
        <w:jc w:val="both"/>
        <w:rPr>
          <w:sz w:val="24"/>
          <w:lang w:val="lv-LV"/>
        </w:rPr>
      </w:pPr>
      <w:r w:rsidRPr="00970569">
        <w:rPr>
          <w:sz w:val="24"/>
          <w:lang w:val="lv-LV"/>
        </w:rPr>
        <w:t>Programmu dal</w:t>
      </w:r>
      <w:r w:rsidRPr="00970569">
        <w:rPr>
          <w:rFonts w:hint="eastAsia"/>
          <w:sz w:val="24"/>
          <w:lang w:val="lv-LV"/>
        </w:rPr>
        <w:t>ī</w:t>
      </w:r>
      <w:r w:rsidRPr="00970569">
        <w:rPr>
          <w:sz w:val="24"/>
          <w:lang w:val="lv-LV"/>
        </w:rPr>
        <w:t>bas anal</w:t>
      </w:r>
      <w:r w:rsidRPr="00970569">
        <w:rPr>
          <w:rFonts w:hint="eastAsia"/>
          <w:sz w:val="24"/>
          <w:lang w:val="lv-LV"/>
        </w:rPr>
        <w:t>ī</w:t>
      </w:r>
      <w:r w:rsidRPr="00970569">
        <w:rPr>
          <w:sz w:val="24"/>
          <w:lang w:val="lv-LV"/>
        </w:rPr>
        <w:t>zei j</w:t>
      </w:r>
      <w:r w:rsidRPr="00970569">
        <w:rPr>
          <w:rFonts w:hint="eastAsia"/>
          <w:sz w:val="24"/>
          <w:lang w:val="lv-LV"/>
        </w:rPr>
        <w:t>ā</w:t>
      </w:r>
      <w:r w:rsidRPr="00970569">
        <w:rPr>
          <w:sz w:val="24"/>
          <w:lang w:val="lv-LV"/>
        </w:rPr>
        <w:t>ietver teritori</w:t>
      </w:r>
      <w:r w:rsidRPr="00970569">
        <w:rPr>
          <w:rFonts w:hint="eastAsia"/>
          <w:sz w:val="24"/>
          <w:lang w:val="lv-LV"/>
        </w:rPr>
        <w:t>ā</w:t>
      </w:r>
      <w:r w:rsidRPr="00970569">
        <w:rPr>
          <w:sz w:val="24"/>
          <w:lang w:val="lv-LV"/>
        </w:rPr>
        <w:t>lie aspekti;</w:t>
      </w:r>
    </w:p>
    <w:p w14:paraId="5876B7A0"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spacing w:before="94"/>
        <w:ind w:left="0" w:firstLine="0"/>
        <w:jc w:val="both"/>
        <w:rPr>
          <w:sz w:val="24"/>
          <w:lang w:val="lv-LV"/>
        </w:rPr>
      </w:pPr>
      <w:r w:rsidRPr="00970569">
        <w:rPr>
          <w:sz w:val="24"/>
          <w:lang w:val="lv-LV"/>
        </w:rPr>
        <w:t>Nov</w:t>
      </w:r>
      <w:r w:rsidRPr="00970569">
        <w:rPr>
          <w:rFonts w:hint="eastAsia"/>
          <w:sz w:val="24"/>
          <w:lang w:val="lv-LV"/>
        </w:rPr>
        <w:t>ē</w:t>
      </w:r>
      <w:r w:rsidRPr="00970569">
        <w:rPr>
          <w:sz w:val="24"/>
          <w:lang w:val="lv-LV"/>
        </w:rPr>
        <w:t>rt</w:t>
      </w:r>
      <w:r w:rsidRPr="00970569">
        <w:rPr>
          <w:rFonts w:hint="eastAsia"/>
          <w:sz w:val="24"/>
          <w:lang w:val="lv-LV"/>
        </w:rPr>
        <w:t>ēš</w:t>
      </w:r>
      <w:r w:rsidRPr="00970569">
        <w:rPr>
          <w:sz w:val="24"/>
          <w:lang w:val="lv-LV"/>
        </w:rPr>
        <w:t>anas pl</w:t>
      </w:r>
      <w:r w:rsidRPr="00970569">
        <w:rPr>
          <w:rFonts w:hint="eastAsia"/>
          <w:sz w:val="24"/>
          <w:lang w:val="lv-LV"/>
        </w:rPr>
        <w:t>ā</w:t>
      </w:r>
      <w:r w:rsidRPr="00970569">
        <w:rPr>
          <w:sz w:val="24"/>
          <w:lang w:val="lv-LV"/>
        </w:rPr>
        <w:t>nam j</w:t>
      </w:r>
      <w:r w:rsidRPr="00970569">
        <w:rPr>
          <w:rFonts w:hint="eastAsia"/>
          <w:sz w:val="24"/>
          <w:lang w:val="lv-LV"/>
        </w:rPr>
        <w:t>ā</w:t>
      </w:r>
      <w:r w:rsidRPr="00970569">
        <w:rPr>
          <w:sz w:val="24"/>
          <w:lang w:val="lv-LV"/>
        </w:rPr>
        <w:t>ietver re</w:t>
      </w:r>
      <w:r w:rsidRPr="00970569">
        <w:rPr>
          <w:rFonts w:hint="eastAsia"/>
          <w:sz w:val="24"/>
          <w:lang w:val="lv-LV"/>
        </w:rPr>
        <w:t>ģ</w:t>
      </w:r>
      <w:r w:rsidRPr="00970569">
        <w:rPr>
          <w:sz w:val="24"/>
          <w:lang w:val="lv-LV"/>
        </w:rPr>
        <w:t>ion</w:t>
      </w:r>
      <w:r w:rsidRPr="00970569">
        <w:rPr>
          <w:rFonts w:hint="eastAsia"/>
          <w:sz w:val="24"/>
          <w:lang w:val="lv-LV"/>
        </w:rPr>
        <w:t>ā</w:t>
      </w:r>
      <w:r w:rsidRPr="00970569">
        <w:rPr>
          <w:sz w:val="24"/>
          <w:lang w:val="lv-LV"/>
        </w:rPr>
        <w:t>l</w:t>
      </w:r>
      <w:r w:rsidRPr="00970569">
        <w:rPr>
          <w:rFonts w:hint="eastAsia"/>
          <w:sz w:val="24"/>
          <w:lang w:val="lv-LV"/>
        </w:rPr>
        <w:t>ā</w:t>
      </w:r>
      <w:r w:rsidRPr="00970569">
        <w:rPr>
          <w:sz w:val="24"/>
          <w:lang w:val="lv-LV"/>
        </w:rPr>
        <w:t xml:space="preserve"> anal</w:t>
      </w:r>
      <w:r w:rsidRPr="00970569">
        <w:rPr>
          <w:rFonts w:hint="eastAsia"/>
          <w:sz w:val="24"/>
          <w:lang w:val="lv-LV"/>
        </w:rPr>
        <w:t>ī</w:t>
      </w:r>
      <w:r w:rsidRPr="00970569">
        <w:rPr>
          <w:sz w:val="24"/>
          <w:lang w:val="lv-LV"/>
        </w:rPr>
        <w:t>ze un pas</w:t>
      </w:r>
      <w:r w:rsidRPr="00970569">
        <w:rPr>
          <w:rFonts w:hint="eastAsia"/>
          <w:sz w:val="24"/>
          <w:lang w:val="lv-LV"/>
        </w:rPr>
        <w:t>ā</w:t>
      </w:r>
      <w:r w:rsidRPr="00970569">
        <w:rPr>
          <w:sz w:val="24"/>
          <w:lang w:val="lv-LV"/>
        </w:rPr>
        <w:t>kumi;</w:t>
      </w:r>
    </w:p>
    <w:p w14:paraId="5D6F54F5" w14:textId="77777777" w:rsidR="003256A5" w:rsidRPr="00970569" w:rsidRDefault="003256A5" w:rsidP="009043B0">
      <w:pPr>
        <w:pStyle w:val="ListParagraph"/>
        <w:numPr>
          <w:ilvl w:val="0"/>
          <w:numId w:val="14"/>
        </w:numPr>
        <w:tabs>
          <w:tab w:val="left" w:pos="457"/>
          <w:tab w:val="left" w:pos="2410"/>
          <w:tab w:val="left" w:pos="9781"/>
          <w:tab w:val="left" w:pos="11907"/>
        </w:tabs>
        <w:kinsoku w:val="0"/>
        <w:overflowPunct w:val="0"/>
        <w:spacing w:before="98" w:line="326" w:lineRule="auto"/>
        <w:ind w:left="0" w:firstLine="0"/>
        <w:jc w:val="both"/>
        <w:rPr>
          <w:sz w:val="24"/>
          <w:lang w:val="lv-LV"/>
        </w:rPr>
      </w:pPr>
      <w:r w:rsidRPr="00970569">
        <w:rPr>
          <w:sz w:val="24"/>
          <w:lang w:val="lv-LV"/>
        </w:rPr>
        <w:t>Komunik</w:t>
      </w:r>
      <w:r w:rsidRPr="00970569">
        <w:rPr>
          <w:rFonts w:hint="eastAsia"/>
          <w:sz w:val="24"/>
          <w:lang w:val="lv-LV"/>
        </w:rPr>
        <w:t>ā</w:t>
      </w:r>
      <w:r w:rsidRPr="00970569">
        <w:rPr>
          <w:sz w:val="24"/>
          <w:lang w:val="lv-LV"/>
        </w:rPr>
        <w:t>cijas pl</w:t>
      </w:r>
      <w:r w:rsidRPr="00970569">
        <w:rPr>
          <w:rFonts w:hint="eastAsia"/>
          <w:sz w:val="24"/>
          <w:lang w:val="lv-LV"/>
        </w:rPr>
        <w:t>ā</w:t>
      </w:r>
      <w:r w:rsidRPr="00970569">
        <w:rPr>
          <w:sz w:val="24"/>
          <w:lang w:val="lv-LV"/>
        </w:rPr>
        <w:t>niem j</w:t>
      </w:r>
      <w:r w:rsidRPr="00970569">
        <w:rPr>
          <w:rFonts w:hint="eastAsia"/>
          <w:sz w:val="24"/>
          <w:lang w:val="lv-LV"/>
        </w:rPr>
        <w:t>ā</w:t>
      </w:r>
      <w:r w:rsidRPr="00970569">
        <w:rPr>
          <w:sz w:val="24"/>
          <w:lang w:val="lv-LV"/>
        </w:rPr>
        <w:t>ietver anal</w:t>
      </w:r>
      <w:r w:rsidRPr="00970569">
        <w:rPr>
          <w:rFonts w:hint="eastAsia"/>
          <w:sz w:val="24"/>
          <w:lang w:val="lv-LV"/>
        </w:rPr>
        <w:t>ī</w:t>
      </w:r>
      <w:r w:rsidRPr="00970569">
        <w:rPr>
          <w:sz w:val="24"/>
          <w:lang w:val="lv-LV"/>
        </w:rPr>
        <w:t xml:space="preserve">ze un </w:t>
      </w:r>
      <w:r w:rsidRPr="00970569">
        <w:rPr>
          <w:rFonts w:hint="eastAsia"/>
          <w:sz w:val="24"/>
          <w:lang w:val="lv-LV"/>
        </w:rPr>
        <w:t>ī</w:t>
      </w:r>
      <w:r w:rsidRPr="00970569">
        <w:rPr>
          <w:sz w:val="24"/>
          <w:lang w:val="lv-LV"/>
        </w:rPr>
        <w:t>pa</w:t>
      </w:r>
      <w:r w:rsidRPr="00970569">
        <w:rPr>
          <w:rFonts w:hint="eastAsia"/>
          <w:sz w:val="24"/>
          <w:lang w:val="lv-LV"/>
        </w:rPr>
        <w:t>š</w:t>
      </w:r>
      <w:r w:rsidRPr="00970569">
        <w:rPr>
          <w:sz w:val="24"/>
          <w:lang w:val="lv-LV"/>
        </w:rPr>
        <w:t>i pas</w:t>
      </w:r>
      <w:r w:rsidRPr="00970569">
        <w:rPr>
          <w:rFonts w:hint="eastAsia"/>
          <w:sz w:val="24"/>
          <w:lang w:val="lv-LV"/>
        </w:rPr>
        <w:t>ā</w:t>
      </w:r>
      <w:r w:rsidRPr="00970569">
        <w:rPr>
          <w:sz w:val="24"/>
          <w:lang w:val="lv-LV"/>
        </w:rPr>
        <w:t>kumi re</w:t>
      </w:r>
      <w:r w:rsidRPr="00970569">
        <w:rPr>
          <w:rFonts w:hint="eastAsia"/>
          <w:sz w:val="24"/>
          <w:lang w:val="lv-LV"/>
        </w:rPr>
        <w:t>ģ</w:t>
      </w:r>
      <w:r w:rsidRPr="00970569">
        <w:rPr>
          <w:sz w:val="24"/>
          <w:lang w:val="lv-LV"/>
        </w:rPr>
        <w:t>ioniem/valst</w:t>
      </w:r>
      <w:r w:rsidRPr="00970569">
        <w:rPr>
          <w:rFonts w:hint="eastAsia"/>
          <w:sz w:val="24"/>
          <w:lang w:val="lv-LV"/>
        </w:rPr>
        <w:t>ī</w:t>
      </w:r>
      <w:r w:rsidRPr="00970569">
        <w:rPr>
          <w:sz w:val="24"/>
          <w:lang w:val="lv-LV"/>
        </w:rPr>
        <w:t>m (piem</w:t>
      </w:r>
      <w:r w:rsidRPr="00970569">
        <w:rPr>
          <w:rFonts w:hint="eastAsia"/>
          <w:sz w:val="24"/>
          <w:lang w:val="lv-LV"/>
        </w:rPr>
        <w:t>ē</w:t>
      </w:r>
      <w:r w:rsidRPr="00970569">
        <w:rPr>
          <w:sz w:val="24"/>
          <w:lang w:val="lv-LV"/>
        </w:rPr>
        <w:t>ram, tiem, kas nepietiekami piedal</w:t>
      </w:r>
      <w:r w:rsidRPr="00970569">
        <w:rPr>
          <w:rFonts w:hint="eastAsia"/>
          <w:sz w:val="24"/>
          <w:lang w:val="lv-LV"/>
        </w:rPr>
        <w:t>ā</w:t>
      </w:r>
      <w:r w:rsidRPr="00970569">
        <w:rPr>
          <w:sz w:val="24"/>
          <w:lang w:val="lv-LV"/>
        </w:rPr>
        <w:t>s vai neizmanto Interact pakalpojumus).</w:t>
      </w:r>
    </w:p>
    <w:p w14:paraId="131B210F" w14:textId="6C9B3BB7" w:rsidR="0058620C" w:rsidRPr="0058620C" w:rsidRDefault="003256A5" w:rsidP="00FE2139">
      <w:pPr>
        <w:pStyle w:val="Heading1"/>
        <w:tabs>
          <w:tab w:val="left" w:pos="826"/>
          <w:tab w:val="left" w:pos="2410"/>
          <w:tab w:val="left" w:pos="9781"/>
          <w:tab w:val="left" w:pos="11907"/>
        </w:tabs>
        <w:kinsoku w:val="0"/>
        <w:overflowPunct w:val="0"/>
        <w:spacing w:before="233" w:line="324" w:lineRule="auto"/>
        <w:ind w:left="0"/>
        <w:jc w:val="both"/>
        <w:rPr>
          <w:szCs w:val="24"/>
          <w:lang w:val="lv-LV"/>
        </w:rPr>
      </w:pPr>
      <w:r w:rsidRPr="00D50233">
        <w:rPr>
          <w:lang w:val="lv-LV"/>
        </w:rPr>
        <w:t>5.</w:t>
      </w:r>
      <w:r w:rsidRPr="00D50233">
        <w:rPr>
          <w:lang w:val="lv-LV"/>
        </w:rPr>
        <w:tab/>
      </w:r>
      <w:r w:rsidR="0058620C" w:rsidRPr="0058620C">
        <w:rPr>
          <w:lang w:val="lv-LV"/>
        </w:rPr>
        <w:t>Pieeja attiecībā uz Interreg programmas komunikācijas un redzamības aspektiem (mērķi, mērķauditorijas, saziņas kanāli, tostarp attiecīgā gadījumā informatīvais darbs sociālajos plašsaziņas līdzekļos, plānotais budžets un attiecīgie uzraudzības un izvērtēšanas rādītāji)</w:t>
      </w:r>
    </w:p>
    <w:p w14:paraId="12CFFF10" w14:textId="4FE5E903" w:rsidR="0058620C" w:rsidRPr="0058620C" w:rsidRDefault="0058620C" w:rsidP="0078146B">
      <w:pPr>
        <w:pStyle w:val="BodyText"/>
        <w:tabs>
          <w:tab w:val="left" w:pos="2410"/>
          <w:tab w:val="left" w:pos="9781"/>
          <w:tab w:val="left" w:pos="11907"/>
        </w:tabs>
        <w:kinsoku w:val="0"/>
        <w:overflowPunct w:val="0"/>
        <w:jc w:val="both"/>
        <w:rPr>
          <w:i/>
          <w:lang w:val="lv-LV"/>
        </w:rPr>
      </w:pPr>
      <w:r w:rsidRPr="0058620C">
        <w:rPr>
          <w:i/>
          <w:lang w:val="lv-LV"/>
        </w:rPr>
        <w:t xml:space="preserve">Atsauce: </w:t>
      </w:r>
      <w:r>
        <w:rPr>
          <w:i/>
          <w:lang w:val="lv-LV"/>
        </w:rPr>
        <w:t xml:space="preserve">Interreg Regulas </w:t>
      </w:r>
      <w:r w:rsidRPr="0058620C">
        <w:rPr>
          <w:i/>
          <w:lang w:val="lv-LV"/>
        </w:rPr>
        <w:t>17. panta 3. punkta h) apakšpunkts</w:t>
      </w:r>
    </w:p>
    <w:p w14:paraId="5078CEA5" w14:textId="77777777" w:rsidR="003256A5" w:rsidRPr="00D50233" w:rsidRDefault="003256A5" w:rsidP="0078146B">
      <w:pPr>
        <w:pStyle w:val="BodyText"/>
        <w:tabs>
          <w:tab w:val="left" w:pos="2410"/>
          <w:tab w:val="left" w:pos="9781"/>
          <w:tab w:val="left" w:pos="11907"/>
        </w:tabs>
        <w:kinsoku w:val="0"/>
        <w:overflowPunct w:val="0"/>
        <w:spacing w:before="5"/>
        <w:jc w:val="both"/>
        <w:rPr>
          <w:i/>
          <w:sz w:val="21"/>
          <w:szCs w:val="24"/>
          <w:lang w:val="lv-LV"/>
        </w:rPr>
      </w:pPr>
    </w:p>
    <w:p w14:paraId="459C74DF" w14:textId="77777777" w:rsidR="003256A5" w:rsidRPr="00970569" w:rsidRDefault="003256A5" w:rsidP="0078146B">
      <w:pPr>
        <w:pStyle w:val="BodyText"/>
        <w:tabs>
          <w:tab w:val="left" w:pos="2410"/>
          <w:tab w:val="left" w:pos="9781"/>
          <w:tab w:val="left" w:pos="11907"/>
        </w:tabs>
        <w:kinsoku w:val="0"/>
        <w:overflowPunct w:val="0"/>
        <w:spacing w:before="1" w:line="324" w:lineRule="auto"/>
        <w:jc w:val="both"/>
        <w:rPr>
          <w:lang w:val="lv-LV"/>
        </w:rPr>
      </w:pPr>
      <w:r w:rsidRPr="00970569">
        <w:rPr>
          <w:lang w:val="lv-LV"/>
        </w:rPr>
        <w:t>Interact pied</w:t>
      </w:r>
      <w:r w:rsidRPr="00970569">
        <w:rPr>
          <w:rFonts w:hint="eastAsia"/>
          <w:lang w:val="lv-LV"/>
        </w:rPr>
        <w:t>ā</w:t>
      </w:r>
      <w:r w:rsidRPr="00970569">
        <w:rPr>
          <w:lang w:val="lv-LV"/>
        </w:rPr>
        <w:t>v</w:t>
      </w:r>
      <w:r w:rsidRPr="00970569">
        <w:rPr>
          <w:rFonts w:hint="eastAsia"/>
          <w:lang w:val="lv-LV"/>
        </w:rPr>
        <w:t>ā</w:t>
      </w:r>
      <w:r w:rsidRPr="00970569">
        <w:rPr>
          <w:lang w:val="lv-LV"/>
        </w:rPr>
        <w:t xml:space="preserve"> speci</w:t>
      </w:r>
      <w:r w:rsidRPr="00970569">
        <w:rPr>
          <w:rFonts w:hint="eastAsia"/>
          <w:lang w:val="lv-LV"/>
        </w:rPr>
        <w:t>ā</w:t>
      </w:r>
      <w:r w:rsidRPr="00970569">
        <w:rPr>
          <w:lang w:val="lv-LV"/>
        </w:rPr>
        <w:t>listu pakalpojumus ieinteres</w:t>
      </w:r>
      <w:r w:rsidRPr="00970569">
        <w:rPr>
          <w:rFonts w:hint="eastAsia"/>
          <w:lang w:val="lv-LV"/>
        </w:rPr>
        <w:t>ē</w:t>
      </w:r>
      <w:r w:rsidRPr="00970569">
        <w:rPr>
          <w:lang w:val="lv-LV"/>
        </w:rPr>
        <w:t>taj</w:t>
      </w:r>
      <w:r w:rsidRPr="00970569">
        <w:rPr>
          <w:rFonts w:hint="eastAsia"/>
          <w:lang w:val="lv-LV"/>
        </w:rPr>
        <w:t>ā</w:t>
      </w:r>
      <w:r w:rsidRPr="00970569">
        <w:rPr>
          <w:lang w:val="lv-LV"/>
        </w:rPr>
        <w:t>m pus</w:t>
      </w:r>
      <w:r w:rsidRPr="00970569">
        <w:rPr>
          <w:rFonts w:hint="eastAsia"/>
          <w:lang w:val="lv-LV"/>
        </w:rPr>
        <w:t>ē</w:t>
      </w:r>
      <w:r w:rsidRPr="00970569">
        <w:rPr>
          <w:lang w:val="lv-LV"/>
        </w:rPr>
        <w:t xml:space="preserve">m, tostarp citas programmas. </w:t>
      </w:r>
      <w:r w:rsidRPr="00970569">
        <w:rPr>
          <w:rFonts w:hint="eastAsia"/>
          <w:lang w:val="lv-LV"/>
        </w:rPr>
        <w:t>Š</w:t>
      </w:r>
      <w:r w:rsidRPr="00970569">
        <w:rPr>
          <w:lang w:val="lv-LV"/>
        </w:rPr>
        <w:t>aj</w:t>
      </w:r>
      <w:r w:rsidRPr="00970569">
        <w:rPr>
          <w:rFonts w:hint="eastAsia"/>
          <w:lang w:val="lv-LV"/>
        </w:rPr>
        <w:t>ā</w:t>
      </w:r>
      <w:r w:rsidRPr="00970569">
        <w:rPr>
          <w:lang w:val="lv-LV"/>
        </w:rPr>
        <w:t xml:space="preserve"> noda</w:t>
      </w:r>
      <w:r w:rsidRPr="00970569">
        <w:rPr>
          <w:rFonts w:hint="eastAsia"/>
          <w:lang w:val="lv-LV"/>
        </w:rPr>
        <w:t>ļā</w:t>
      </w:r>
      <w:r w:rsidRPr="00970569">
        <w:rPr>
          <w:lang w:val="lv-LV"/>
        </w:rPr>
        <w:t xml:space="preserve"> ir izkl</w:t>
      </w:r>
      <w:r w:rsidRPr="00970569">
        <w:rPr>
          <w:rFonts w:hint="eastAsia"/>
          <w:lang w:val="lv-LV"/>
        </w:rPr>
        <w:t>ā</w:t>
      </w:r>
      <w:r w:rsidRPr="00970569">
        <w:rPr>
          <w:lang w:val="lv-LV"/>
        </w:rPr>
        <w:t>st</w:t>
      </w:r>
      <w:r w:rsidRPr="00970569">
        <w:rPr>
          <w:rFonts w:hint="eastAsia"/>
          <w:lang w:val="lv-LV"/>
        </w:rPr>
        <w:t>ī</w:t>
      </w:r>
      <w:r w:rsidRPr="00970569">
        <w:rPr>
          <w:lang w:val="lv-LV"/>
        </w:rPr>
        <w:t>ts, k</w:t>
      </w:r>
      <w:r w:rsidRPr="00970569">
        <w:rPr>
          <w:rFonts w:hint="eastAsia"/>
          <w:lang w:val="lv-LV"/>
        </w:rPr>
        <w:t>ā</w:t>
      </w:r>
      <w:r w:rsidRPr="00970569">
        <w:rPr>
          <w:lang w:val="lv-LV"/>
        </w:rPr>
        <w:t xml:space="preserve"> Interact piev</w:t>
      </w:r>
      <w:r w:rsidRPr="00970569">
        <w:rPr>
          <w:rFonts w:hint="eastAsia"/>
          <w:lang w:val="lv-LV"/>
        </w:rPr>
        <w:t>ē</w:t>
      </w:r>
      <w:r w:rsidRPr="00970569">
        <w:rPr>
          <w:lang w:val="lv-LV"/>
        </w:rPr>
        <w:t>rs</w:t>
      </w:r>
      <w:r w:rsidRPr="00970569">
        <w:rPr>
          <w:rFonts w:hint="eastAsia"/>
          <w:lang w:val="lv-LV"/>
        </w:rPr>
        <w:t>ī</w:t>
      </w:r>
      <w:r w:rsidRPr="00970569">
        <w:rPr>
          <w:lang w:val="lv-LV"/>
        </w:rPr>
        <w:t>sies sav</w:t>
      </w:r>
      <w:r w:rsidRPr="00970569">
        <w:rPr>
          <w:rFonts w:hint="eastAsia"/>
          <w:lang w:val="lv-LV"/>
        </w:rPr>
        <w:t>ā</w:t>
      </w:r>
      <w:r w:rsidRPr="00970569">
        <w:rPr>
          <w:lang w:val="lv-LV"/>
        </w:rPr>
        <w:t>m komunik</w:t>
      </w:r>
      <w:r w:rsidRPr="00970569">
        <w:rPr>
          <w:rFonts w:hint="eastAsia"/>
          <w:lang w:val="lv-LV"/>
        </w:rPr>
        <w:t>ā</w:t>
      </w:r>
      <w:r w:rsidRPr="00970569">
        <w:rPr>
          <w:lang w:val="lv-LV"/>
        </w:rPr>
        <w:t>cijas un redzam</w:t>
      </w:r>
      <w:r w:rsidRPr="00970569">
        <w:rPr>
          <w:rFonts w:hint="eastAsia"/>
          <w:lang w:val="lv-LV"/>
        </w:rPr>
        <w:t>ī</w:t>
      </w:r>
      <w:r w:rsidRPr="00970569">
        <w:rPr>
          <w:lang w:val="lv-LV"/>
        </w:rPr>
        <w:t>bas darb</w:t>
      </w:r>
      <w:r w:rsidRPr="00970569">
        <w:rPr>
          <w:rFonts w:hint="eastAsia"/>
          <w:lang w:val="lv-LV"/>
        </w:rPr>
        <w:t>ī</w:t>
      </w:r>
      <w:r w:rsidRPr="00970569">
        <w:rPr>
          <w:lang w:val="lv-LV"/>
        </w:rPr>
        <w:t>b</w:t>
      </w:r>
      <w:r w:rsidRPr="00970569">
        <w:rPr>
          <w:rFonts w:hint="eastAsia"/>
          <w:lang w:val="lv-LV"/>
        </w:rPr>
        <w:t>ā</w:t>
      </w:r>
      <w:r w:rsidRPr="00970569">
        <w:rPr>
          <w:lang w:val="lv-LV"/>
        </w:rPr>
        <w:t>m, lai nodro</w:t>
      </w:r>
      <w:r w:rsidRPr="00970569">
        <w:rPr>
          <w:rFonts w:hint="eastAsia"/>
          <w:lang w:val="lv-LV"/>
        </w:rPr>
        <w:t>š</w:t>
      </w:r>
      <w:r w:rsidRPr="00970569">
        <w:rPr>
          <w:lang w:val="lv-LV"/>
        </w:rPr>
        <w:t>in</w:t>
      </w:r>
      <w:r w:rsidRPr="00970569">
        <w:rPr>
          <w:rFonts w:hint="eastAsia"/>
          <w:lang w:val="lv-LV"/>
        </w:rPr>
        <w:t>ā</w:t>
      </w:r>
      <w:r w:rsidRPr="00970569">
        <w:rPr>
          <w:lang w:val="lv-LV"/>
        </w:rPr>
        <w:t>tu sava un m</w:t>
      </w:r>
      <w:r w:rsidRPr="00970569">
        <w:rPr>
          <w:rFonts w:hint="eastAsia"/>
          <w:lang w:val="lv-LV"/>
        </w:rPr>
        <w:t>ē</w:t>
      </w:r>
      <w:r w:rsidRPr="00970569">
        <w:rPr>
          <w:lang w:val="lv-LV"/>
        </w:rPr>
        <w:t>r</w:t>
      </w:r>
      <w:r w:rsidRPr="00970569">
        <w:rPr>
          <w:rFonts w:hint="eastAsia"/>
          <w:lang w:val="lv-LV"/>
        </w:rPr>
        <w:t>ķ</w:t>
      </w:r>
      <w:r w:rsidRPr="00970569">
        <w:rPr>
          <w:lang w:val="lv-LV"/>
        </w:rPr>
        <w:t>auditorijas darba efektivit</w:t>
      </w:r>
      <w:r w:rsidRPr="00970569">
        <w:rPr>
          <w:rFonts w:hint="eastAsia"/>
          <w:lang w:val="lv-LV"/>
        </w:rPr>
        <w:t>ā</w:t>
      </w:r>
      <w:r w:rsidRPr="00970569">
        <w:rPr>
          <w:lang w:val="lv-LV"/>
        </w:rPr>
        <w:t>ti.</w:t>
      </w:r>
    </w:p>
    <w:p w14:paraId="1E3C5C31" w14:textId="77777777" w:rsidR="003256A5" w:rsidRPr="00970569" w:rsidRDefault="003256A5" w:rsidP="0078146B">
      <w:pPr>
        <w:pStyle w:val="BodyText"/>
        <w:tabs>
          <w:tab w:val="left" w:pos="2410"/>
          <w:tab w:val="left" w:pos="9781"/>
          <w:tab w:val="left" w:pos="11907"/>
        </w:tabs>
        <w:kinsoku w:val="0"/>
        <w:overflowPunct w:val="0"/>
        <w:spacing w:before="4"/>
        <w:jc w:val="both"/>
        <w:rPr>
          <w:sz w:val="26"/>
          <w:lang w:val="lv-LV"/>
        </w:rPr>
      </w:pPr>
    </w:p>
    <w:p w14:paraId="0CA97ABA"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Mērķi</w:t>
      </w:r>
    </w:p>
    <w:p w14:paraId="5CD5EA84" w14:textId="77777777" w:rsidR="003256A5" w:rsidRPr="00970569" w:rsidRDefault="003256A5" w:rsidP="0078146B">
      <w:pPr>
        <w:pStyle w:val="BodyText"/>
        <w:tabs>
          <w:tab w:val="left" w:pos="2410"/>
          <w:tab w:val="left" w:pos="9781"/>
          <w:tab w:val="left" w:pos="11907"/>
        </w:tabs>
        <w:kinsoku w:val="0"/>
        <w:overflowPunct w:val="0"/>
        <w:spacing w:before="213" w:line="321" w:lineRule="auto"/>
        <w:jc w:val="both"/>
        <w:rPr>
          <w:lang w:val="lv-LV"/>
        </w:rPr>
      </w:pPr>
      <w:r w:rsidRPr="00970569">
        <w:rPr>
          <w:lang w:val="lv-LV"/>
        </w:rPr>
        <w:t>Komunik</w:t>
      </w:r>
      <w:r w:rsidRPr="00970569">
        <w:rPr>
          <w:rFonts w:hint="eastAsia"/>
          <w:lang w:val="lv-LV"/>
        </w:rPr>
        <w:t>ā</w:t>
      </w:r>
      <w:r w:rsidRPr="00970569">
        <w:rPr>
          <w:lang w:val="lv-LV"/>
        </w:rPr>
        <w:t>cijas m</w:t>
      </w:r>
      <w:r w:rsidRPr="00970569">
        <w:rPr>
          <w:rFonts w:hint="eastAsia"/>
          <w:lang w:val="lv-LV"/>
        </w:rPr>
        <w:t>ē</w:t>
      </w:r>
      <w:r w:rsidRPr="00970569">
        <w:rPr>
          <w:lang w:val="lv-LV"/>
        </w:rPr>
        <w:t>r</w:t>
      </w:r>
      <w:r w:rsidRPr="00970569">
        <w:rPr>
          <w:rFonts w:hint="eastAsia"/>
          <w:lang w:val="lv-LV"/>
        </w:rPr>
        <w:t>ķ</w:t>
      </w:r>
      <w:r w:rsidRPr="00970569">
        <w:rPr>
          <w:lang w:val="lv-LV"/>
        </w:rPr>
        <w:t>u galvenais m</w:t>
      </w:r>
      <w:r w:rsidRPr="00970569">
        <w:rPr>
          <w:rFonts w:hint="eastAsia"/>
          <w:lang w:val="lv-LV"/>
        </w:rPr>
        <w:t>ē</w:t>
      </w:r>
      <w:r w:rsidRPr="00970569">
        <w:rPr>
          <w:lang w:val="lv-LV"/>
        </w:rPr>
        <w:t>r</w:t>
      </w:r>
      <w:r w:rsidRPr="00970569">
        <w:rPr>
          <w:rFonts w:hint="eastAsia"/>
          <w:lang w:val="lv-LV"/>
        </w:rPr>
        <w:t>ķ</w:t>
      </w:r>
      <w:r w:rsidRPr="00970569">
        <w:rPr>
          <w:lang w:val="lv-LV"/>
        </w:rPr>
        <w:t>is ir papildin</w:t>
      </w:r>
      <w:r w:rsidRPr="00970569">
        <w:rPr>
          <w:rFonts w:hint="eastAsia"/>
          <w:lang w:val="lv-LV"/>
        </w:rPr>
        <w:t>ā</w:t>
      </w:r>
      <w:r w:rsidRPr="00970569">
        <w:rPr>
          <w:lang w:val="lv-LV"/>
        </w:rPr>
        <w:t>t programmas visp</w:t>
      </w:r>
      <w:r w:rsidRPr="00970569">
        <w:rPr>
          <w:rFonts w:hint="eastAsia"/>
          <w:lang w:val="lv-LV"/>
        </w:rPr>
        <w:t>ā</w:t>
      </w:r>
      <w:r w:rsidRPr="00970569">
        <w:rPr>
          <w:lang w:val="lv-LV"/>
        </w:rPr>
        <w:t>r</w:t>
      </w:r>
      <w:r w:rsidRPr="00970569">
        <w:rPr>
          <w:rFonts w:hint="eastAsia"/>
          <w:lang w:val="lv-LV"/>
        </w:rPr>
        <w:t>ē</w:t>
      </w:r>
      <w:r w:rsidRPr="00970569">
        <w:rPr>
          <w:lang w:val="lv-LV"/>
        </w:rPr>
        <w:t>j</w:t>
      </w:r>
      <w:r w:rsidRPr="00970569">
        <w:rPr>
          <w:rFonts w:hint="eastAsia"/>
          <w:lang w:val="lv-LV"/>
        </w:rPr>
        <w:t>ā</w:t>
      </w:r>
      <w:r w:rsidRPr="00970569">
        <w:rPr>
          <w:lang w:val="lv-LV"/>
        </w:rPr>
        <w:t xml:space="preserve"> m</w:t>
      </w:r>
      <w:r w:rsidRPr="00970569">
        <w:rPr>
          <w:rFonts w:hint="eastAsia"/>
          <w:lang w:val="lv-LV"/>
        </w:rPr>
        <w:t>ē</w:t>
      </w:r>
      <w:r w:rsidRPr="00970569">
        <w:rPr>
          <w:lang w:val="lv-LV"/>
        </w:rPr>
        <w:t>r</w:t>
      </w:r>
      <w:r w:rsidRPr="00970569">
        <w:rPr>
          <w:rFonts w:hint="eastAsia"/>
          <w:lang w:val="lv-LV"/>
        </w:rPr>
        <w:t>ķ</w:t>
      </w:r>
      <w:r w:rsidRPr="00970569">
        <w:rPr>
          <w:lang w:val="lv-LV"/>
        </w:rPr>
        <w:t>a sasnieg</w:t>
      </w:r>
      <w:r w:rsidRPr="00970569">
        <w:rPr>
          <w:rFonts w:hint="eastAsia"/>
          <w:lang w:val="lv-LV"/>
        </w:rPr>
        <w:t>š</w:t>
      </w:r>
      <w:r w:rsidRPr="00970569">
        <w:rPr>
          <w:lang w:val="lv-LV"/>
        </w:rPr>
        <w:t>anu, k</w:t>
      </w:r>
      <w:r w:rsidRPr="00970569">
        <w:rPr>
          <w:rFonts w:hint="eastAsia"/>
          <w:lang w:val="lv-LV"/>
        </w:rPr>
        <w:t>ā</w:t>
      </w:r>
      <w:r w:rsidRPr="00970569">
        <w:rPr>
          <w:lang w:val="lv-LV"/>
        </w:rPr>
        <w:t xml:space="preserve"> ar</w:t>
      </w:r>
      <w:r w:rsidRPr="00970569">
        <w:rPr>
          <w:rFonts w:hint="eastAsia"/>
          <w:lang w:val="lv-LV"/>
        </w:rPr>
        <w:t>ī</w:t>
      </w:r>
      <w:r w:rsidRPr="00970569">
        <w:rPr>
          <w:lang w:val="lv-LV"/>
        </w:rPr>
        <w:t xml:space="preserve"> noteikto specifisko atbalsta m</w:t>
      </w:r>
      <w:r w:rsidRPr="00970569">
        <w:rPr>
          <w:rFonts w:hint="eastAsia"/>
          <w:lang w:val="lv-LV"/>
        </w:rPr>
        <w:t>ē</w:t>
      </w:r>
      <w:r w:rsidRPr="00970569">
        <w:rPr>
          <w:lang w:val="lv-LV"/>
        </w:rPr>
        <w:t>r</w:t>
      </w:r>
      <w:r w:rsidRPr="00970569">
        <w:rPr>
          <w:rFonts w:hint="eastAsia"/>
          <w:lang w:val="lv-LV"/>
        </w:rPr>
        <w:t>ķ</w:t>
      </w:r>
      <w:r w:rsidRPr="00970569">
        <w:rPr>
          <w:lang w:val="lv-LV"/>
        </w:rPr>
        <w:t>u sasnieg</w:t>
      </w:r>
      <w:r w:rsidRPr="00970569">
        <w:rPr>
          <w:rFonts w:hint="eastAsia"/>
          <w:lang w:val="lv-LV"/>
        </w:rPr>
        <w:t>š</w:t>
      </w:r>
      <w:r w:rsidRPr="00970569">
        <w:rPr>
          <w:lang w:val="lv-LV"/>
        </w:rPr>
        <w:t>anu.</w:t>
      </w:r>
    </w:p>
    <w:p w14:paraId="1592A598" w14:textId="77777777" w:rsidR="003256A5" w:rsidRPr="00970569" w:rsidRDefault="003256A5" w:rsidP="0078146B">
      <w:pPr>
        <w:pStyle w:val="BodyText"/>
        <w:tabs>
          <w:tab w:val="left" w:pos="2410"/>
          <w:tab w:val="left" w:pos="9781"/>
          <w:tab w:val="left" w:pos="11907"/>
        </w:tabs>
        <w:kinsoku w:val="0"/>
        <w:overflowPunct w:val="0"/>
        <w:spacing w:before="3"/>
        <w:jc w:val="both"/>
        <w:rPr>
          <w:sz w:val="21"/>
          <w:lang w:val="lv-LV"/>
        </w:rPr>
      </w:pPr>
    </w:p>
    <w:p w14:paraId="35E77151" w14:textId="77777777" w:rsidR="003256A5" w:rsidRPr="00970569" w:rsidRDefault="003256A5" w:rsidP="0078146B">
      <w:pPr>
        <w:pStyle w:val="BodyText"/>
        <w:tabs>
          <w:tab w:val="left" w:pos="2410"/>
          <w:tab w:val="left" w:pos="9781"/>
          <w:tab w:val="left" w:pos="11907"/>
        </w:tabs>
        <w:kinsoku w:val="0"/>
        <w:overflowPunct w:val="0"/>
        <w:jc w:val="both"/>
        <w:rPr>
          <w:lang w:val="lv-LV"/>
        </w:rPr>
      </w:pPr>
      <w:r w:rsidRPr="00970569">
        <w:rPr>
          <w:rFonts w:hint="eastAsia"/>
          <w:lang w:val="lv-LV"/>
        </w:rPr>
        <w:t>Šī</w:t>
      </w:r>
      <w:r w:rsidRPr="00970569">
        <w:rPr>
          <w:lang w:val="lv-LV"/>
        </w:rPr>
        <w:t xml:space="preserve"> m</w:t>
      </w:r>
      <w:r w:rsidRPr="00970569">
        <w:rPr>
          <w:rFonts w:hint="eastAsia"/>
          <w:lang w:val="lv-LV"/>
        </w:rPr>
        <w:t>ē</w:t>
      </w:r>
      <w:r w:rsidRPr="00970569">
        <w:rPr>
          <w:lang w:val="lv-LV"/>
        </w:rPr>
        <w:t>r</w:t>
      </w:r>
      <w:r w:rsidRPr="00970569">
        <w:rPr>
          <w:rFonts w:hint="eastAsia"/>
          <w:lang w:val="lv-LV"/>
        </w:rPr>
        <w:t>ķ</w:t>
      </w:r>
      <w:r w:rsidRPr="00970569">
        <w:rPr>
          <w:lang w:val="lv-LV"/>
        </w:rPr>
        <w:t>a sasnieg</w:t>
      </w:r>
      <w:r w:rsidRPr="00970569">
        <w:rPr>
          <w:rFonts w:hint="eastAsia"/>
          <w:lang w:val="lv-LV"/>
        </w:rPr>
        <w:t>š</w:t>
      </w:r>
      <w:r w:rsidRPr="00970569">
        <w:rPr>
          <w:lang w:val="lv-LV"/>
        </w:rPr>
        <w:t>anai j</w:t>
      </w:r>
      <w:r w:rsidRPr="00970569">
        <w:rPr>
          <w:rFonts w:hint="eastAsia"/>
          <w:lang w:val="lv-LV"/>
        </w:rPr>
        <w:t>ā</w:t>
      </w:r>
      <w:r w:rsidRPr="00970569">
        <w:rPr>
          <w:lang w:val="lv-LV"/>
        </w:rPr>
        <w:t>nosaka komunik</w:t>
      </w:r>
      <w:r w:rsidRPr="00970569">
        <w:rPr>
          <w:rFonts w:hint="eastAsia"/>
          <w:lang w:val="lv-LV"/>
        </w:rPr>
        <w:t>ā</w:t>
      </w:r>
      <w:r w:rsidRPr="00970569">
        <w:rPr>
          <w:lang w:val="lv-LV"/>
        </w:rPr>
        <w:t>cijas m</w:t>
      </w:r>
      <w:r w:rsidRPr="00970569">
        <w:rPr>
          <w:rFonts w:hint="eastAsia"/>
          <w:lang w:val="lv-LV"/>
        </w:rPr>
        <w:t>ē</w:t>
      </w:r>
      <w:r w:rsidRPr="00970569">
        <w:rPr>
          <w:lang w:val="lv-LV"/>
        </w:rPr>
        <w:t>r</w:t>
      </w:r>
      <w:r w:rsidRPr="00970569">
        <w:rPr>
          <w:rFonts w:hint="eastAsia"/>
          <w:lang w:val="lv-LV"/>
        </w:rPr>
        <w:t>ķ</w:t>
      </w:r>
      <w:r w:rsidRPr="00970569">
        <w:rPr>
          <w:lang w:val="lv-LV"/>
        </w:rPr>
        <w:t>i, lai:</w:t>
      </w:r>
    </w:p>
    <w:p w14:paraId="0AF2F3A4" w14:textId="77777777" w:rsidR="003256A5" w:rsidRPr="00970569" w:rsidRDefault="003256A5" w:rsidP="0078146B">
      <w:pPr>
        <w:pStyle w:val="BodyText"/>
        <w:tabs>
          <w:tab w:val="left" w:pos="2410"/>
          <w:tab w:val="left" w:pos="9781"/>
          <w:tab w:val="left" w:pos="11907"/>
        </w:tabs>
        <w:kinsoku w:val="0"/>
        <w:overflowPunct w:val="0"/>
        <w:jc w:val="both"/>
        <w:rPr>
          <w:sz w:val="29"/>
          <w:lang w:val="lv-LV"/>
        </w:rPr>
      </w:pPr>
    </w:p>
    <w:p w14:paraId="25798B6F" w14:textId="77777777" w:rsidR="003256A5" w:rsidRPr="00970569" w:rsidRDefault="003256A5" w:rsidP="00FE2139">
      <w:pPr>
        <w:pStyle w:val="ListParagraph"/>
        <w:numPr>
          <w:ilvl w:val="0"/>
          <w:numId w:val="7"/>
        </w:numPr>
        <w:tabs>
          <w:tab w:val="left" w:pos="457"/>
          <w:tab w:val="left" w:pos="2410"/>
          <w:tab w:val="left" w:pos="9781"/>
          <w:tab w:val="left" w:pos="11907"/>
        </w:tabs>
        <w:kinsoku w:val="0"/>
        <w:overflowPunct w:val="0"/>
        <w:ind w:left="0" w:firstLine="0"/>
        <w:jc w:val="both"/>
        <w:rPr>
          <w:sz w:val="24"/>
          <w:lang w:val="lv-LV"/>
        </w:rPr>
      </w:pPr>
      <w:r w:rsidRPr="00970569">
        <w:rPr>
          <w:sz w:val="24"/>
          <w:lang w:val="lv-LV"/>
        </w:rPr>
        <w:t>veicin</w:t>
      </w:r>
      <w:r w:rsidRPr="00970569">
        <w:rPr>
          <w:rFonts w:hint="eastAsia"/>
          <w:sz w:val="24"/>
          <w:lang w:val="lv-LV"/>
        </w:rPr>
        <w:t>ā</w:t>
      </w:r>
      <w:r w:rsidRPr="00970569">
        <w:rPr>
          <w:sz w:val="24"/>
          <w:lang w:val="lv-LV"/>
        </w:rPr>
        <w:t>tu Interact un galveno instrumentu un pakalpojumu, kas atbalsta sadarb</w:t>
      </w:r>
      <w:r w:rsidRPr="00970569">
        <w:rPr>
          <w:rFonts w:hint="eastAsia"/>
          <w:sz w:val="24"/>
          <w:lang w:val="lv-LV"/>
        </w:rPr>
        <w:t>ī</w:t>
      </w:r>
      <w:r w:rsidRPr="00970569">
        <w:rPr>
          <w:sz w:val="24"/>
          <w:lang w:val="lv-LV"/>
        </w:rPr>
        <w:t>bu, izmanto</w:t>
      </w:r>
      <w:r w:rsidRPr="00970569">
        <w:rPr>
          <w:rFonts w:hint="eastAsia"/>
          <w:sz w:val="24"/>
          <w:lang w:val="lv-LV"/>
        </w:rPr>
        <w:t>š</w:t>
      </w:r>
      <w:r w:rsidRPr="00970569">
        <w:rPr>
          <w:sz w:val="24"/>
          <w:lang w:val="lv-LV"/>
        </w:rPr>
        <w:t>anu.</w:t>
      </w:r>
    </w:p>
    <w:p w14:paraId="42E6E549" w14:textId="77777777" w:rsidR="003256A5" w:rsidRPr="00970569" w:rsidRDefault="003256A5" w:rsidP="00FE2139">
      <w:pPr>
        <w:pStyle w:val="ListParagraph"/>
        <w:numPr>
          <w:ilvl w:val="0"/>
          <w:numId w:val="7"/>
        </w:numPr>
        <w:tabs>
          <w:tab w:val="left" w:pos="457"/>
          <w:tab w:val="left" w:pos="2410"/>
          <w:tab w:val="left" w:pos="9781"/>
          <w:tab w:val="left" w:pos="11907"/>
        </w:tabs>
        <w:kinsoku w:val="0"/>
        <w:overflowPunct w:val="0"/>
        <w:spacing w:before="99"/>
        <w:ind w:left="0" w:firstLine="0"/>
        <w:jc w:val="both"/>
        <w:rPr>
          <w:sz w:val="24"/>
          <w:lang w:val="lv-LV"/>
        </w:rPr>
      </w:pPr>
      <w:r w:rsidRPr="00970569">
        <w:rPr>
          <w:sz w:val="24"/>
          <w:lang w:val="lv-LV"/>
        </w:rPr>
        <w:t>atbalst</w:t>
      </w:r>
      <w:r w:rsidRPr="00970569">
        <w:rPr>
          <w:rFonts w:hint="eastAsia"/>
          <w:sz w:val="24"/>
          <w:lang w:val="lv-LV"/>
        </w:rPr>
        <w:t>ī</w:t>
      </w:r>
      <w:r w:rsidRPr="00970569">
        <w:rPr>
          <w:sz w:val="24"/>
          <w:lang w:val="lv-LV"/>
        </w:rPr>
        <w:t>tu paraugprakses un zin</w:t>
      </w:r>
      <w:r w:rsidRPr="00970569">
        <w:rPr>
          <w:rFonts w:hint="eastAsia"/>
          <w:sz w:val="24"/>
          <w:lang w:val="lv-LV"/>
        </w:rPr>
        <w:t>āš</w:t>
      </w:r>
      <w:r w:rsidRPr="00970569">
        <w:rPr>
          <w:sz w:val="24"/>
          <w:lang w:val="lv-LV"/>
        </w:rPr>
        <w:t>anu pla</w:t>
      </w:r>
      <w:r w:rsidRPr="00970569">
        <w:rPr>
          <w:rFonts w:hint="eastAsia"/>
          <w:sz w:val="24"/>
          <w:lang w:val="lv-LV"/>
        </w:rPr>
        <w:t>šā</w:t>
      </w:r>
      <w:r w:rsidRPr="00970569">
        <w:rPr>
          <w:sz w:val="24"/>
          <w:lang w:val="lv-LV"/>
        </w:rPr>
        <w:t>ku izplat</w:t>
      </w:r>
      <w:r w:rsidRPr="00970569">
        <w:rPr>
          <w:rFonts w:hint="eastAsia"/>
          <w:sz w:val="24"/>
          <w:lang w:val="lv-LV"/>
        </w:rPr>
        <w:t>īš</w:t>
      </w:r>
      <w:r w:rsidRPr="00970569">
        <w:rPr>
          <w:sz w:val="24"/>
          <w:lang w:val="lv-LV"/>
        </w:rPr>
        <w:t>anu m</w:t>
      </w:r>
      <w:r w:rsidRPr="00970569">
        <w:rPr>
          <w:rFonts w:hint="eastAsia"/>
          <w:sz w:val="24"/>
          <w:lang w:val="lv-LV"/>
        </w:rPr>
        <w:t>ē</w:t>
      </w:r>
      <w:r w:rsidRPr="00970569">
        <w:rPr>
          <w:sz w:val="24"/>
          <w:lang w:val="lv-LV"/>
        </w:rPr>
        <w:t>r</w:t>
      </w:r>
      <w:r w:rsidRPr="00970569">
        <w:rPr>
          <w:rFonts w:hint="eastAsia"/>
          <w:sz w:val="24"/>
          <w:lang w:val="lv-LV"/>
        </w:rPr>
        <w:t>ķ</w:t>
      </w:r>
      <w:r w:rsidRPr="00970569">
        <w:rPr>
          <w:sz w:val="24"/>
          <w:lang w:val="lv-LV"/>
        </w:rPr>
        <w:t>auditorij</w:t>
      </w:r>
      <w:r w:rsidRPr="00970569">
        <w:rPr>
          <w:rFonts w:hint="eastAsia"/>
          <w:sz w:val="24"/>
          <w:lang w:val="lv-LV"/>
        </w:rPr>
        <w:t>ā</w:t>
      </w:r>
      <w:r w:rsidRPr="00970569">
        <w:rPr>
          <w:sz w:val="24"/>
          <w:lang w:val="lv-LV"/>
        </w:rPr>
        <w:t>s.</w:t>
      </w:r>
    </w:p>
    <w:p w14:paraId="2EF6F1B2" w14:textId="77777777" w:rsidR="003256A5" w:rsidRPr="00970569" w:rsidRDefault="003256A5" w:rsidP="00FE2139">
      <w:pPr>
        <w:pStyle w:val="ListParagraph"/>
        <w:numPr>
          <w:ilvl w:val="0"/>
          <w:numId w:val="7"/>
        </w:numPr>
        <w:tabs>
          <w:tab w:val="left" w:pos="457"/>
          <w:tab w:val="left" w:pos="2410"/>
          <w:tab w:val="left" w:pos="9781"/>
          <w:tab w:val="left" w:pos="11907"/>
        </w:tabs>
        <w:kinsoku w:val="0"/>
        <w:overflowPunct w:val="0"/>
        <w:spacing w:before="98"/>
        <w:ind w:left="0" w:firstLine="0"/>
        <w:jc w:val="both"/>
        <w:rPr>
          <w:sz w:val="24"/>
          <w:lang w:val="lv-LV"/>
        </w:rPr>
      </w:pPr>
      <w:r w:rsidRPr="00970569">
        <w:rPr>
          <w:sz w:val="24"/>
          <w:lang w:val="lv-LV"/>
        </w:rPr>
        <w:t>demonstr</w:t>
      </w:r>
      <w:r w:rsidRPr="00970569">
        <w:rPr>
          <w:rFonts w:hint="eastAsia"/>
          <w:sz w:val="24"/>
          <w:lang w:val="lv-LV"/>
        </w:rPr>
        <w:t>ē</w:t>
      </w:r>
      <w:r w:rsidRPr="00970569">
        <w:rPr>
          <w:sz w:val="24"/>
          <w:lang w:val="lv-LV"/>
        </w:rPr>
        <w:t xml:space="preserve">tu, ka </w:t>
      </w:r>
      <w:r w:rsidRPr="00970569">
        <w:rPr>
          <w:rFonts w:hint="eastAsia"/>
          <w:sz w:val="24"/>
          <w:lang w:val="lv-LV"/>
        </w:rPr>
        <w:t>“</w:t>
      </w:r>
      <w:r w:rsidRPr="00970569">
        <w:rPr>
          <w:sz w:val="24"/>
          <w:lang w:val="lv-LV"/>
        </w:rPr>
        <w:t>Sadarb</w:t>
      </w:r>
      <w:r w:rsidRPr="00970569">
        <w:rPr>
          <w:rFonts w:hint="eastAsia"/>
          <w:sz w:val="24"/>
          <w:lang w:val="lv-LV"/>
        </w:rPr>
        <w:t>ī</w:t>
      </w:r>
      <w:r w:rsidRPr="00970569">
        <w:rPr>
          <w:sz w:val="24"/>
          <w:lang w:val="lv-LV"/>
        </w:rPr>
        <w:t>ba darbojas!”</w:t>
      </w:r>
    </w:p>
    <w:p w14:paraId="52A2FAC7" w14:textId="77777777" w:rsidR="003256A5" w:rsidRPr="00970569" w:rsidRDefault="003256A5" w:rsidP="00FE2139">
      <w:pPr>
        <w:pStyle w:val="ListParagraph"/>
        <w:numPr>
          <w:ilvl w:val="1"/>
          <w:numId w:val="7"/>
        </w:numPr>
        <w:tabs>
          <w:tab w:val="left" w:pos="798"/>
          <w:tab w:val="left" w:pos="2410"/>
          <w:tab w:val="left" w:pos="9781"/>
          <w:tab w:val="left" w:pos="11907"/>
        </w:tabs>
        <w:kinsoku w:val="0"/>
        <w:overflowPunct w:val="0"/>
        <w:ind w:left="0" w:firstLine="0"/>
        <w:jc w:val="both"/>
        <w:rPr>
          <w:sz w:val="24"/>
          <w:lang w:val="lv-LV"/>
        </w:rPr>
      </w:pPr>
      <w:r w:rsidRPr="00970569">
        <w:rPr>
          <w:sz w:val="24"/>
          <w:lang w:val="lv-LV"/>
        </w:rPr>
        <w:t>izmantojot Interact sasniegumus.</w:t>
      </w:r>
    </w:p>
    <w:p w14:paraId="517B7836" w14:textId="77777777" w:rsidR="003256A5" w:rsidRPr="00970569" w:rsidRDefault="003256A5" w:rsidP="00FE2139">
      <w:pPr>
        <w:pStyle w:val="ListParagraph"/>
        <w:numPr>
          <w:ilvl w:val="1"/>
          <w:numId w:val="7"/>
        </w:numPr>
        <w:tabs>
          <w:tab w:val="left" w:pos="798"/>
          <w:tab w:val="left" w:pos="2410"/>
          <w:tab w:val="left" w:pos="9781"/>
          <w:tab w:val="left" w:pos="11907"/>
        </w:tabs>
        <w:kinsoku w:val="0"/>
        <w:overflowPunct w:val="0"/>
        <w:spacing w:before="99"/>
        <w:ind w:left="0" w:firstLine="0"/>
        <w:jc w:val="both"/>
        <w:rPr>
          <w:sz w:val="24"/>
          <w:lang w:val="lv-LV"/>
        </w:rPr>
      </w:pPr>
      <w:r w:rsidRPr="00970569">
        <w:rPr>
          <w:sz w:val="24"/>
          <w:lang w:val="lv-LV"/>
        </w:rPr>
        <w:t>izmantojot apkopotos Interreg sasniegumus.</w:t>
      </w:r>
    </w:p>
    <w:p w14:paraId="08BF9A3E" w14:textId="77777777" w:rsidR="003256A5" w:rsidRPr="00970569" w:rsidRDefault="003256A5" w:rsidP="00FE2139">
      <w:pPr>
        <w:pStyle w:val="ListParagraph"/>
        <w:numPr>
          <w:ilvl w:val="1"/>
          <w:numId w:val="7"/>
        </w:numPr>
        <w:tabs>
          <w:tab w:val="left" w:pos="798"/>
          <w:tab w:val="left" w:pos="2410"/>
          <w:tab w:val="left" w:pos="9781"/>
          <w:tab w:val="left" w:pos="11907"/>
        </w:tabs>
        <w:kinsoku w:val="0"/>
        <w:overflowPunct w:val="0"/>
        <w:spacing w:before="75"/>
        <w:ind w:left="0" w:firstLine="0"/>
        <w:jc w:val="both"/>
        <w:rPr>
          <w:sz w:val="24"/>
          <w:lang w:val="lv-LV"/>
        </w:rPr>
      </w:pPr>
      <w:r w:rsidRPr="00970569">
        <w:rPr>
          <w:sz w:val="24"/>
          <w:lang w:val="lv-LV"/>
        </w:rPr>
        <w:t>daloties zin</w:t>
      </w:r>
      <w:r w:rsidRPr="00970569">
        <w:rPr>
          <w:rFonts w:hint="eastAsia"/>
          <w:sz w:val="24"/>
          <w:lang w:val="lv-LV"/>
        </w:rPr>
        <w:t>āš</w:t>
      </w:r>
      <w:r w:rsidRPr="00970569">
        <w:rPr>
          <w:sz w:val="24"/>
          <w:lang w:val="lv-LV"/>
        </w:rPr>
        <w:t>an</w:t>
      </w:r>
      <w:r w:rsidRPr="00970569">
        <w:rPr>
          <w:rFonts w:hint="eastAsia"/>
          <w:sz w:val="24"/>
          <w:lang w:val="lv-LV"/>
        </w:rPr>
        <w:t>ā</w:t>
      </w:r>
      <w:r w:rsidRPr="00970569">
        <w:rPr>
          <w:sz w:val="24"/>
          <w:lang w:val="lv-LV"/>
        </w:rPr>
        <w:t>s ar citiem sadarb</w:t>
      </w:r>
      <w:r w:rsidRPr="00970569">
        <w:rPr>
          <w:rFonts w:hint="eastAsia"/>
          <w:sz w:val="24"/>
          <w:lang w:val="lv-LV"/>
        </w:rPr>
        <w:t>ī</w:t>
      </w:r>
      <w:r w:rsidRPr="00970569">
        <w:rPr>
          <w:sz w:val="24"/>
          <w:lang w:val="lv-LV"/>
        </w:rPr>
        <w:t>bas dal</w:t>
      </w:r>
      <w:r w:rsidRPr="00970569">
        <w:rPr>
          <w:rFonts w:hint="eastAsia"/>
          <w:sz w:val="24"/>
          <w:lang w:val="lv-LV"/>
        </w:rPr>
        <w:t>ī</w:t>
      </w:r>
      <w:r w:rsidRPr="00970569">
        <w:rPr>
          <w:sz w:val="24"/>
          <w:lang w:val="lv-LV"/>
        </w:rPr>
        <w:t>bniekiem.</w:t>
      </w:r>
    </w:p>
    <w:p w14:paraId="398D0235" w14:textId="77777777" w:rsidR="003256A5" w:rsidRPr="00970569" w:rsidRDefault="003256A5" w:rsidP="0078146B">
      <w:pPr>
        <w:pStyle w:val="BodyText"/>
        <w:tabs>
          <w:tab w:val="left" w:pos="2410"/>
          <w:tab w:val="left" w:pos="9781"/>
          <w:tab w:val="left" w:pos="11907"/>
        </w:tabs>
        <w:kinsoku w:val="0"/>
        <w:overflowPunct w:val="0"/>
        <w:jc w:val="both"/>
        <w:rPr>
          <w:sz w:val="29"/>
          <w:lang w:val="lv-LV"/>
        </w:rPr>
      </w:pPr>
    </w:p>
    <w:p w14:paraId="719A823E"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Sazi</w:t>
      </w:r>
      <w:r w:rsidRPr="00970569">
        <w:rPr>
          <w:rFonts w:hint="eastAsia"/>
          <w:lang w:val="lv-LV"/>
        </w:rPr>
        <w:t>ņ</w:t>
      </w:r>
      <w:r w:rsidRPr="00970569">
        <w:rPr>
          <w:lang w:val="lv-LV"/>
        </w:rPr>
        <w:t>as fokuss vis</w:t>
      </w:r>
      <w:r w:rsidRPr="00970569">
        <w:rPr>
          <w:rFonts w:hint="eastAsia"/>
          <w:lang w:val="lv-LV"/>
        </w:rPr>
        <w:t>ā</w:t>
      </w:r>
      <w:r w:rsidRPr="00970569">
        <w:rPr>
          <w:lang w:val="lv-LV"/>
        </w:rPr>
        <w:t xml:space="preserve"> period</w:t>
      </w:r>
      <w:r w:rsidRPr="00970569">
        <w:rPr>
          <w:rFonts w:hint="eastAsia"/>
          <w:lang w:val="lv-LV"/>
        </w:rPr>
        <w:t>ā</w:t>
      </w:r>
      <w:r w:rsidRPr="00970569">
        <w:rPr>
          <w:lang w:val="lv-LV"/>
        </w:rPr>
        <w:t xml:space="preserve"> main</w:t>
      </w:r>
      <w:r w:rsidRPr="00970569">
        <w:rPr>
          <w:rFonts w:hint="eastAsia"/>
          <w:lang w:val="lv-LV"/>
        </w:rPr>
        <w:t>ā</w:t>
      </w:r>
      <w:r w:rsidRPr="00970569">
        <w:rPr>
          <w:lang w:val="lv-LV"/>
        </w:rPr>
        <w:t>s, un tas ir regul</w:t>
      </w:r>
      <w:r w:rsidRPr="00970569">
        <w:rPr>
          <w:rFonts w:hint="eastAsia"/>
          <w:lang w:val="lv-LV"/>
        </w:rPr>
        <w:t>ā</w:t>
      </w:r>
      <w:r w:rsidRPr="00970569">
        <w:rPr>
          <w:lang w:val="lv-LV"/>
        </w:rPr>
        <w:t>ri j</w:t>
      </w:r>
      <w:r w:rsidRPr="00970569">
        <w:rPr>
          <w:rFonts w:hint="eastAsia"/>
          <w:lang w:val="lv-LV"/>
        </w:rPr>
        <w:t>ā</w:t>
      </w:r>
      <w:r w:rsidRPr="00970569">
        <w:rPr>
          <w:lang w:val="lv-LV"/>
        </w:rPr>
        <w:t>p</w:t>
      </w:r>
      <w:r w:rsidRPr="00970569">
        <w:rPr>
          <w:rFonts w:hint="eastAsia"/>
          <w:lang w:val="lv-LV"/>
        </w:rPr>
        <w:t>ā</w:t>
      </w:r>
      <w:r w:rsidRPr="00970569">
        <w:rPr>
          <w:lang w:val="lv-LV"/>
        </w:rPr>
        <w:t>rskata. Perioda s</w:t>
      </w:r>
      <w:r w:rsidRPr="00970569">
        <w:rPr>
          <w:rFonts w:hint="eastAsia"/>
          <w:lang w:val="lv-LV"/>
        </w:rPr>
        <w:t>ā</w:t>
      </w:r>
      <w:r w:rsidRPr="00970569">
        <w:rPr>
          <w:lang w:val="lv-LV"/>
        </w:rPr>
        <w:t>kum</w:t>
      </w:r>
      <w:r w:rsidRPr="00970569">
        <w:rPr>
          <w:rFonts w:hint="eastAsia"/>
          <w:lang w:val="lv-LV"/>
        </w:rPr>
        <w:t>ā</w:t>
      </w:r>
      <w:r w:rsidRPr="00970569">
        <w:rPr>
          <w:lang w:val="lv-LV"/>
        </w:rPr>
        <w:t xml:space="preserve"> starp priorit</w:t>
      </w:r>
      <w:r w:rsidRPr="00970569">
        <w:rPr>
          <w:rFonts w:hint="eastAsia"/>
          <w:lang w:val="lv-LV"/>
        </w:rPr>
        <w:t>ā</w:t>
      </w:r>
      <w:r w:rsidRPr="00970569">
        <w:rPr>
          <w:lang w:val="lv-LV"/>
        </w:rPr>
        <w:t>t</w:t>
      </w:r>
      <w:r w:rsidRPr="00970569">
        <w:rPr>
          <w:rFonts w:hint="eastAsia"/>
          <w:lang w:val="lv-LV"/>
        </w:rPr>
        <w:t>ē</w:t>
      </w:r>
      <w:r w:rsidRPr="00970569">
        <w:rPr>
          <w:lang w:val="lv-LV"/>
        </w:rPr>
        <w:t>m b</w:t>
      </w:r>
      <w:r w:rsidRPr="00970569">
        <w:rPr>
          <w:rFonts w:hint="eastAsia"/>
          <w:lang w:val="lv-LV"/>
        </w:rPr>
        <w:t>ū</w:t>
      </w:r>
      <w:r w:rsidRPr="00970569">
        <w:rPr>
          <w:lang w:val="lv-LV"/>
        </w:rPr>
        <w:t>s atbalsts attiec</w:t>
      </w:r>
      <w:r w:rsidRPr="00970569">
        <w:rPr>
          <w:rFonts w:hint="eastAsia"/>
          <w:lang w:val="lv-LV"/>
        </w:rPr>
        <w:t>ī</w:t>
      </w:r>
      <w:r w:rsidRPr="00970569">
        <w:rPr>
          <w:lang w:val="lv-LV"/>
        </w:rPr>
        <w:t>bu veido</w:t>
      </w:r>
      <w:r w:rsidRPr="00970569">
        <w:rPr>
          <w:rFonts w:hint="eastAsia"/>
          <w:lang w:val="lv-LV"/>
        </w:rPr>
        <w:t>š</w:t>
      </w:r>
      <w:r w:rsidRPr="00970569">
        <w:rPr>
          <w:lang w:val="lv-LV"/>
        </w:rPr>
        <w:t>anai ar jaun</w:t>
      </w:r>
      <w:r w:rsidRPr="00970569">
        <w:rPr>
          <w:rFonts w:hint="eastAsia"/>
          <w:lang w:val="lv-LV"/>
        </w:rPr>
        <w:t>ā</w:t>
      </w:r>
      <w:r w:rsidRPr="00970569">
        <w:rPr>
          <w:lang w:val="lv-LV"/>
        </w:rPr>
        <w:t>m auditorij</w:t>
      </w:r>
      <w:r w:rsidRPr="00970569">
        <w:rPr>
          <w:rFonts w:hint="eastAsia"/>
          <w:lang w:val="lv-LV"/>
        </w:rPr>
        <w:t>ā</w:t>
      </w:r>
      <w:r w:rsidRPr="00970569">
        <w:rPr>
          <w:lang w:val="lv-LV"/>
        </w:rPr>
        <w:t>m, k</w:t>
      </w:r>
      <w:r w:rsidRPr="00970569">
        <w:rPr>
          <w:rFonts w:hint="eastAsia"/>
          <w:lang w:val="lv-LV"/>
        </w:rPr>
        <w:t>ā</w:t>
      </w:r>
      <w:r w:rsidRPr="00970569">
        <w:rPr>
          <w:lang w:val="lv-LV"/>
        </w:rPr>
        <w:t xml:space="preserve"> ar</w:t>
      </w:r>
      <w:r w:rsidRPr="00970569">
        <w:rPr>
          <w:rFonts w:hint="eastAsia"/>
          <w:lang w:val="lv-LV"/>
        </w:rPr>
        <w:t>ī</w:t>
      </w:r>
      <w:r w:rsidRPr="00970569">
        <w:rPr>
          <w:lang w:val="lv-LV"/>
        </w:rPr>
        <w:t xml:space="preserve"> tiks izplat</w:t>
      </w:r>
      <w:r w:rsidRPr="00970569">
        <w:rPr>
          <w:rFonts w:hint="eastAsia"/>
          <w:lang w:val="lv-LV"/>
        </w:rPr>
        <w:t>ī</w:t>
      </w:r>
      <w:r w:rsidRPr="00970569">
        <w:rPr>
          <w:lang w:val="lv-LV"/>
        </w:rPr>
        <w:t>ta jauno kop</w:t>
      </w:r>
      <w:r w:rsidRPr="00970569">
        <w:rPr>
          <w:rFonts w:hint="eastAsia"/>
          <w:lang w:val="lv-LV"/>
        </w:rPr>
        <w:t>ī</w:t>
      </w:r>
      <w:r w:rsidRPr="00970569">
        <w:rPr>
          <w:lang w:val="lv-LV"/>
        </w:rPr>
        <w:t>go sadarb</w:t>
      </w:r>
      <w:r w:rsidRPr="00970569">
        <w:rPr>
          <w:rFonts w:hint="eastAsia"/>
          <w:lang w:val="lv-LV"/>
        </w:rPr>
        <w:t>ī</w:t>
      </w:r>
      <w:r w:rsidRPr="00970569">
        <w:rPr>
          <w:lang w:val="lv-LV"/>
        </w:rPr>
        <w:t>bas noteikumu interpret</w:t>
      </w:r>
      <w:r w:rsidRPr="00970569">
        <w:rPr>
          <w:rFonts w:hint="eastAsia"/>
          <w:lang w:val="lv-LV"/>
        </w:rPr>
        <w:t>ā</w:t>
      </w:r>
      <w:r w:rsidRPr="00970569">
        <w:rPr>
          <w:lang w:val="lv-LV"/>
        </w:rPr>
        <w:t>cija.</w:t>
      </w:r>
    </w:p>
    <w:p w14:paraId="4F83804E" w14:textId="77777777" w:rsidR="003256A5" w:rsidRPr="00970569" w:rsidRDefault="003256A5" w:rsidP="0078146B">
      <w:pPr>
        <w:pStyle w:val="BodyText"/>
        <w:tabs>
          <w:tab w:val="left" w:pos="2410"/>
          <w:tab w:val="left" w:pos="9781"/>
          <w:tab w:val="left" w:pos="11907"/>
        </w:tabs>
        <w:kinsoku w:val="0"/>
        <w:overflowPunct w:val="0"/>
        <w:spacing w:before="6"/>
        <w:jc w:val="both"/>
        <w:rPr>
          <w:sz w:val="26"/>
          <w:lang w:val="lv-LV"/>
        </w:rPr>
      </w:pPr>
    </w:p>
    <w:p w14:paraId="02DE0CE0"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Mērķauditorijas</w:t>
      </w:r>
    </w:p>
    <w:p w14:paraId="1BA0AD5E" w14:textId="77777777" w:rsidR="003256A5" w:rsidRPr="00970569" w:rsidRDefault="003256A5" w:rsidP="0078146B">
      <w:pPr>
        <w:pStyle w:val="BodyText"/>
        <w:tabs>
          <w:tab w:val="left" w:pos="2410"/>
          <w:tab w:val="left" w:pos="9781"/>
          <w:tab w:val="left" w:pos="11907"/>
        </w:tabs>
        <w:kinsoku w:val="0"/>
        <w:overflowPunct w:val="0"/>
        <w:spacing w:before="214" w:line="324" w:lineRule="auto"/>
        <w:jc w:val="both"/>
        <w:rPr>
          <w:lang w:val="lv-LV"/>
        </w:rPr>
      </w:pPr>
      <w:r w:rsidRPr="00970569">
        <w:rPr>
          <w:lang w:val="lv-LV"/>
        </w:rPr>
        <w:t>Interact m</w:t>
      </w:r>
      <w:r w:rsidRPr="00970569">
        <w:rPr>
          <w:rFonts w:hint="eastAsia"/>
          <w:lang w:val="lv-LV"/>
        </w:rPr>
        <w:t>ē</w:t>
      </w:r>
      <w:r w:rsidRPr="00970569">
        <w:rPr>
          <w:lang w:val="lv-LV"/>
        </w:rPr>
        <w:t>r</w:t>
      </w:r>
      <w:r w:rsidRPr="00970569">
        <w:rPr>
          <w:rFonts w:hint="eastAsia"/>
          <w:lang w:val="lv-LV"/>
        </w:rPr>
        <w:t>ķ</w:t>
      </w:r>
      <w:r w:rsidRPr="00970569">
        <w:rPr>
          <w:lang w:val="lv-LV"/>
        </w:rPr>
        <w:t>auditorijas ir nor</w:t>
      </w:r>
      <w:r w:rsidRPr="00970569">
        <w:rPr>
          <w:rFonts w:hint="eastAsia"/>
          <w:lang w:val="lv-LV"/>
        </w:rPr>
        <w:t>ā</w:t>
      </w:r>
      <w:r w:rsidRPr="00970569">
        <w:rPr>
          <w:lang w:val="lv-LV"/>
        </w:rPr>
        <w:t>d</w:t>
      </w:r>
      <w:r w:rsidRPr="00970569">
        <w:rPr>
          <w:rFonts w:hint="eastAsia"/>
          <w:lang w:val="lv-LV"/>
        </w:rPr>
        <w:t>ī</w:t>
      </w:r>
      <w:r w:rsidRPr="00970569">
        <w:rPr>
          <w:lang w:val="lv-LV"/>
        </w:rPr>
        <w:t>tas augst</w:t>
      </w:r>
      <w:r w:rsidRPr="00970569">
        <w:rPr>
          <w:rFonts w:hint="eastAsia"/>
          <w:lang w:val="lv-LV"/>
        </w:rPr>
        <w:t>ā</w:t>
      </w:r>
      <w:r w:rsidRPr="00970569">
        <w:rPr>
          <w:lang w:val="lv-LV"/>
        </w:rPr>
        <w:t>k (2.1.4.). Interact prim</w:t>
      </w:r>
      <w:r w:rsidRPr="00970569">
        <w:rPr>
          <w:rFonts w:hint="eastAsia"/>
          <w:lang w:val="lv-LV"/>
        </w:rPr>
        <w:t>ā</w:t>
      </w:r>
      <w:r w:rsidRPr="00970569">
        <w:rPr>
          <w:lang w:val="lv-LV"/>
        </w:rPr>
        <w:t>r</w:t>
      </w:r>
      <w:r w:rsidRPr="00970569">
        <w:rPr>
          <w:rFonts w:hint="eastAsia"/>
          <w:lang w:val="lv-LV"/>
        </w:rPr>
        <w:t>ā</w:t>
      </w:r>
      <w:r w:rsidRPr="00970569">
        <w:rPr>
          <w:lang w:val="lv-LV"/>
        </w:rPr>
        <w:t>s m</w:t>
      </w:r>
      <w:r w:rsidRPr="00970569">
        <w:rPr>
          <w:rFonts w:hint="eastAsia"/>
          <w:lang w:val="lv-LV"/>
        </w:rPr>
        <w:t>ē</w:t>
      </w:r>
      <w:r w:rsidRPr="00970569">
        <w:rPr>
          <w:lang w:val="lv-LV"/>
        </w:rPr>
        <w:t>r</w:t>
      </w:r>
      <w:r w:rsidRPr="00970569">
        <w:rPr>
          <w:rFonts w:hint="eastAsia"/>
          <w:lang w:val="lv-LV"/>
        </w:rPr>
        <w:t>ķ</w:t>
      </w:r>
      <w:r w:rsidRPr="00970569">
        <w:rPr>
          <w:lang w:val="lv-LV"/>
        </w:rPr>
        <w:t>auditorijas jau sadarbojas, ta</w:t>
      </w:r>
      <w:r w:rsidRPr="00970569">
        <w:rPr>
          <w:rFonts w:hint="eastAsia"/>
          <w:lang w:val="lv-LV"/>
        </w:rPr>
        <w:t>č</w:t>
      </w:r>
      <w:r w:rsidRPr="00970569">
        <w:rPr>
          <w:lang w:val="lv-LV"/>
        </w:rPr>
        <w:t>u t</w:t>
      </w:r>
      <w:r w:rsidRPr="00970569">
        <w:rPr>
          <w:rFonts w:hint="eastAsia"/>
          <w:lang w:val="lv-LV"/>
        </w:rPr>
        <w:t>ā</w:t>
      </w:r>
      <w:r w:rsidRPr="00970569">
        <w:rPr>
          <w:lang w:val="lv-LV"/>
        </w:rPr>
        <w:t>s var neb</w:t>
      </w:r>
      <w:r w:rsidRPr="00970569">
        <w:rPr>
          <w:rFonts w:hint="eastAsia"/>
          <w:lang w:val="lv-LV"/>
        </w:rPr>
        <w:t>ū</w:t>
      </w:r>
      <w:r w:rsidRPr="00970569">
        <w:rPr>
          <w:lang w:val="lv-LV"/>
        </w:rPr>
        <w:t>t inform</w:t>
      </w:r>
      <w:r w:rsidRPr="00970569">
        <w:rPr>
          <w:rFonts w:hint="eastAsia"/>
          <w:lang w:val="lv-LV"/>
        </w:rPr>
        <w:t>ē</w:t>
      </w:r>
      <w:r w:rsidRPr="00970569">
        <w:rPr>
          <w:lang w:val="lv-LV"/>
        </w:rPr>
        <w:t>tas par visiem pieejamajiem atbalsta resursiem un instrumentiem. N</w:t>
      </w:r>
      <w:r w:rsidRPr="00970569">
        <w:rPr>
          <w:rFonts w:hint="eastAsia"/>
          <w:lang w:val="lv-LV"/>
        </w:rPr>
        <w:t>ā</w:t>
      </w:r>
      <w:r w:rsidRPr="00970569">
        <w:rPr>
          <w:lang w:val="lv-LV"/>
        </w:rPr>
        <w:t>kamaj</w:t>
      </w:r>
      <w:r w:rsidRPr="00970569">
        <w:rPr>
          <w:rFonts w:hint="eastAsia"/>
          <w:lang w:val="lv-LV"/>
        </w:rPr>
        <w:t>ā</w:t>
      </w:r>
      <w:r w:rsidRPr="00970569">
        <w:rPr>
          <w:lang w:val="lv-LV"/>
        </w:rPr>
        <w:t xml:space="preserve"> period</w:t>
      </w:r>
      <w:r w:rsidRPr="00970569">
        <w:rPr>
          <w:rFonts w:hint="eastAsia"/>
          <w:lang w:val="lv-LV"/>
        </w:rPr>
        <w:t>ā</w:t>
      </w:r>
      <w:r w:rsidRPr="00970569">
        <w:rPr>
          <w:lang w:val="lv-LV"/>
        </w:rPr>
        <w:t xml:space="preserve"> galven</w:t>
      </w:r>
      <w:r w:rsidRPr="00970569">
        <w:rPr>
          <w:rFonts w:hint="eastAsia"/>
          <w:lang w:val="lv-LV"/>
        </w:rPr>
        <w:t>ā</w:t>
      </w:r>
      <w:r w:rsidRPr="00970569">
        <w:rPr>
          <w:lang w:val="lv-LV"/>
        </w:rPr>
        <w:t xml:space="preserve"> uzman</w:t>
      </w:r>
      <w:r w:rsidRPr="00970569">
        <w:rPr>
          <w:rFonts w:hint="eastAsia"/>
          <w:lang w:val="lv-LV"/>
        </w:rPr>
        <w:t>ī</w:t>
      </w:r>
      <w:r w:rsidRPr="00970569">
        <w:rPr>
          <w:lang w:val="lv-LV"/>
        </w:rPr>
        <w:t>ba j</w:t>
      </w:r>
      <w:r w:rsidRPr="00970569">
        <w:rPr>
          <w:rFonts w:hint="eastAsia"/>
          <w:lang w:val="lv-LV"/>
        </w:rPr>
        <w:t>ā</w:t>
      </w:r>
      <w:r w:rsidRPr="00970569">
        <w:rPr>
          <w:lang w:val="lv-LV"/>
        </w:rPr>
        <w:t>piev</w:t>
      </w:r>
      <w:r w:rsidRPr="00970569">
        <w:rPr>
          <w:rFonts w:hint="eastAsia"/>
          <w:lang w:val="lv-LV"/>
        </w:rPr>
        <w:t>ē</w:t>
      </w:r>
      <w:r w:rsidRPr="00970569">
        <w:rPr>
          <w:lang w:val="lv-LV"/>
        </w:rPr>
        <w:t>r</w:t>
      </w:r>
      <w:r w:rsidRPr="00970569">
        <w:rPr>
          <w:rFonts w:hint="eastAsia"/>
          <w:lang w:val="lv-LV"/>
        </w:rPr>
        <w:t>š</w:t>
      </w:r>
      <w:r w:rsidRPr="00970569">
        <w:rPr>
          <w:lang w:val="lv-LV"/>
        </w:rPr>
        <w:t xml:space="preserve">, lai Interact sniegtos </w:t>
      </w:r>
      <w:r w:rsidRPr="00970569">
        <w:rPr>
          <w:rFonts w:hint="eastAsia"/>
          <w:lang w:val="lv-LV"/>
        </w:rPr>
        <w:t>ā</w:t>
      </w:r>
      <w:r w:rsidRPr="00970569">
        <w:rPr>
          <w:lang w:val="lv-LV"/>
        </w:rPr>
        <w:t>rpus jau eso</w:t>
      </w:r>
      <w:r w:rsidRPr="00970569">
        <w:rPr>
          <w:rFonts w:hint="eastAsia"/>
          <w:lang w:val="lv-LV"/>
        </w:rPr>
        <w:t>šā</w:t>
      </w:r>
      <w:r w:rsidRPr="00970569">
        <w:rPr>
          <w:lang w:val="lv-LV"/>
        </w:rPr>
        <w:t>m attiec</w:t>
      </w:r>
      <w:r w:rsidRPr="00970569">
        <w:rPr>
          <w:rFonts w:hint="eastAsia"/>
          <w:lang w:val="lv-LV"/>
        </w:rPr>
        <w:t>ī</w:t>
      </w:r>
      <w:r w:rsidRPr="00970569">
        <w:rPr>
          <w:lang w:val="lv-LV"/>
        </w:rPr>
        <w:t>b</w:t>
      </w:r>
      <w:r w:rsidRPr="00970569">
        <w:rPr>
          <w:rFonts w:hint="eastAsia"/>
          <w:lang w:val="lv-LV"/>
        </w:rPr>
        <w:t>ā</w:t>
      </w:r>
      <w:r w:rsidRPr="00970569">
        <w:rPr>
          <w:lang w:val="lv-LV"/>
        </w:rPr>
        <w:t xml:space="preserve">m, </w:t>
      </w:r>
      <w:r w:rsidRPr="00970569">
        <w:rPr>
          <w:rFonts w:hint="eastAsia"/>
          <w:lang w:val="lv-LV"/>
        </w:rPr>
        <w:t>ī</w:t>
      </w:r>
      <w:r w:rsidRPr="00970569">
        <w:rPr>
          <w:lang w:val="lv-LV"/>
        </w:rPr>
        <w:t>pa</w:t>
      </w:r>
      <w:r w:rsidRPr="00970569">
        <w:rPr>
          <w:rFonts w:hint="eastAsia"/>
          <w:lang w:val="lv-LV"/>
        </w:rPr>
        <w:t>š</w:t>
      </w:r>
      <w:r w:rsidRPr="00970569">
        <w:rPr>
          <w:lang w:val="lv-LV"/>
        </w:rPr>
        <w:t>i, ja j</w:t>
      </w:r>
      <w:r w:rsidRPr="00970569">
        <w:rPr>
          <w:rFonts w:hint="eastAsia"/>
          <w:lang w:val="lv-LV"/>
        </w:rPr>
        <w:t>ā</w:t>
      </w:r>
      <w:r w:rsidRPr="00970569">
        <w:rPr>
          <w:lang w:val="lv-LV"/>
        </w:rPr>
        <w:t>iesaista jaunas auditorijas.</w:t>
      </w:r>
    </w:p>
    <w:p w14:paraId="7E27A745" w14:textId="77777777" w:rsidR="003256A5" w:rsidRPr="00970569" w:rsidRDefault="003256A5" w:rsidP="0078146B">
      <w:pPr>
        <w:pStyle w:val="BodyText"/>
        <w:tabs>
          <w:tab w:val="left" w:pos="2410"/>
          <w:tab w:val="left" w:pos="9781"/>
          <w:tab w:val="left" w:pos="11907"/>
        </w:tabs>
        <w:kinsoku w:val="0"/>
        <w:overflowPunct w:val="0"/>
        <w:spacing w:before="7"/>
        <w:jc w:val="both"/>
        <w:rPr>
          <w:sz w:val="20"/>
          <w:lang w:val="lv-LV"/>
        </w:rPr>
      </w:pPr>
    </w:p>
    <w:p w14:paraId="5248F4C8"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Interact sazi</w:t>
      </w:r>
      <w:r w:rsidRPr="00970569">
        <w:rPr>
          <w:rFonts w:hint="eastAsia"/>
          <w:lang w:val="lv-LV"/>
        </w:rPr>
        <w:t>ņā</w:t>
      </w:r>
      <w:r w:rsidRPr="00970569">
        <w:rPr>
          <w:lang w:val="lv-LV"/>
        </w:rPr>
        <w:t xml:space="preserve"> par priorit</w:t>
      </w:r>
      <w:r w:rsidRPr="00970569">
        <w:rPr>
          <w:rFonts w:hint="eastAsia"/>
          <w:lang w:val="lv-LV"/>
        </w:rPr>
        <w:t>ā</w:t>
      </w:r>
      <w:r w:rsidRPr="00970569">
        <w:rPr>
          <w:lang w:val="lv-LV"/>
        </w:rPr>
        <w:t>ti nosaka ar</w:t>
      </w:r>
      <w:r w:rsidRPr="00970569">
        <w:rPr>
          <w:rFonts w:hint="eastAsia"/>
          <w:lang w:val="lv-LV"/>
        </w:rPr>
        <w:t>ī</w:t>
      </w:r>
      <w:r w:rsidRPr="00970569">
        <w:rPr>
          <w:lang w:val="lv-LV"/>
        </w:rPr>
        <w:t xml:space="preserve"> darbs ar pla</w:t>
      </w:r>
      <w:r w:rsidRPr="00970569">
        <w:rPr>
          <w:rFonts w:hint="eastAsia"/>
          <w:lang w:val="lv-LV"/>
        </w:rPr>
        <w:t>šā</w:t>
      </w:r>
      <w:r w:rsidRPr="00970569">
        <w:rPr>
          <w:lang w:val="lv-LV"/>
        </w:rPr>
        <w:t>kiem politikas dal</w:t>
      </w:r>
      <w:r w:rsidRPr="00970569">
        <w:rPr>
          <w:rFonts w:hint="eastAsia"/>
          <w:lang w:val="lv-LV"/>
        </w:rPr>
        <w:t>ī</w:t>
      </w:r>
      <w:r w:rsidRPr="00970569">
        <w:rPr>
          <w:lang w:val="lv-LV"/>
        </w:rPr>
        <w:t>bniekiem, lai turpin</w:t>
      </w:r>
      <w:r w:rsidRPr="00970569">
        <w:rPr>
          <w:rFonts w:hint="eastAsia"/>
          <w:lang w:val="lv-LV"/>
        </w:rPr>
        <w:t>ā</w:t>
      </w:r>
      <w:r w:rsidRPr="00970569">
        <w:rPr>
          <w:lang w:val="lv-LV"/>
        </w:rPr>
        <w:t>tu att</w:t>
      </w:r>
      <w:r w:rsidRPr="00970569">
        <w:rPr>
          <w:rFonts w:hint="eastAsia"/>
          <w:lang w:val="lv-LV"/>
        </w:rPr>
        <w:t>ī</w:t>
      </w:r>
      <w:r w:rsidRPr="00970569">
        <w:rPr>
          <w:lang w:val="lv-LV"/>
        </w:rPr>
        <w:t>st</w:t>
      </w:r>
      <w:r w:rsidRPr="00970569">
        <w:rPr>
          <w:rFonts w:hint="eastAsia"/>
          <w:lang w:val="lv-LV"/>
        </w:rPr>
        <w:t>ī</w:t>
      </w:r>
      <w:r w:rsidRPr="00970569">
        <w:rPr>
          <w:lang w:val="lv-LV"/>
        </w:rPr>
        <w:t>t partner</w:t>
      </w:r>
      <w:r w:rsidRPr="00970569">
        <w:rPr>
          <w:rFonts w:hint="eastAsia"/>
          <w:lang w:val="lv-LV"/>
        </w:rPr>
        <w:t>ī</w:t>
      </w:r>
      <w:r w:rsidRPr="00970569">
        <w:rPr>
          <w:lang w:val="lv-LV"/>
        </w:rPr>
        <w:t>bas un rad</w:t>
      </w:r>
      <w:r w:rsidRPr="00970569">
        <w:rPr>
          <w:rFonts w:hint="eastAsia"/>
          <w:lang w:val="lv-LV"/>
        </w:rPr>
        <w:t>ī</w:t>
      </w:r>
      <w:r w:rsidRPr="00970569">
        <w:rPr>
          <w:lang w:val="lv-LV"/>
        </w:rPr>
        <w:t>tu Interact v</w:t>
      </w:r>
      <w:r w:rsidRPr="00970569">
        <w:rPr>
          <w:rFonts w:hint="eastAsia"/>
          <w:lang w:val="lv-LV"/>
        </w:rPr>
        <w:t>ē</w:t>
      </w:r>
      <w:r w:rsidRPr="00970569">
        <w:rPr>
          <w:lang w:val="lv-LV"/>
        </w:rPr>
        <w:t xml:space="preserve">stniekus. </w:t>
      </w:r>
      <w:r w:rsidRPr="00970569">
        <w:rPr>
          <w:rFonts w:hint="eastAsia"/>
          <w:lang w:val="lv-LV"/>
        </w:rPr>
        <w:t>Š</w:t>
      </w:r>
      <w:r w:rsidRPr="00970569">
        <w:rPr>
          <w:lang w:val="lv-LV"/>
        </w:rPr>
        <w:t>iem v</w:t>
      </w:r>
      <w:r w:rsidRPr="00970569">
        <w:rPr>
          <w:rFonts w:hint="eastAsia"/>
          <w:lang w:val="lv-LV"/>
        </w:rPr>
        <w:t>ē</w:t>
      </w:r>
      <w:r w:rsidRPr="00970569">
        <w:rPr>
          <w:lang w:val="lv-LV"/>
        </w:rPr>
        <w:t>stniekiem b</w:t>
      </w:r>
      <w:r w:rsidRPr="00970569">
        <w:rPr>
          <w:rFonts w:hint="eastAsia"/>
          <w:lang w:val="lv-LV"/>
        </w:rPr>
        <w:t>ū</w:t>
      </w:r>
      <w:r w:rsidRPr="00970569">
        <w:rPr>
          <w:lang w:val="lv-LV"/>
        </w:rPr>
        <w:t>s nepiecie</w:t>
      </w:r>
      <w:r w:rsidRPr="00970569">
        <w:rPr>
          <w:rFonts w:hint="eastAsia"/>
          <w:lang w:val="lv-LV"/>
        </w:rPr>
        <w:t>š</w:t>
      </w:r>
      <w:r w:rsidRPr="00970569">
        <w:rPr>
          <w:lang w:val="lv-LV"/>
        </w:rPr>
        <w:t>amas jaun</w:t>
      </w:r>
      <w:r w:rsidRPr="00970569">
        <w:rPr>
          <w:rFonts w:hint="eastAsia"/>
          <w:lang w:val="lv-LV"/>
        </w:rPr>
        <w:t>ā</w:t>
      </w:r>
      <w:r w:rsidRPr="00970569">
        <w:rPr>
          <w:lang w:val="lv-LV"/>
        </w:rPr>
        <w:t>k</w:t>
      </w:r>
      <w:r w:rsidRPr="00970569">
        <w:rPr>
          <w:rFonts w:hint="eastAsia"/>
          <w:lang w:val="lv-LV"/>
        </w:rPr>
        <w:t>ā</w:t>
      </w:r>
      <w:r w:rsidRPr="00970569">
        <w:rPr>
          <w:lang w:val="lv-LV"/>
        </w:rPr>
        <w:t>s zin</w:t>
      </w:r>
      <w:r w:rsidRPr="00970569">
        <w:rPr>
          <w:rFonts w:hint="eastAsia"/>
          <w:lang w:val="lv-LV"/>
        </w:rPr>
        <w:t>āš</w:t>
      </w:r>
      <w:r w:rsidRPr="00970569">
        <w:rPr>
          <w:lang w:val="lv-LV"/>
        </w:rPr>
        <w:t>anas un inform</w:t>
      </w:r>
      <w:r w:rsidRPr="00970569">
        <w:rPr>
          <w:rFonts w:hint="eastAsia"/>
          <w:lang w:val="lv-LV"/>
        </w:rPr>
        <w:t>ā</w:t>
      </w:r>
      <w:r w:rsidRPr="00970569">
        <w:rPr>
          <w:lang w:val="lv-LV"/>
        </w:rPr>
        <w:t>cija par Interact izstr</w:t>
      </w:r>
      <w:r w:rsidRPr="00970569">
        <w:rPr>
          <w:rFonts w:hint="eastAsia"/>
          <w:lang w:val="lv-LV"/>
        </w:rPr>
        <w:t>ā</w:t>
      </w:r>
      <w:r w:rsidRPr="00970569">
        <w:rPr>
          <w:lang w:val="lv-LV"/>
        </w:rPr>
        <w:t>d</w:t>
      </w:r>
      <w:r w:rsidRPr="00970569">
        <w:rPr>
          <w:rFonts w:hint="eastAsia"/>
          <w:lang w:val="lv-LV"/>
        </w:rPr>
        <w:t>ā</w:t>
      </w:r>
      <w:r w:rsidRPr="00970569">
        <w:rPr>
          <w:lang w:val="lv-LV"/>
        </w:rPr>
        <w:t>tajiem risin</w:t>
      </w:r>
      <w:r w:rsidRPr="00970569">
        <w:rPr>
          <w:rFonts w:hint="eastAsia"/>
          <w:lang w:val="lv-LV"/>
        </w:rPr>
        <w:t>ā</w:t>
      </w:r>
      <w:r w:rsidRPr="00970569">
        <w:rPr>
          <w:lang w:val="lv-LV"/>
        </w:rPr>
        <w:t>jumiem, lai dal</w:t>
      </w:r>
      <w:r w:rsidRPr="00970569">
        <w:rPr>
          <w:rFonts w:hint="eastAsia"/>
          <w:lang w:val="lv-LV"/>
        </w:rPr>
        <w:t>ī</w:t>
      </w:r>
      <w:r w:rsidRPr="00970569">
        <w:rPr>
          <w:lang w:val="lv-LV"/>
        </w:rPr>
        <w:t>tos inform</w:t>
      </w:r>
      <w:r w:rsidRPr="00970569">
        <w:rPr>
          <w:rFonts w:hint="eastAsia"/>
          <w:lang w:val="lv-LV"/>
        </w:rPr>
        <w:t>ā</w:t>
      </w:r>
      <w:r w:rsidRPr="00970569">
        <w:rPr>
          <w:lang w:val="lv-LV"/>
        </w:rPr>
        <w:t>cij</w:t>
      </w:r>
      <w:r w:rsidRPr="00970569">
        <w:rPr>
          <w:rFonts w:hint="eastAsia"/>
          <w:lang w:val="lv-LV"/>
        </w:rPr>
        <w:t>ā</w:t>
      </w:r>
      <w:r w:rsidRPr="00970569">
        <w:rPr>
          <w:lang w:val="lv-LV"/>
        </w:rPr>
        <w:t xml:space="preserve"> par attiec</w:t>
      </w:r>
      <w:r w:rsidRPr="00970569">
        <w:rPr>
          <w:rFonts w:hint="eastAsia"/>
          <w:lang w:val="lv-LV"/>
        </w:rPr>
        <w:t>ī</w:t>
      </w:r>
      <w:r w:rsidRPr="00970569">
        <w:rPr>
          <w:lang w:val="lv-LV"/>
        </w:rPr>
        <w:t>go darbu ar tre</w:t>
      </w:r>
      <w:r w:rsidRPr="00970569">
        <w:rPr>
          <w:rFonts w:hint="eastAsia"/>
          <w:lang w:val="lv-LV"/>
        </w:rPr>
        <w:t>š</w:t>
      </w:r>
      <w:r w:rsidRPr="00970569">
        <w:rPr>
          <w:lang w:val="lv-LV"/>
        </w:rPr>
        <w:t>aj</w:t>
      </w:r>
      <w:r w:rsidRPr="00970569">
        <w:rPr>
          <w:rFonts w:hint="eastAsia"/>
          <w:lang w:val="lv-LV"/>
        </w:rPr>
        <w:t>ā</w:t>
      </w:r>
      <w:r w:rsidRPr="00970569">
        <w:rPr>
          <w:lang w:val="lv-LV"/>
        </w:rPr>
        <w:t>m pus</w:t>
      </w:r>
      <w:r w:rsidRPr="00970569">
        <w:rPr>
          <w:rFonts w:hint="eastAsia"/>
          <w:lang w:val="lv-LV"/>
        </w:rPr>
        <w:t>ē</w:t>
      </w:r>
      <w:r w:rsidRPr="00970569">
        <w:rPr>
          <w:lang w:val="lv-LV"/>
        </w:rPr>
        <w:t>m.</w:t>
      </w:r>
    </w:p>
    <w:p w14:paraId="53E37A17" w14:textId="77777777" w:rsidR="003256A5" w:rsidRPr="00970569" w:rsidRDefault="003256A5" w:rsidP="0078146B">
      <w:pPr>
        <w:pStyle w:val="BodyText"/>
        <w:tabs>
          <w:tab w:val="left" w:pos="2410"/>
          <w:tab w:val="left" w:pos="9781"/>
          <w:tab w:val="left" w:pos="11907"/>
        </w:tabs>
        <w:kinsoku w:val="0"/>
        <w:overflowPunct w:val="0"/>
        <w:spacing w:before="1"/>
        <w:jc w:val="both"/>
        <w:rPr>
          <w:sz w:val="21"/>
          <w:lang w:val="lv-LV"/>
        </w:rPr>
      </w:pPr>
    </w:p>
    <w:p w14:paraId="58CFB19A"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Interact j</w:t>
      </w:r>
      <w:r w:rsidRPr="00970569">
        <w:rPr>
          <w:rFonts w:hint="eastAsia"/>
          <w:lang w:val="lv-LV"/>
        </w:rPr>
        <w:t>āņ</w:t>
      </w:r>
      <w:r w:rsidRPr="00970569">
        <w:rPr>
          <w:lang w:val="lv-LV"/>
        </w:rPr>
        <w:t>em v</w:t>
      </w:r>
      <w:r w:rsidRPr="00970569">
        <w:rPr>
          <w:rFonts w:hint="eastAsia"/>
          <w:lang w:val="lv-LV"/>
        </w:rPr>
        <w:t>ē</w:t>
      </w:r>
      <w:r w:rsidRPr="00970569">
        <w:rPr>
          <w:lang w:val="lv-LV"/>
        </w:rPr>
        <w:t>r</w:t>
      </w:r>
      <w:r w:rsidRPr="00970569">
        <w:rPr>
          <w:rFonts w:hint="eastAsia"/>
          <w:lang w:val="lv-LV"/>
        </w:rPr>
        <w:t>ā</w:t>
      </w:r>
      <w:r w:rsidRPr="00970569">
        <w:rPr>
          <w:lang w:val="lv-LV"/>
        </w:rPr>
        <w:t xml:space="preserve"> iesp</w:t>
      </w:r>
      <w:r w:rsidRPr="00970569">
        <w:rPr>
          <w:rFonts w:hint="eastAsia"/>
          <w:lang w:val="lv-LV"/>
        </w:rPr>
        <w:t>ē</w:t>
      </w:r>
      <w:r w:rsidRPr="00970569">
        <w:rPr>
          <w:lang w:val="lv-LV"/>
        </w:rPr>
        <w:t>ja izmantot apkopotos Interreg programmu sasniegumus, lai populariz</w:t>
      </w:r>
      <w:r w:rsidRPr="00970569">
        <w:rPr>
          <w:rFonts w:hint="eastAsia"/>
          <w:lang w:val="lv-LV"/>
        </w:rPr>
        <w:t>ē</w:t>
      </w:r>
      <w:r w:rsidRPr="00970569">
        <w:rPr>
          <w:lang w:val="lv-LV"/>
        </w:rPr>
        <w:t>tu Eiropas m</w:t>
      </w:r>
      <w:r w:rsidRPr="00970569">
        <w:rPr>
          <w:rFonts w:hint="eastAsia"/>
          <w:lang w:val="lv-LV"/>
        </w:rPr>
        <w:t>ē</w:t>
      </w:r>
      <w:r w:rsidRPr="00970569">
        <w:rPr>
          <w:lang w:val="lv-LV"/>
        </w:rPr>
        <w:t>roga sadarb</w:t>
      </w:r>
      <w:r w:rsidRPr="00970569">
        <w:rPr>
          <w:rFonts w:hint="eastAsia"/>
          <w:lang w:val="lv-LV"/>
        </w:rPr>
        <w:t>ī</w:t>
      </w:r>
      <w:r w:rsidRPr="00970569">
        <w:rPr>
          <w:lang w:val="lv-LV"/>
        </w:rPr>
        <w:t>bu pilso</w:t>
      </w:r>
      <w:r w:rsidRPr="00970569">
        <w:rPr>
          <w:rFonts w:hint="eastAsia"/>
          <w:lang w:val="lv-LV"/>
        </w:rPr>
        <w:t>ņ</w:t>
      </w:r>
      <w:r w:rsidRPr="00970569">
        <w:rPr>
          <w:lang w:val="lv-LV"/>
        </w:rPr>
        <w:t>u starp</w:t>
      </w:r>
      <w:r w:rsidRPr="00970569">
        <w:rPr>
          <w:rFonts w:hint="eastAsia"/>
          <w:lang w:val="lv-LV"/>
        </w:rPr>
        <w:t>ā</w:t>
      </w:r>
      <w:r w:rsidRPr="00970569">
        <w:rPr>
          <w:lang w:val="lv-LV"/>
        </w:rPr>
        <w:t xml:space="preserve"> un atbalst</w:t>
      </w:r>
      <w:r w:rsidRPr="00970569">
        <w:rPr>
          <w:rFonts w:hint="eastAsia"/>
          <w:lang w:val="lv-LV"/>
        </w:rPr>
        <w:t>ī</w:t>
      </w:r>
      <w:r w:rsidRPr="00970569">
        <w:rPr>
          <w:lang w:val="lv-LV"/>
        </w:rPr>
        <w:t>tu programmas, lai t</w:t>
      </w:r>
      <w:r w:rsidRPr="00970569">
        <w:rPr>
          <w:rFonts w:hint="eastAsia"/>
          <w:lang w:val="lv-LV"/>
        </w:rPr>
        <w:t>ā</w:t>
      </w:r>
      <w:r w:rsidRPr="00970569">
        <w:rPr>
          <w:lang w:val="lv-LV"/>
        </w:rPr>
        <w:t>s efekt</w:t>
      </w:r>
      <w:r w:rsidRPr="00970569">
        <w:rPr>
          <w:rFonts w:hint="eastAsia"/>
          <w:lang w:val="lv-LV"/>
        </w:rPr>
        <w:t>ī</w:t>
      </w:r>
      <w:r w:rsidRPr="00970569">
        <w:rPr>
          <w:lang w:val="lv-LV"/>
        </w:rPr>
        <w:t>v</w:t>
      </w:r>
      <w:r w:rsidRPr="00970569">
        <w:rPr>
          <w:rFonts w:hint="eastAsia"/>
          <w:lang w:val="lv-LV"/>
        </w:rPr>
        <w:t>ā</w:t>
      </w:r>
      <w:r w:rsidRPr="00970569">
        <w:rPr>
          <w:lang w:val="lv-LV"/>
        </w:rPr>
        <w:t>k sasniegtu savas m</w:t>
      </w:r>
      <w:r w:rsidRPr="00970569">
        <w:rPr>
          <w:rFonts w:hint="eastAsia"/>
          <w:lang w:val="lv-LV"/>
        </w:rPr>
        <w:t>ē</w:t>
      </w:r>
      <w:r w:rsidRPr="00970569">
        <w:rPr>
          <w:lang w:val="lv-LV"/>
        </w:rPr>
        <w:t>r</w:t>
      </w:r>
      <w:r w:rsidRPr="00970569">
        <w:rPr>
          <w:rFonts w:hint="eastAsia"/>
          <w:lang w:val="lv-LV"/>
        </w:rPr>
        <w:t>ķ</w:t>
      </w:r>
      <w:r w:rsidRPr="00970569">
        <w:rPr>
          <w:lang w:val="lv-LV"/>
        </w:rPr>
        <w:t xml:space="preserve">auditorijas. Ar </w:t>
      </w:r>
      <w:r w:rsidRPr="00970569">
        <w:rPr>
          <w:rFonts w:hint="eastAsia"/>
          <w:lang w:val="lv-LV"/>
        </w:rPr>
        <w:t>š</w:t>
      </w:r>
      <w:r w:rsidRPr="00970569">
        <w:rPr>
          <w:lang w:val="lv-LV"/>
        </w:rPr>
        <w:t>o darb</w:t>
      </w:r>
      <w:r w:rsidRPr="00970569">
        <w:rPr>
          <w:rFonts w:hint="eastAsia"/>
          <w:lang w:val="lv-LV"/>
        </w:rPr>
        <w:t>ī</w:t>
      </w:r>
      <w:r w:rsidRPr="00970569">
        <w:rPr>
          <w:lang w:val="lv-LV"/>
        </w:rPr>
        <w:t>bu pal</w:t>
      </w:r>
      <w:r w:rsidRPr="00970569">
        <w:rPr>
          <w:rFonts w:hint="eastAsia"/>
          <w:lang w:val="lv-LV"/>
        </w:rPr>
        <w:t>ī</w:t>
      </w:r>
      <w:r w:rsidRPr="00970569">
        <w:rPr>
          <w:lang w:val="lv-LV"/>
        </w:rPr>
        <w:t>dz</w:t>
      </w:r>
      <w:r w:rsidRPr="00970569">
        <w:rPr>
          <w:rFonts w:hint="eastAsia"/>
          <w:lang w:val="lv-LV"/>
        </w:rPr>
        <w:t>ī</w:t>
      </w:r>
      <w:r w:rsidRPr="00970569">
        <w:rPr>
          <w:lang w:val="lv-LV"/>
        </w:rPr>
        <w:t>bu Interact j</w:t>
      </w:r>
      <w:r w:rsidRPr="00970569">
        <w:rPr>
          <w:rFonts w:hint="eastAsia"/>
          <w:lang w:val="lv-LV"/>
        </w:rPr>
        <w:t>ā</w:t>
      </w:r>
      <w:r w:rsidRPr="00970569">
        <w:rPr>
          <w:lang w:val="lv-LV"/>
        </w:rPr>
        <w:t>atbalsta Interreg komunik</w:t>
      </w:r>
      <w:r w:rsidRPr="00970569">
        <w:rPr>
          <w:rFonts w:hint="eastAsia"/>
          <w:lang w:val="lv-LV"/>
        </w:rPr>
        <w:t>ā</w:t>
      </w:r>
      <w:r w:rsidRPr="00970569">
        <w:rPr>
          <w:lang w:val="lv-LV"/>
        </w:rPr>
        <w:t>cija ar Eiropas pilso</w:t>
      </w:r>
      <w:r w:rsidRPr="00970569">
        <w:rPr>
          <w:rFonts w:hint="eastAsia"/>
          <w:lang w:val="lv-LV"/>
        </w:rPr>
        <w:t>ņ</w:t>
      </w:r>
      <w:r w:rsidRPr="00970569">
        <w:rPr>
          <w:lang w:val="lv-LV"/>
        </w:rPr>
        <w:t>iem.</w:t>
      </w:r>
    </w:p>
    <w:p w14:paraId="32DD3457" w14:textId="77777777" w:rsidR="003256A5" w:rsidRPr="00970569" w:rsidRDefault="003256A5" w:rsidP="0078146B">
      <w:pPr>
        <w:pStyle w:val="BodyText"/>
        <w:tabs>
          <w:tab w:val="left" w:pos="2410"/>
          <w:tab w:val="left" w:pos="9781"/>
          <w:tab w:val="left" w:pos="11907"/>
        </w:tabs>
        <w:kinsoku w:val="0"/>
        <w:overflowPunct w:val="0"/>
        <w:spacing w:before="1"/>
        <w:jc w:val="both"/>
        <w:rPr>
          <w:sz w:val="26"/>
          <w:lang w:val="lv-LV"/>
        </w:rPr>
      </w:pPr>
    </w:p>
    <w:p w14:paraId="6B2DCDD0" w14:textId="77777777" w:rsidR="003256A5" w:rsidRPr="00D50233" w:rsidRDefault="003256A5" w:rsidP="0078146B">
      <w:pPr>
        <w:pStyle w:val="Heading1"/>
        <w:tabs>
          <w:tab w:val="left" w:pos="2410"/>
          <w:tab w:val="left" w:pos="9781"/>
          <w:tab w:val="left" w:pos="11907"/>
        </w:tabs>
        <w:kinsoku w:val="0"/>
        <w:overflowPunct w:val="0"/>
        <w:spacing w:before="1"/>
        <w:ind w:left="0"/>
        <w:jc w:val="both"/>
        <w:rPr>
          <w:szCs w:val="24"/>
          <w:lang w:val="lv-LV"/>
        </w:rPr>
      </w:pPr>
      <w:r w:rsidRPr="00D50233">
        <w:rPr>
          <w:lang w:val="lv-LV"/>
        </w:rPr>
        <w:t>Komunikācijas kanāli</w:t>
      </w:r>
    </w:p>
    <w:p w14:paraId="573D8718" w14:textId="77777777" w:rsidR="003256A5" w:rsidRPr="00970569" w:rsidRDefault="003256A5" w:rsidP="0078146B">
      <w:pPr>
        <w:pStyle w:val="BodyText"/>
        <w:tabs>
          <w:tab w:val="left" w:pos="2410"/>
          <w:tab w:val="left" w:pos="9781"/>
          <w:tab w:val="left" w:pos="11907"/>
        </w:tabs>
        <w:kinsoku w:val="0"/>
        <w:overflowPunct w:val="0"/>
        <w:spacing w:before="213" w:line="326" w:lineRule="auto"/>
        <w:jc w:val="both"/>
        <w:rPr>
          <w:lang w:val="lv-LV"/>
        </w:rPr>
      </w:pPr>
      <w:r w:rsidRPr="00970569">
        <w:rPr>
          <w:lang w:val="lv-LV"/>
        </w:rPr>
        <w:t>Interact uztur t</w:t>
      </w:r>
      <w:r w:rsidRPr="00970569">
        <w:rPr>
          <w:rFonts w:hint="eastAsia"/>
          <w:lang w:val="lv-LV"/>
        </w:rPr>
        <w:t>ī</w:t>
      </w:r>
      <w:r w:rsidRPr="00970569">
        <w:rPr>
          <w:lang w:val="lv-LV"/>
        </w:rPr>
        <w:t>mek</w:t>
      </w:r>
      <w:r w:rsidRPr="00970569">
        <w:rPr>
          <w:rFonts w:hint="eastAsia"/>
          <w:lang w:val="lv-LV"/>
        </w:rPr>
        <w:t>ļ</w:t>
      </w:r>
      <w:r w:rsidRPr="00970569">
        <w:rPr>
          <w:lang w:val="lv-LV"/>
        </w:rPr>
        <w:t>a vietni, kas b</w:t>
      </w:r>
      <w:r w:rsidRPr="00970569">
        <w:rPr>
          <w:rFonts w:hint="eastAsia"/>
          <w:lang w:val="lv-LV"/>
        </w:rPr>
        <w:t>ū</w:t>
      </w:r>
      <w:r w:rsidRPr="00970569">
        <w:rPr>
          <w:lang w:val="lv-LV"/>
        </w:rPr>
        <w:t>s galvenais inform</w:t>
      </w:r>
      <w:r w:rsidRPr="00970569">
        <w:rPr>
          <w:rFonts w:hint="eastAsia"/>
          <w:lang w:val="lv-LV"/>
        </w:rPr>
        <w:t>ā</w:t>
      </w:r>
      <w:r w:rsidRPr="00970569">
        <w:rPr>
          <w:lang w:val="lv-LV"/>
        </w:rPr>
        <w:t>cijas un resursu avots Interact m</w:t>
      </w:r>
      <w:r w:rsidRPr="00970569">
        <w:rPr>
          <w:rFonts w:hint="eastAsia"/>
          <w:lang w:val="lv-LV"/>
        </w:rPr>
        <w:t>ē</w:t>
      </w:r>
      <w:r w:rsidRPr="00970569">
        <w:rPr>
          <w:lang w:val="lv-LV"/>
        </w:rPr>
        <w:t>r</w:t>
      </w:r>
      <w:r w:rsidRPr="00970569">
        <w:rPr>
          <w:rFonts w:hint="eastAsia"/>
          <w:lang w:val="lv-LV"/>
        </w:rPr>
        <w:t>ķ</w:t>
      </w:r>
      <w:r w:rsidRPr="00970569">
        <w:rPr>
          <w:lang w:val="lv-LV"/>
        </w:rPr>
        <w:t>auditorij</w:t>
      </w:r>
      <w:r w:rsidRPr="00970569">
        <w:rPr>
          <w:rFonts w:hint="eastAsia"/>
          <w:lang w:val="lv-LV"/>
        </w:rPr>
        <w:t>ā</w:t>
      </w:r>
      <w:r w:rsidRPr="00970569">
        <w:rPr>
          <w:lang w:val="lv-LV"/>
        </w:rPr>
        <w:t>m. Interact ar</w:t>
      </w:r>
      <w:r w:rsidRPr="00970569">
        <w:rPr>
          <w:rFonts w:hint="eastAsia"/>
          <w:lang w:val="lv-LV"/>
        </w:rPr>
        <w:t>ī</w:t>
      </w:r>
      <w:r w:rsidRPr="00970569">
        <w:rPr>
          <w:lang w:val="lv-LV"/>
        </w:rPr>
        <w:t xml:space="preserve"> uztur apmai</w:t>
      </w:r>
      <w:r w:rsidRPr="00970569">
        <w:rPr>
          <w:rFonts w:hint="eastAsia"/>
          <w:lang w:val="lv-LV"/>
        </w:rPr>
        <w:t>ņ</w:t>
      </w:r>
      <w:r w:rsidRPr="00970569">
        <w:rPr>
          <w:lang w:val="lv-LV"/>
        </w:rPr>
        <w:t>as platformu, kurai viegli piek</w:t>
      </w:r>
      <w:r w:rsidRPr="00970569">
        <w:rPr>
          <w:rFonts w:hint="eastAsia"/>
          <w:lang w:val="lv-LV"/>
        </w:rPr>
        <w:t>ļū</w:t>
      </w:r>
      <w:r w:rsidRPr="00970569">
        <w:rPr>
          <w:lang w:val="lv-LV"/>
        </w:rPr>
        <w:t>t no t</w:t>
      </w:r>
      <w:r w:rsidRPr="00970569">
        <w:rPr>
          <w:rFonts w:hint="eastAsia"/>
          <w:lang w:val="lv-LV"/>
        </w:rPr>
        <w:t>ī</w:t>
      </w:r>
      <w:r w:rsidRPr="00970569">
        <w:rPr>
          <w:lang w:val="lv-LV"/>
        </w:rPr>
        <w:t>mek</w:t>
      </w:r>
      <w:r w:rsidRPr="00970569">
        <w:rPr>
          <w:rFonts w:hint="eastAsia"/>
          <w:lang w:val="lv-LV"/>
        </w:rPr>
        <w:t>ļ</w:t>
      </w:r>
      <w:r w:rsidRPr="00970569">
        <w:rPr>
          <w:lang w:val="lv-LV"/>
        </w:rPr>
        <w:t>a vietnes, kas nodro</w:t>
      </w:r>
      <w:r w:rsidRPr="00970569">
        <w:rPr>
          <w:rFonts w:hint="eastAsia"/>
          <w:lang w:val="lv-LV"/>
        </w:rPr>
        <w:t>š</w:t>
      </w:r>
      <w:r w:rsidRPr="00970569">
        <w:rPr>
          <w:lang w:val="lv-LV"/>
        </w:rPr>
        <w:t>ina pieredzes apmai</w:t>
      </w:r>
      <w:r w:rsidRPr="00970569">
        <w:rPr>
          <w:rFonts w:hint="eastAsia"/>
          <w:lang w:val="lv-LV"/>
        </w:rPr>
        <w:t>ņ</w:t>
      </w:r>
      <w:r w:rsidRPr="00970569">
        <w:rPr>
          <w:lang w:val="lv-LV"/>
        </w:rPr>
        <w:t>u.</w:t>
      </w:r>
    </w:p>
    <w:p w14:paraId="6E747829" w14:textId="77777777" w:rsidR="003256A5" w:rsidRPr="00970569" w:rsidRDefault="003256A5" w:rsidP="0078146B">
      <w:pPr>
        <w:pStyle w:val="BodyText"/>
        <w:tabs>
          <w:tab w:val="left" w:pos="2410"/>
          <w:tab w:val="left" w:pos="9781"/>
          <w:tab w:val="left" w:pos="11907"/>
        </w:tabs>
        <w:kinsoku w:val="0"/>
        <w:overflowPunct w:val="0"/>
        <w:spacing w:before="233" w:line="324" w:lineRule="auto"/>
        <w:jc w:val="both"/>
        <w:rPr>
          <w:lang w:val="lv-LV"/>
        </w:rPr>
      </w:pPr>
      <w:r w:rsidRPr="00970569">
        <w:rPr>
          <w:lang w:val="lv-LV"/>
        </w:rPr>
        <w:t>Veicinot Interact darbu, j</w:t>
      </w:r>
      <w:r w:rsidRPr="00970569">
        <w:rPr>
          <w:rFonts w:hint="eastAsia"/>
          <w:lang w:val="lv-LV"/>
        </w:rPr>
        <w:t>ā</w:t>
      </w:r>
      <w:r w:rsidRPr="00970569">
        <w:rPr>
          <w:lang w:val="lv-LV"/>
        </w:rPr>
        <w:t>izmanto efekt</w:t>
      </w:r>
      <w:r w:rsidRPr="00970569">
        <w:rPr>
          <w:rFonts w:hint="eastAsia"/>
          <w:lang w:val="lv-LV"/>
        </w:rPr>
        <w:t>ī</w:t>
      </w:r>
      <w:r w:rsidRPr="00970569">
        <w:rPr>
          <w:lang w:val="lv-LV"/>
        </w:rPr>
        <w:t>vi elektronisk</w:t>
      </w:r>
      <w:r w:rsidRPr="00970569">
        <w:rPr>
          <w:rFonts w:hint="eastAsia"/>
          <w:lang w:val="lv-LV"/>
        </w:rPr>
        <w:t>ā</w:t>
      </w:r>
      <w:r w:rsidRPr="00970569">
        <w:rPr>
          <w:lang w:val="lv-LV"/>
        </w:rPr>
        <w:t>s sazi</w:t>
      </w:r>
      <w:r w:rsidRPr="00970569">
        <w:rPr>
          <w:rFonts w:hint="eastAsia"/>
          <w:lang w:val="lv-LV"/>
        </w:rPr>
        <w:t>ņ</w:t>
      </w:r>
      <w:r w:rsidRPr="00970569">
        <w:rPr>
          <w:lang w:val="lv-LV"/>
        </w:rPr>
        <w:t>as l</w:t>
      </w:r>
      <w:r w:rsidRPr="00970569">
        <w:rPr>
          <w:rFonts w:hint="eastAsia"/>
          <w:lang w:val="lv-LV"/>
        </w:rPr>
        <w:t>ī</w:t>
      </w:r>
      <w:r w:rsidRPr="00970569">
        <w:rPr>
          <w:lang w:val="lv-LV"/>
        </w:rPr>
        <w:t>dzek</w:t>
      </w:r>
      <w:r w:rsidRPr="00970569">
        <w:rPr>
          <w:rFonts w:hint="eastAsia"/>
          <w:lang w:val="lv-LV"/>
        </w:rPr>
        <w:t>ļ</w:t>
      </w:r>
      <w:r w:rsidRPr="00970569">
        <w:rPr>
          <w:lang w:val="lv-LV"/>
        </w:rPr>
        <w:t>i. Atjaunin</w:t>
      </w:r>
      <w:r w:rsidRPr="00970569">
        <w:rPr>
          <w:rFonts w:hint="eastAsia"/>
          <w:lang w:val="lv-LV"/>
        </w:rPr>
        <w:t>ā</w:t>
      </w:r>
      <w:r w:rsidRPr="00970569">
        <w:rPr>
          <w:lang w:val="lv-LV"/>
        </w:rPr>
        <w:t>tas kontaktpersonu datu b</w:t>
      </w:r>
      <w:r w:rsidRPr="00970569">
        <w:rPr>
          <w:rFonts w:hint="eastAsia"/>
          <w:lang w:val="lv-LV"/>
        </w:rPr>
        <w:t>ā</w:t>
      </w:r>
      <w:r w:rsidRPr="00970569">
        <w:rPr>
          <w:lang w:val="lv-LV"/>
        </w:rPr>
        <w:t>zes uztur</w:t>
      </w:r>
      <w:r w:rsidRPr="00970569">
        <w:rPr>
          <w:rFonts w:hint="eastAsia"/>
          <w:lang w:val="lv-LV"/>
        </w:rPr>
        <w:t>ēš</w:t>
      </w:r>
      <w:r w:rsidRPr="00970569">
        <w:rPr>
          <w:lang w:val="lv-LV"/>
        </w:rPr>
        <w:t>ana nodro</w:t>
      </w:r>
      <w:r w:rsidRPr="00970569">
        <w:rPr>
          <w:rFonts w:hint="eastAsia"/>
          <w:lang w:val="lv-LV"/>
        </w:rPr>
        <w:t>š</w:t>
      </w:r>
      <w:r w:rsidRPr="00970569">
        <w:rPr>
          <w:lang w:val="lv-LV"/>
        </w:rPr>
        <w:t>in</w:t>
      </w:r>
      <w:r w:rsidRPr="00970569">
        <w:rPr>
          <w:rFonts w:hint="eastAsia"/>
          <w:lang w:val="lv-LV"/>
        </w:rPr>
        <w:t>ā</w:t>
      </w:r>
      <w:r w:rsidRPr="00970569">
        <w:rPr>
          <w:lang w:val="lv-LV"/>
        </w:rPr>
        <w:t>s efekt</w:t>
      </w:r>
      <w:r w:rsidRPr="00970569">
        <w:rPr>
          <w:rFonts w:hint="eastAsia"/>
          <w:lang w:val="lv-LV"/>
        </w:rPr>
        <w:t>ī</w:t>
      </w:r>
      <w:r w:rsidRPr="00970569">
        <w:rPr>
          <w:lang w:val="lv-LV"/>
        </w:rPr>
        <w:t>vu instrumentu galven</w:t>
      </w:r>
      <w:r w:rsidRPr="00970569">
        <w:rPr>
          <w:rFonts w:hint="eastAsia"/>
          <w:lang w:val="lv-LV"/>
        </w:rPr>
        <w:t>ā</w:t>
      </w:r>
      <w:r w:rsidRPr="00970569">
        <w:rPr>
          <w:lang w:val="lv-LV"/>
        </w:rPr>
        <w:t>s auditorijas sasnieg</w:t>
      </w:r>
      <w:r w:rsidRPr="00970569">
        <w:rPr>
          <w:rFonts w:hint="eastAsia"/>
          <w:lang w:val="lv-LV"/>
        </w:rPr>
        <w:t>š</w:t>
      </w:r>
      <w:r w:rsidRPr="00970569">
        <w:rPr>
          <w:lang w:val="lv-LV"/>
        </w:rPr>
        <w:t>anai, izmantojot e-pasta bi</w:t>
      </w:r>
      <w:r w:rsidRPr="00970569">
        <w:rPr>
          <w:rFonts w:hint="eastAsia"/>
          <w:lang w:val="lv-LV"/>
        </w:rPr>
        <w:t>ļ</w:t>
      </w:r>
      <w:r w:rsidRPr="00970569">
        <w:rPr>
          <w:lang w:val="lv-LV"/>
        </w:rPr>
        <w:t>etenus. Papildus tiks izmantoti ar</w:t>
      </w:r>
      <w:r w:rsidRPr="00970569">
        <w:rPr>
          <w:rFonts w:hint="eastAsia"/>
          <w:lang w:val="lv-LV"/>
        </w:rPr>
        <w:t>ī</w:t>
      </w:r>
      <w:r w:rsidRPr="00970569">
        <w:rPr>
          <w:lang w:val="lv-LV"/>
        </w:rPr>
        <w:t xml:space="preserve"> citi elektronisk</w:t>
      </w:r>
      <w:r w:rsidRPr="00970569">
        <w:rPr>
          <w:rFonts w:hint="eastAsia"/>
          <w:lang w:val="lv-LV"/>
        </w:rPr>
        <w:t>ā</w:t>
      </w:r>
      <w:r w:rsidRPr="00970569">
        <w:rPr>
          <w:lang w:val="lv-LV"/>
        </w:rPr>
        <w:t>s sazi</w:t>
      </w:r>
      <w:r w:rsidRPr="00970569">
        <w:rPr>
          <w:rFonts w:hint="eastAsia"/>
          <w:lang w:val="lv-LV"/>
        </w:rPr>
        <w:t>ņ</w:t>
      </w:r>
      <w:r w:rsidRPr="00970569">
        <w:rPr>
          <w:lang w:val="lv-LV"/>
        </w:rPr>
        <w:t>as l</w:t>
      </w:r>
      <w:r w:rsidRPr="00970569">
        <w:rPr>
          <w:rFonts w:hint="eastAsia"/>
          <w:lang w:val="lv-LV"/>
        </w:rPr>
        <w:t>ī</w:t>
      </w:r>
      <w:r w:rsidRPr="00970569">
        <w:rPr>
          <w:lang w:val="lv-LV"/>
        </w:rPr>
        <w:t>dzek</w:t>
      </w:r>
      <w:r w:rsidRPr="00970569">
        <w:rPr>
          <w:rFonts w:hint="eastAsia"/>
          <w:lang w:val="lv-LV"/>
        </w:rPr>
        <w:t>ļ</w:t>
      </w:r>
      <w:r w:rsidRPr="00970569">
        <w:rPr>
          <w:lang w:val="lv-LV"/>
        </w:rPr>
        <w:t>i.</w:t>
      </w:r>
    </w:p>
    <w:p w14:paraId="0532B1F0" w14:textId="77777777" w:rsidR="003256A5" w:rsidRPr="00970569" w:rsidRDefault="003256A5" w:rsidP="0078146B">
      <w:pPr>
        <w:pStyle w:val="BodyText"/>
        <w:tabs>
          <w:tab w:val="left" w:pos="2410"/>
          <w:tab w:val="left" w:pos="9781"/>
          <w:tab w:val="left" w:pos="11907"/>
        </w:tabs>
        <w:kinsoku w:val="0"/>
        <w:overflowPunct w:val="0"/>
        <w:spacing w:before="1" w:line="324" w:lineRule="auto"/>
        <w:jc w:val="both"/>
        <w:rPr>
          <w:lang w:val="lv-LV"/>
        </w:rPr>
      </w:pPr>
      <w:r w:rsidRPr="00970569">
        <w:rPr>
          <w:lang w:val="lv-LV"/>
        </w:rPr>
        <w:t>Lai gan galven</w:t>
      </w:r>
      <w:r w:rsidRPr="00970569">
        <w:rPr>
          <w:rFonts w:hint="eastAsia"/>
          <w:lang w:val="lv-LV"/>
        </w:rPr>
        <w:t>ā</w:t>
      </w:r>
      <w:r w:rsidRPr="00970569">
        <w:rPr>
          <w:lang w:val="lv-LV"/>
        </w:rPr>
        <w:t xml:space="preserve"> uzman</w:t>
      </w:r>
      <w:r w:rsidRPr="00970569">
        <w:rPr>
          <w:rFonts w:hint="eastAsia"/>
          <w:lang w:val="lv-LV"/>
        </w:rPr>
        <w:t>ī</w:t>
      </w:r>
      <w:r w:rsidRPr="00970569">
        <w:rPr>
          <w:lang w:val="lv-LV"/>
        </w:rPr>
        <w:t>ba Interact centieniem piev</w:t>
      </w:r>
      <w:r w:rsidRPr="00970569">
        <w:rPr>
          <w:rFonts w:hint="eastAsia"/>
          <w:lang w:val="lv-LV"/>
        </w:rPr>
        <w:t>ē</w:t>
      </w:r>
      <w:r w:rsidRPr="00970569">
        <w:rPr>
          <w:lang w:val="lv-LV"/>
        </w:rPr>
        <w:t>rsta elektronisk</w:t>
      </w:r>
      <w:r w:rsidRPr="00970569">
        <w:rPr>
          <w:rFonts w:hint="eastAsia"/>
          <w:lang w:val="lv-LV"/>
        </w:rPr>
        <w:t>ā</w:t>
      </w:r>
      <w:r w:rsidRPr="00970569">
        <w:rPr>
          <w:lang w:val="lv-LV"/>
        </w:rPr>
        <w:t xml:space="preserve"> form</w:t>
      </w:r>
      <w:r w:rsidRPr="00970569">
        <w:rPr>
          <w:rFonts w:hint="eastAsia"/>
          <w:lang w:val="lv-LV"/>
        </w:rPr>
        <w:t>ā</w:t>
      </w:r>
      <w:r w:rsidRPr="00970569">
        <w:rPr>
          <w:lang w:val="lv-LV"/>
        </w:rPr>
        <w:t>, galven</w:t>
      </w:r>
      <w:r w:rsidRPr="00970569">
        <w:rPr>
          <w:rFonts w:hint="eastAsia"/>
          <w:lang w:val="lv-LV"/>
        </w:rPr>
        <w:t>ā</w:t>
      </w:r>
      <w:r w:rsidRPr="00970569">
        <w:rPr>
          <w:lang w:val="lv-LV"/>
        </w:rPr>
        <w:t>s vien</w:t>
      </w:r>
      <w:r w:rsidRPr="00970569">
        <w:rPr>
          <w:rFonts w:hint="eastAsia"/>
          <w:lang w:val="lv-LV"/>
        </w:rPr>
        <w:t>ī</w:t>
      </w:r>
      <w:r w:rsidRPr="00970569">
        <w:rPr>
          <w:lang w:val="lv-LV"/>
        </w:rPr>
        <w:t>bas, kas uzrun</w:t>
      </w:r>
      <w:r w:rsidRPr="00970569">
        <w:rPr>
          <w:rFonts w:hint="eastAsia"/>
          <w:lang w:val="lv-LV"/>
        </w:rPr>
        <w:t>ā</w:t>
      </w:r>
      <w:r w:rsidRPr="00970569">
        <w:rPr>
          <w:lang w:val="lv-LV"/>
        </w:rPr>
        <w:t xml:space="preserve"> profesion</w:t>
      </w:r>
      <w:r w:rsidRPr="00970569">
        <w:rPr>
          <w:rFonts w:hint="eastAsia"/>
          <w:lang w:val="lv-LV"/>
        </w:rPr>
        <w:t>ā</w:t>
      </w:r>
      <w:r w:rsidRPr="00970569">
        <w:rPr>
          <w:lang w:val="lv-LV"/>
        </w:rPr>
        <w:t>lo auditoriju, var tikt ar</w:t>
      </w:r>
      <w:r w:rsidRPr="00970569">
        <w:rPr>
          <w:rFonts w:hint="eastAsia"/>
          <w:lang w:val="lv-LV"/>
        </w:rPr>
        <w:t>ī</w:t>
      </w:r>
      <w:r w:rsidRPr="00970569">
        <w:rPr>
          <w:lang w:val="lv-LV"/>
        </w:rPr>
        <w:t xml:space="preserve"> izdruk</w:t>
      </w:r>
      <w:r w:rsidRPr="00970569">
        <w:rPr>
          <w:rFonts w:hint="eastAsia"/>
          <w:lang w:val="lv-LV"/>
        </w:rPr>
        <w:t>ā</w:t>
      </w:r>
      <w:r w:rsidRPr="00970569">
        <w:rPr>
          <w:lang w:val="lv-LV"/>
        </w:rPr>
        <w:t xml:space="preserve">tas. Jo </w:t>
      </w:r>
      <w:r w:rsidRPr="00970569">
        <w:rPr>
          <w:rFonts w:hint="eastAsia"/>
          <w:lang w:val="lv-LV"/>
        </w:rPr>
        <w:t>ī</w:t>
      </w:r>
      <w:r w:rsidRPr="00970569">
        <w:rPr>
          <w:lang w:val="lv-LV"/>
        </w:rPr>
        <w:t>pa</w:t>
      </w:r>
      <w:r w:rsidRPr="00970569">
        <w:rPr>
          <w:rFonts w:hint="eastAsia"/>
          <w:lang w:val="lv-LV"/>
        </w:rPr>
        <w:t>š</w:t>
      </w:r>
      <w:r w:rsidRPr="00970569">
        <w:rPr>
          <w:lang w:val="lv-LV"/>
        </w:rPr>
        <w:t>i liela m</w:t>
      </w:r>
      <w:r w:rsidRPr="00970569">
        <w:rPr>
          <w:rFonts w:hint="eastAsia"/>
          <w:lang w:val="lv-LV"/>
        </w:rPr>
        <w:t>ē</w:t>
      </w:r>
      <w:r w:rsidRPr="00970569">
        <w:rPr>
          <w:lang w:val="lv-LV"/>
        </w:rPr>
        <w:t>roga ES pas</w:t>
      </w:r>
      <w:r w:rsidRPr="00970569">
        <w:rPr>
          <w:rFonts w:hint="eastAsia"/>
          <w:lang w:val="lv-LV"/>
        </w:rPr>
        <w:t>ā</w:t>
      </w:r>
      <w:r w:rsidRPr="00970569">
        <w:rPr>
          <w:lang w:val="lv-LV"/>
        </w:rPr>
        <w:t>kumiem, kas pied</w:t>
      </w:r>
      <w:r w:rsidRPr="00970569">
        <w:rPr>
          <w:rFonts w:hint="eastAsia"/>
          <w:lang w:val="lv-LV"/>
        </w:rPr>
        <w:t>ā</w:t>
      </w:r>
      <w:r w:rsidRPr="00970569">
        <w:rPr>
          <w:lang w:val="lv-LV"/>
        </w:rPr>
        <w:t>v</w:t>
      </w:r>
      <w:r w:rsidRPr="00970569">
        <w:rPr>
          <w:rFonts w:hint="eastAsia"/>
          <w:lang w:val="lv-LV"/>
        </w:rPr>
        <w:t>ā</w:t>
      </w:r>
      <w:r w:rsidRPr="00970569">
        <w:rPr>
          <w:lang w:val="lv-LV"/>
        </w:rPr>
        <w:t xml:space="preserve"> iesp</w:t>
      </w:r>
      <w:r w:rsidRPr="00970569">
        <w:rPr>
          <w:rFonts w:hint="eastAsia"/>
          <w:lang w:val="lv-LV"/>
        </w:rPr>
        <w:t>ē</w:t>
      </w:r>
      <w:r w:rsidRPr="00970569">
        <w:rPr>
          <w:lang w:val="lv-LV"/>
        </w:rPr>
        <w:t>jas veidot sadarb</w:t>
      </w:r>
      <w:r w:rsidRPr="00970569">
        <w:rPr>
          <w:rFonts w:hint="eastAsia"/>
          <w:lang w:val="lv-LV"/>
        </w:rPr>
        <w:t>ī</w:t>
      </w:r>
      <w:r w:rsidRPr="00970569">
        <w:rPr>
          <w:lang w:val="lv-LV"/>
        </w:rPr>
        <w:t>bas t</w:t>
      </w:r>
      <w:r w:rsidRPr="00970569">
        <w:rPr>
          <w:rFonts w:hint="eastAsia"/>
          <w:lang w:val="lv-LV"/>
        </w:rPr>
        <w:t>ī</w:t>
      </w:r>
      <w:r w:rsidRPr="00970569">
        <w:rPr>
          <w:lang w:val="lv-LV"/>
        </w:rPr>
        <w:t>klus un uzlabot inform</w:t>
      </w:r>
      <w:r w:rsidRPr="00970569">
        <w:rPr>
          <w:rFonts w:hint="eastAsia"/>
          <w:lang w:val="lv-LV"/>
        </w:rPr>
        <w:t>ē</w:t>
      </w:r>
      <w:r w:rsidRPr="00970569">
        <w:rPr>
          <w:lang w:val="lv-LV"/>
        </w:rPr>
        <w:t>t</w:t>
      </w:r>
      <w:r w:rsidRPr="00970569">
        <w:rPr>
          <w:rFonts w:hint="eastAsia"/>
          <w:lang w:val="lv-LV"/>
        </w:rPr>
        <w:t>ī</w:t>
      </w:r>
      <w:r w:rsidRPr="00970569">
        <w:rPr>
          <w:lang w:val="lv-LV"/>
        </w:rPr>
        <w:t>bu par Interact un Interreg.</w:t>
      </w:r>
    </w:p>
    <w:p w14:paraId="04E0ED2D" w14:textId="77777777" w:rsidR="003256A5" w:rsidRPr="00970569" w:rsidRDefault="003256A5" w:rsidP="0078146B">
      <w:pPr>
        <w:pStyle w:val="BodyText"/>
        <w:tabs>
          <w:tab w:val="left" w:pos="2410"/>
          <w:tab w:val="left" w:pos="9781"/>
          <w:tab w:val="left" w:pos="11907"/>
        </w:tabs>
        <w:kinsoku w:val="0"/>
        <w:overflowPunct w:val="0"/>
        <w:spacing w:before="4"/>
        <w:jc w:val="both"/>
        <w:rPr>
          <w:sz w:val="26"/>
          <w:lang w:val="lv-LV"/>
        </w:rPr>
      </w:pPr>
    </w:p>
    <w:p w14:paraId="43F79889"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Informēšana sociālajos medijos</w:t>
      </w:r>
    </w:p>
    <w:p w14:paraId="0CA39AA9" w14:textId="3ECFB216" w:rsidR="003256A5" w:rsidRPr="00970569" w:rsidRDefault="003256A5" w:rsidP="0078146B">
      <w:pPr>
        <w:pStyle w:val="BodyText"/>
        <w:tabs>
          <w:tab w:val="left" w:pos="2410"/>
          <w:tab w:val="left" w:pos="9781"/>
          <w:tab w:val="left" w:pos="11907"/>
        </w:tabs>
        <w:kinsoku w:val="0"/>
        <w:overflowPunct w:val="0"/>
        <w:spacing w:before="213" w:line="321" w:lineRule="auto"/>
        <w:jc w:val="both"/>
        <w:rPr>
          <w:lang w:val="lv-LV"/>
        </w:rPr>
      </w:pPr>
      <w:r w:rsidRPr="00970569">
        <w:rPr>
          <w:lang w:val="lv-LV"/>
        </w:rPr>
        <w:t>Interact efekt</w:t>
      </w:r>
      <w:r w:rsidRPr="00970569">
        <w:rPr>
          <w:rFonts w:hint="eastAsia"/>
          <w:lang w:val="lv-LV"/>
        </w:rPr>
        <w:t>ī</w:t>
      </w:r>
      <w:r w:rsidRPr="00970569">
        <w:rPr>
          <w:lang w:val="lv-LV"/>
        </w:rPr>
        <w:t>vu komunic</w:t>
      </w:r>
      <w:r w:rsidRPr="00970569">
        <w:rPr>
          <w:rFonts w:hint="eastAsia"/>
          <w:lang w:val="lv-LV"/>
        </w:rPr>
        <w:t>ē</w:t>
      </w:r>
      <w:r w:rsidRPr="00970569">
        <w:rPr>
          <w:lang w:val="lv-LV"/>
        </w:rPr>
        <w:t xml:space="preserve"> </w:t>
      </w:r>
      <w:r w:rsidRPr="00EA17DF">
        <w:rPr>
          <w:i/>
          <w:iCs/>
          <w:lang w:val="lv-LV"/>
        </w:rPr>
        <w:t>Twitter, Facebook</w:t>
      </w:r>
      <w:r w:rsidRPr="00970569">
        <w:rPr>
          <w:lang w:val="lv-LV"/>
        </w:rPr>
        <w:t xml:space="preserve"> un </w:t>
      </w:r>
      <w:r w:rsidRPr="00EA17DF">
        <w:rPr>
          <w:i/>
          <w:iCs/>
          <w:lang w:val="lv-LV"/>
        </w:rPr>
        <w:t>LinkedIn</w:t>
      </w:r>
      <w:r w:rsidRPr="00970569">
        <w:rPr>
          <w:lang w:val="lv-LV"/>
        </w:rPr>
        <w:t xml:space="preserve">. Lai gan auditorija </w:t>
      </w:r>
      <w:r w:rsidRPr="00970569">
        <w:rPr>
          <w:rFonts w:hint="eastAsia"/>
          <w:lang w:val="lv-LV"/>
        </w:rPr>
        <w:t>š</w:t>
      </w:r>
      <w:r w:rsidRPr="00970569">
        <w:rPr>
          <w:lang w:val="lv-LV"/>
        </w:rPr>
        <w:t>aj</w:t>
      </w:r>
      <w:r w:rsidRPr="00970569">
        <w:rPr>
          <w:rFonts w:hint="eastAsia"/>
          <w:lang w:val="lv-LV"/>
        </w:rPr>
        <w:t>ā</w:t>
      </w:r>
      <w:r w:rsidRPr="00970569">
        <w:rPr>
          <w:lang w:val="lv-LV"/>
        </w:rPr>
        <w:t>s trij</w:t>
      </w:r>
      <w:r w:rsidRPr="00970569">
        <w:rPr>
          <w:rFonts w:hint="eastAsia"/>
          <w:lang w:val="lv-LV"/>
        </w:rPr>
        <w:t>ā</w:t>
      </w:r>
      <w:r w:rsidRPr="00970569">
        <w:rPr>
          <w:lang w:val="lv-LV"/>
        </w:rPr>
        <w:t>s platform</w:t>
      </w:r>
      <w:r w:rsidRPr="00970569">
        <w:rPr>
          <w:rFonts w:hint="eastAsia"/>
          <w:lang w:val="lv-LV"/>
        </w:rPr>
        <w:t>ā</w:t>
      </w:r>
      <w:r w:rsidRPr="00970569">
        <w:rPr>
          <w:lang w:val="lv-LV"/>
        </w:rPr>
        <w:t>s ir at</w:t>
      </w:r>
      <w:r w:rsidRPr="00970569">
        <w:rPr>
          <w:rFonts w:hint="eastAsia"/>
          <w:lang w:val="lv-LV"/>
        </w:rPr>
        <w:t>šķ</w:t>
      </w:r>
      <w:r w:rsidRPr="00970569">
        <w:rPr>
          <w:lang w:val="lv-LV"/>
        </w:rPr>
        <w:t>ir</w:t>
      </w:r>
      <w:r w:rsidRPr="00970569">
        <w:rPr>
          <w:rFonts w:hint="eastAsia"/>
          <w:lang w:val="lv-LV"/>
        </w:rPr>
        <w:t>ī</w:t>
      </w:r>
      <w:r w:rsidRPr="00970569">
        <w:rPr>
          <w:lang w:val="lv-LV"/>
        </w:rPr>
        <w:t>ga, t</w:t>
      </w:r>
      <w:r w:rsidRPr="00970569">
        <w:rPr>
          <w:rFonts w:hint="eastAsia"/>
          <w:lang w:val="lv-LV"/>
        </w:rPr>
        <w:t>ā</w:t>
      </w:r>
      <w:r w:rsidRPr="00970569">
        <w:rPr>
          <w:lang w:val="lv-LV"/>
        </w:rPr>
        <w:t>s visas pied</w:t>
      </w:r>
      <w:r w:rsidRPr="00970569">
        <w:rPr>
          <w:rFonts w:hint="eastAsia"/>
          <w:lang w:val="lv-LV"/>
        </w:rPr>
        <w:t>ā</w:t>
      </w:r>
      <w:r w:rsidRPr="00970569">
        <w:rPr>
          <w:lang w:val="lv-LV"/>
        </w:rPr>
        <w:t>v</w:t>
      </w:r>
      <w:r w:rsidRPr="00970569">
        <w:rPr>
          <w:rFonts w:hint="eastAsia"/>
          <w:lang w:val="lv-LV"/>
        </w:rPr>
        <w:t>ā</w:t>
      </w:r>
      <w:r w:rsidRPr="00970569">
        <w:rPr>
          <w:lang w:val="lv-LV"/>
        </w:rPr>
        <w:t xml:space="preserve"> efekt</w:t>
      </w:r>
      <w:r w:rsidRPr="00970569">
        <w:rPr>
          <w:rFonts w:hint="eastAsia"/>
          <w:lang w:val="lv-LV"/>
        </w:rPr>
        <w:t>ī</w:t>
      </w:r>
      <w:r w:rsidRPr="00970569">
        <w:rPr>
          <w:lang w:val="lv-LV"/>
        </w:rPr>
        <w:t>vu inform</w:t>
      </w:r>
      <w:r w:rsidRPr="00970569">
        <w:rPr>
          <w:rFonts w:hint="eastAsia"/>
          <w:lang w:val="lv-LV"/>
        </w:rPr>
        <w:t>ā</w:t>
      </w:r>
      <w:r w:rsidRPr="00970569">
        <w:rPr>
          <w:lang w:val="lv-LV"/>
        </w:rPr>
        <w:t>ciju</w:t>
      </w:r>
      <w:r w:rsidR="007A4DB9">
        <w:rPr>
          <w:szCs w:val="24"/>
          <w:lang w:val="lv-LV"/>
        </w:rPr>
        <w:t xml:space="preserve"> </w:t>
      </w:r>
      <w:r w:rsidR="007A4DB9" w:rsidRPr="00970569">
        <w:rPr>
          <w:lang w:val="lv-LV"/>
        </w:rPr>
        <w:t>p</w:t>
      </w:r>
      <w:r w:rsidRPr="00970569">
        <w:rPr>
          <w:lang w:val="lv-LV"/>
        </w:rPr>
        <w:t>ar programmu. Interact turpin</w:t>
      </w:r>
      <w:r w:rsidRPr="00970569">
        <w:rPr>
          <w:rFonts w:hint="eastAsia"/>
          <w:lang w:val="lv-LV"/>
        </w:rPr>
        <w:t>ā</w:t>
      </w:r>
      <w:r w:rsidRPr="00970569">
        <w:rPr>
          <w:lang w:val="lv-LV"/>
        </w:rPr>
        <w:t>s uzraudz</w:t>
      </w:r>
      <w:r w:rsidRPr="00970569">
        <w:rPr>
          <w:rFonts w:hint="eastAsia"/>
          <w:lang w:val="lv-LV"/>
        </w:rPr>
        <w:t>ī</w:t>
      </w:r>
      <w:r w:rsidRPr="00970569">
        <w:rPr>
          <w:lang w:val="lv-LV"/>
        </w:rPr>
        <w:t>t citas soci</w:t>
      </w:r>
      <w:r w:rsidRPr="00970569">
        <w:rPr>
          <w:rFonts w:hint="eastAsia"/>
          <w:lang w:val="lv-LV"/>
        </w:rPr>
        <w:t>ā</w:t>
      </w:r>
      <w:r w:rsidRPr="00970569">
        <w:rPr>
          <w:lang w:val="lv-LV"/>
        </w:rPr>
        <w:t>lo mediju platformas, lai identific</w:t>
      </w:r>
      <w:r w:rsidRPr="00970569">
        <w:rPr>
          <w:rFonts w:hint="eastAsia"/>
          <w:lang w:val="lv-LV"/>
        </w:rPr>
        <w:t>ē</w:t>
      </w:r>
      <w:r w:rsidRPr="00970569">
        <w:rPr>
          <w:lang w:val="lv-LV"/>
        </w:rPr>
        <w:t>tu iesp</w:t>
      </w:r>
      <w:r w:rsidRPr="00970569">
        <w:rPr>
          <w:rFonts w:hint="eastAsia"/>
          <w:lang w:val="lv-LV"/>
        </w:rPr>
        <w:t>ē</w:t>
      </w:r>
      <w:r w:rsidRPr="00970569">
        <w:rPr>
          <w:lang w:val="lv-LV"/>
        </w:rPr>
        <w:t>jas efekt</w:t>
      </w:r>
      <w:r w:rsidRPr="00970569">
        <w:rPr>
          <w:rFonts w:hint="eastAsia"/>
          <w:lang w:val="lv-LV"/>
        </w:rPr>
        <w:t>ī</w:t>
      </w:r>
      <w:r w:rsidRPr="00970569">
        <w:rPr>
          <w:lang w:val="lv-LV"/>
        </w:rPr>
        <w:t>vi un profesion</w:t>
      </w:r>
      <w:r w:rsidRPr="00970569">
        <w:rPr>
          <w:rFonts w:hint="eastAsia"/>
          <w:lang w:val="lv-LV"/>
        </w:rPr>
        <w:t>ā</w:t>
      </w:r>
      <w:r w:rsidRPr="00970569">
        <w:rPr>
          <w:lang w:val="lv-LV"/>
        </w:rPr>
        <w:t>li sasniegt m</w:t>
      </w:r>
      <w:r w:rsidRPr="00970569">
        <w:rPr>
          <w:rFonts w:hint="eastAsia"/>
          <w:lang w:val="lv-LV"/>
        </w:rPr>
        <w:t>ē</w:t>
      </w:r>
      <w:r w:rsidRPr="00970569">
        <w:rPr>
          <w:lang w:val="lv-LV"/>
        </w:rPr>
        <w:t>r</w:t>
      </w:r>
      <w:r w:rsidRPr="00970569">
        <w:rPr>
          <w:rFonts w:hint="eastAsia"/>
          <w:lang w:val="lv-LV"/>
        </w:rPr>
        <w:t>ķ</w:t>
      </w:r>
      <w:r w:rsidRPr="00970569">
        <w:rPr>
          <w:lang w:val="lv-LV"/>
        </w:rPr>
        <w:t>auditoriju.</w:t>
      </w:r>
    </w:p>
    <w:p w14:paraId="7B710588" w14:textId="77777777" w:rsidR="003256A5" w:rsidRPr="00970569" w:rsidRDefault="003256A5" w:rsidP="0078146B">
      <w:pPr>
        <w:pStyle w:val="BodyText"/>
        <w:tabs>
          <w:tab w:val="left" w:pos="2410"/>
          <w:tab w:val="left" w:pos="9781"/>
          <w:tab w:val="left" w:pos="11907"/>
        </w:tabs>
        <w:kinsoku w:val="0"/>
        <w:overflowPunct w:val="0"/>
        <w:spacing w:before="3"/>
        <w:jc w:val="both"/>
        <w:rPr>
          <w:sz w:val="21"/>
          <w:lang w:val="lv-LV"/>
        </w:rPr>
      </w:pPr>
    </w:p>
    <w:p w14:paraId="39EE1ED4" w14:textId="77777777" w:rsidR="003256A5" w:rsidRPr="00970569" w:rsidRDefault="003256A5" w:rsidP="0078146B">
      <w:pPr>
        <w:pStyle w:val="BodyText"/>
        <w:tabs>
          <w:tab w:val="left" w:pos="2410"/>
          <w:tab w:val="left" w:pos="9781"/>
          <w:tab w:val="left" w:pos="11907"/>
        </w:tabs>
        <w:kinsoku w:val="0"/>
        <w:overflowPunct w:val="0"/>
        <w:spacing w:line="326" w:lineRule="auto"/>
        <w:jc w:val="both"/>
        <w:rPr>
          <w:lang w:val="lv-LV"/>
        </w:rPr>
      </w:pPr>
      <w:r w:rsidRPr="00970569">
        <w:rPr>
          <w:lang w:val="lv-LV"/>
        </w:rPr>
        <w:t>Papildus pa</w:t>
      </w:r>
      <w:r w:rsidRPr="00970569">
        <w:rPr>
          <w:rFonts w:hint="eastAsia"/>
          <w:lang w:val="lv-LV"/>
        </w:rPr>
        <w:t>š</w:t>
      </w:r>
      <w:r w:rsidRPr="00970569">
        <w:rPr>
          <w:lang w:val="lv-LV"/>
        </w:rPr>
        <w:t>a Interact kontiem tiks uztur</w:t>
      </w:r>
      <w:r w:rsidRPr="00970569">
        <w:rPr>
          <w:rFonts w:hint="eastAsia"/>
          <w:lang w:val="lv-LV"/>
        </w:rPr>
        <w:t>ē</w:t>
      </w:r>
      <w:r w:rsidRPr="00970569">
        <w:rPr>
          <w:lang w:val="lv-LV"/>
        </w:rPr>
        <w:t>ti ar</w:t>
      </w:r>
      <w:r w:rsidRPr="00970569">
        <w:rPr>
          <w:rFonts w:hint="eastAsia"/>
          <w:lang w:val="lv-LV"/>
        </w:rPr>
        <w:t>ī</w:t>
      </w:r>
      <w:r w:rsidRPr="00970569">
        <w:rPr>
          <w:lang w:val="lv-LV"/>
        </w:rPr>
        <w:t xml:space="preserve"> citi Interact p</w:t>
      </w:r>
      <w:r w:rsidRPr="00970569">
        <w:rPr>
          <w:rFonts w:hint="eastAsia"/>
          <w:lang w:val="lv-LV"/>
        </w:rPr>
        <w:t>ā</w:t>
      </w:r>
      <w:r w:rsidRPr="00970569">
        <w:rPr>
          <w:lang w:val="lv-LV"/>
        </w:rPr>
        <w:t>rvald</w:t>
      </w:r>
      <w:r w:rsidRPr="00970569">
        <w:rPr>
          <w:rFonts w:hint="eastAsia"/>
          <w:lang w:val="lv-LV"/>
        </w:rPr>
        <w:t>ī</w:t>
      </w:r>
      <w:r w:rsidRPr="00970569">
        <w:rPr>
          <w:lang w:val="lv-LV"/>
        </w:rPr>
        <w:t>tie konti, kas koncentr</w:t>
      </w:r>
      <w:r w:rsidRPr="00970569">
        <w:rPr>
          <w:rFonts w:hint="eastAsia"/>
          <w:lang w:val="lv-LV"/>
        </w:rPr>
        <w:t>ē</w:t>
      </w:r>
      <w:r w:rsidRPr="00970569">
        <w:rPr>
          <w:lang w:val="lv-LV"/>
        </w:rPr>
        <w:t>jas uz visu Interreg darb</w:t>
      </w:r>
      <w:r w:rsidRPr="00970569">
        <w:rPr>
          <w:rFonts w:hint="eastAsia"/>
          <w:lang w:val="lv-LV"/>
        </w:rPr>
        <w:t>ī</w:t>
      </w:r>
      <w:r w:rsidRPr="00970569">
        <w:rPr>
          <w:lang w:val="lv-LV"/>
        </w:rPr>
        <w:t>bu populariz</w:t>
      </w:r>
      <w:r w:rsidRPr="00970569">
        <w:rPr>
          <w:rFonts w:hint="eastAsia"/>
          <w:lang w:val="lv-LV"/>
        </w:rPr>
        <w:t>ēš</w:t>
      </w:r>
      <w:r w:rsidRPr="00970569">
        <w:rPr>
          <w:lang w:val="lv-LV"/>
        </w:rPr>
        <w:t>anu.</w:t>
      </w:r>
    </w:p>
    <w:p w14:paraId="7F217E8F" w14:textId="77777777" w:rsidR="003256A5" w:rsidRPr="00970569" w:rsidRDefault="003256A5" w:rsidP="0078146B">
      <w:pPr>
        <w:pStyle w:val="BodyText"/>
        <w:tabs>
          <w:tab w:val="left" w:pos="2410"/>
          <w:tab w:val="left" w:pos="9781"/>
          <w:tab w:val="left" w:pos="11907"/>
        </w:tabs>
        <w:kinsoku w:val="0"/>
        <w:overflowPunct w:val="0"/>
        <w:spacing w:before="8"/>
        <w:jc w:val="both"/>
        <w:rPr>
          <w:sz w:val="25"/>
          <w:lang w:val="lv-LV"/>
        </w:rPr>
      </w:pPr>
    </w:p>
    <w:p w14:paraId="43012218"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Plānotais budžets</w:t>
      </w:r>
    </w:p>
    <w:p w14:paraId="1D85CD29" w14:textId="77777777" w:rsidR="003256A5" w:rsidRPr="00970569" w:rsidRDefault="003256A5" w:rsidP="0078146B">
      <w:pPr>
        <w:pStyle w:val="BodyText"/>
        <w:tabs>
          <w:tab w:val="left" w:pos="2410"/>
          <w:tab w:val="left" w:pos="9781"/>
          <w:tab w:val="left" w:pos="11907"/>
        </w:tabs>
        <w:kinsoku w:val="0"/>
        <w:overflowPunct w:val="0"/>
        <w:spacing w:before="214" w:line="324" w:lineRule="auto"/>
        <w:jc w:val="both"/>
        <w:rPr>
          <w:lang w:val="lv-LV"/>
        </w:rPr>
      </w:pPr>
      <w:r w:rsidRPr="00970569">
        <w:rPr>
          <w:lang w:val="lv-LV"/>
        </w:rPr>
        <w:t>Interact pl</w:t>
      </w:r>
      <w:r w:rsidRPr="00970569">
        <w:rPr>
          <w:rFonts w:hint="eastAsia"/>
          <w:lang w:val="lv-LV"/>
        </w:rPr>
        <w:t>ā</w:t>
      </w:r>
      <w:r w:rsidRPr="00970569">
        <w:rPr>
          <w:lang w:val="lv-LV"/>
        </w:rPr>
        <w:t>no komunik</w:t>
      </w:r>
      <w:r w:rsidRPr="00970569">
        <w:rPr>
          <w:rFonts w:hint="eastAsia"/>
          <w:lang w:val="lv-LV"/>
        </w:rPr>
        <w:t>ā</w:t>
      </w:r>
      <w:r w:rsidRPr="00970569">
        <w:rPr>
          <w:lang w:val="lv-LV"/>
        </w:rPr>
        <w:t>cijai t</w:t>
      </w:r>
      <w:r w:rsidRPr="00970569">
        <w:rPr>
          <w:rFonts w:hint="eastAsia"/>
          <w:lang w:val="lv-LV"/>
        </w:rPr>
        <w:t>ē</w:t>
      </w:r>
      <w:r w:rsidRPr="00970569">
        <w:rPr>
          <w:lang w:val="lv-LV"/>
        </w:rPr>
        <w:t>r</w:t>
      </w:r>
      <w:r w:rsidRPr="00970569">
        <w:rPr>
          <w:rFonts w:hint="eastAsia"/>
          <w:lang w:val="lv-LV"/>
        </w:rPr>
        <w:t>ē</w:t>
      </w:r>
      <w:r w:rsidRPr="00970569">
        <w:rPr>
          <w:lang w:val="lv-LV"/>
        </w:rPr>
        <w:t>t vismaz 0,5% no programmas kop</w:t>
      </w:r>
      <w:r w:rsidRPr="00970569">
        <w:rPr>
          <w:rFonts w:hint="eastAsia"/>
          <w:lang w:val="lv-LV"/>
        </w:rPr>
        <w:t>ē</w:t>
      </w:r>
      <w:r w:rsidRPr="00970569">
        <w:rPr>
          <w:lang w:val="lv-LV"/>
        </w:rPr>
        <w:t>j</w:t>
      </w:r>
      <w:r w:rsidRPr="00970569">
        <w:rPr>
          <w:rFonts w:hint="eastAsia"/>
          <w:lang w:val="lv-LV"/>
        </w:rPr>
        <w:t>ā</w:t>
      </w:r>
      <w:r w:rsidRPr="00970569">
        <w:rPr>
          <w:lang w:val="lv-LV"/>
        </w:rPr>
        <w:t xml:space="preserve"> bud</w:t>
      </w:r>
      <w:r w:rsidRPr="00970569">
        <w:rPr>
          <w:rFonts w:hint="eastAsia"/>
          <w:lang w:val="lv-LV"/>
        </w:rPr>
        <w:t>ž</w:t>
      </w:r>
      <w:r w:rsidRPr="00970569">
        <w:rPr>
          <w:lang w:val="lv-LV"/>
        </w:rPr>
        <w:t>eta, iev</w:t>
      </w:r>
      <w:r w:rsidRPr="00970569">
        <w:rPr>
          <w:rFonts w:hint="eastAsia"/>
          <w:lang w:val="lv-LV"/>
        </w:rPr>
        <w:t>ē</w:t>
      </w:r>
      <w:r w:rsidRPr="00970569">
        <w:rPr>
          <w:lang w:val="lv-LV"/>
        </w:rPr>
        <w:t>rojot gal</w:t>
      </w:r>
      <w:r w:rsidRPr="00970569">
        <w:rPr>
          <w:rFonts w:hint="eastAsia"/>
          <w:lang w:val="lv-LV"/>
        </w:rPr>
        <w:t>ī</w:t>
      </w:r>
      <w:r w:rsidRPr="00970569">
        <w:rPr>
          <w:lang w:val="lv-LV"/>
        </w:rPr>
        <w:t>g</w:t>
      </w:r>
      <w:r w:rsidRPr="00970569">
        <w:rPr>
          <w:rFonts w:hint="eastAsia"/>
          <w:lang w:val="lv-LV"/>
        </w:rPr>
        <w:t>ā</w:t>
      </w:r>
      <w:r w:rsidRPr="00970569">
        <w:rPr>
          <w:lang w:val="lv-LV"/>
        </w:rPr>
        <w:t>s bud</w:t>
      </w:r>
      <w:r w:rsidRPr="00970569">
        <w:rPr>
          <w:rFonts w:hint="eastAsia"/>
          <w:lang w:val="lv-LV"/>
        </w:rPr>
        <w:t>ž</w:t>
      </w:r>
      <w:r w:rsidRPr="00970569">
        <w:rPr>
          <w:lang w:val="lv-LV"/>
        </w:rPr>
        <w:t>eta vieno</w:t>
      </w:r>
      <w:r w:rsidRPr="00970569">
        <w:rPr>
          <w:rFonts w:hint="eastAsia"/>
          <w:lang w:val="lv-LV"/>
        </w:rPr>
        <w:t>š</w:t>
      </w:r>
      <w:r w:rsidRPr="00970569">
        <w:rPr>
          <w:lang w:val="lv-LV"/>
        </w:rPr>
        <w:t>an</w:t>
      </w:r>
      <w:r w:rsidRPr="00970569">
        <w:rPr>
          <w:rFonts w:hint="eastAsia"/>
          <w:lang w:val="lv-LV"/>
        </w:rPr>
        <w:t>ā</w:t>
      </w:r>
      <w:r w:rsidRPr="00970569">
        <w:rPr>
          <w:lang w:val="lv-LV"/>
        </w:rPr>
        <w:t>s. Tas nodro</w:t>
      </w:r>
      <w:r w:rsidRPr="00970569">
        <w:rPr>
          <w:rFonts w:hint="eastAsia"/>
          <w:lang w:val="lv-LV"/>
        </w:rPr>
        <w:t>š</w:t>
      </w:r>
      <w:r w:rsidRPr="00970569">
        <w:rPr>
          <w:lang w:val="lv-LV"/>
        </w:rPr>
        <w:t>in</w:t>
      </w:r>
      <w:r w:rsidRPr="00970569">
        <w:rPr>
          <w:rFonts w:hint="eastAsia"/>
          <w:lang w:val="lv-LV"/>
        </w:rPr>
        <w:t>ā</w:t>
      </w:r>
      <w:r w:rsidRPr="00970569">
        <w:rPr>
          <w:lang w:val="lv-LV"/>
        </w:rPr>
        <w:t>s efekt</w:t>
      </w:r>
      <w:r w:rsidRPr="00970569">
        <w:rPr>
          <w:rFonts w:hint="eastAsia"/>
          <w:lang w:val="lv-LV"/>
        </w:rPr>
        <w:t>ī</w:t>
      </w:r>
      <w:r w:rsidRPr="00970569">
        <w:rPr>
          <w:lang w:val="lv-LV"/>
        </w:rPr>
        <w:t>vas programmas t</w:t>
      </w:r>
      <w:r w:rsidRPr="00970569">
        <w:rPr>
          <w:rFonts w:hint="eastAsia"/>
          <w:lang w:val="lv-LV"/>
        </w:rPr>
        <w:t>ī</w:t>
      </w:r>
      <w:r w:rsidRPr="00970569">
        <w:rPr>
          <w:lang w:val="lv-LV"/>
        </w:rPr>
        <w:t>mek</w:t>
      </w:r>
      <w:r w:rsidRPr="00970569">
        <w:rPr>
          <w:rFonts w:hint="eastAsia"/>
          <w:lang w:val="lv-LV"/>
        </w:rPr>
        <w:t>ļ</w:t>
      </w:r>
      <w:r w:rsidRPr="00970569">
        <w:rPr>
          <w:lang w:val="lv-LV"/>
        </w:rPr>
        <w:t>a vietnes, z</w:t>
      </w:r>
      <w:r w:rsidRPr="00970569">
        <w:rPr>
          <w:rFonts w:hint="eastAsia"/>
          <w:lang w:val="lv-LV"/>
        </w:rPr>
        <w:t>ī</w:t>
      </w:r>
      <w:r w:rsidRPr="00970569">
        <w:rPr>
          <w:lang w:val="lv-LV"/>
        </w:rPr>
        <w:t>mola veid</w:t>
      </w:r>
      <w:r w:rsidRPr="00970569">
        <w:rPr>
          <w:rFonts w:hint="eastAsia"/>
          <w:lang w:val="lv-LV"/>
        </w:rPr>
        <w:t>ņ</w:t>
      </w:r>
      <w:r w:rsidRPr="00970569">
        <w:rPr>
          <w:lang w:val="lv-LV"/>
        </w:rPr>
        <w:t>u materi</w:t>
      </w:r>
      <w:r w:rsidRPr="00970569">
        <w:rPr>
          <w:rFonts w:hint="eastAsia"/>
          <w:lang w:val="lv-LV"/>
        </w:rPr>
        <w:t>ā</w:t>
      </w:r>
      <w:r w:rsidRPr="00970569">
        <w:rPr>
          <w:lang w:val="lv-LV"/>
        </w:rPr>
        <w:t>lu un rekl</w:t>
      </w:r>
      <w:r w:rsidRPr="00970569">
        <w:rPr>
          <w:rFonts w:hint="eastAsia"/>
          <w:lang w:val="lv-LV"/>
        </w:rPr>
        <w:t>ā</w:t>
      </w:r>
      <w:r w:rsidRPr="00970569">
        <w:rPr>
          <w:lang w:val="lv-LV"/>
        </w:rPr>
        <w:t>mas materi</w:t>
      </w:r>
      <w:r w:rsidRPr="00970569">
        <w:rPr>
          <w:rFonts w:hint="eastAsia"/>
          <w:lang w:val="lv-LV"/>
        </w:rPr>
        <w:t>ā</w:t>
      </w:r>
      <w:r w:rsidRPr="00970569">
        <w:rPr>
          <w:lang w:val="lv-LV"/>
        </w:rPr>
        <w:t>lu, k</w:t>
      </w:r>
      <w:r w:rsidRPr="00970569">
        <w:rPr>
          <w:rFonts w:hint="eastAsia"/>
          <w:lang w:val="lv-LV"/>
        </w:rPr>
        <w:t>ā</w:t>
      </w:r>
      <w:r w:rsidRPr="00970569">
        <w:rPr>
          <w:lang w:val="lv-LV"/>
        </w:rPr>
        <w:t xml:space="preserve"> ar</w:t>
      </w:r>
      <w:r w:rsidRPr="00970569">
        <w:rPr>
          <w:rFonts w:hint="eastAsia"/>
          <w:lang w:val="lv-LV"/>
        </w:rPr>
        <w:t>ī</w:t>
      </w:r>
      <w:r w:rsidRPr="00970569">
        <w:rPr>
          <w:lang w:val="lv-LV"/>
        </w:rPr>
        <w:t xml:space="preserve"> citu druk</w:t>
      </w:r>
      <w:r w:rsidRPr="00970569">
        <w:rPr>
          <w:rFonts w:hint="eastAsia"/>
          <w:lang w:val="lv-LV"/>
        </w:rPr>
        <w:t>ā</w:t>
      </w:r>
      <w:r w:rsidRPr="00970569">
        <w:rPr>
          <w:lang w:val="lv-LV"/>
        </w:rPr>
        <w:t>tu un digit</w:t>
      </w:r>
      <w:r w:rsidRPr="00970569">
        <w:rPr>
          <w:rFonts w:hint="eastAsia"/>
          <w:lang w:val="lv-LV"/>
        </w:rPr>
        <w:t>ā</w:t>
      </w:r>
      <w:r w:rsidRPr="00970569">
        <w:rPr>
          <w:lang w:val="lv-LV"/>
        </w:rPr>
        <w:t>lu materi</w:t>
      </w:r>
      <w:r w:rsidRPr="00970569">
        <w:rPr>
          <w:rFonts w:hint="eastAsia"/>
          <w:lang w:val="lv-LV"/>
        </w:rPr>
        <w:t>ā</w:t>
      </w:r>
      <w:r w:rsidRPr="00970569">
        <w:rPr>
          <w:lang w:val="lv-LV"/>
        </w:rPr>
        <w:t>lu nodro</w:t>
      </w:r>
      <w:r w:rsidRPr="00970569">
        <w:rPr>
          <w:rFonts w:hint="eastAsia"/>
          <w:lang w:val="lv-LV"/>
        </w:rPr>
        <w:t>š</w:t>
      </w:r>
      <w:r w:rsidRPr="00970569">
        <w:rPr>
          <w:lang w:val="lv-LV"/>
        </w:rPr>
        <w:t>in</w:t>
      </w:r>
      <w:r w:rsidRPr="00970569">
        <w:rPr>
          <w:rFonts w:hint="eastAsia"/>
          <w:lang w:val="lv-LV"/>
        </w:rPr>
        <w:t>āš</w:t>
      </w:r>
      <w:r w:rsidRPr="00970569">
        <w:rPr>
          <w:lang w:val="lv-LV"/>
        </w:rPr>
        <w:t>anu programmas darba atbalstam.</w:t>
      </w:r>
    </w:p>
    <w:p w14:paraId="311C5A96" w14:textId="77777777" w:rsidR="003256A5" w:rsidRPr="00970569" w:rsidRDefault="003256A5" w:rsidP="0078146B">
      <w:pPr>
        <w:pStyle w:val="BodyText"/>
        <w:tabs>
          <w:tab w:val="left" w:pos="2410"/>
          <w:tab w:val="left" w:pos="9781"/>
          <w:tab w:val="left" w:pos="11907"/>
        </w:tabs>
        <w:kinsoku w:val="0"/>
        <w:overflowPunct w:val="0"/>
        <w:spacing w:before="5"/>
        <w:jc w:val="both"/>
        <w:rPr>
          <w:sz w:val="26"/>
          <w:lang w:val="lv-LV"/>
        </w:rPr>
      </w:pPr>
    </w:p>
    <w:p w14:paraId="27CC0B47" w14:textId="77777777" w:rsidR="003256A5" w:rsidRPr="00D50233" w:rsidRDefault="003256A5" w:rsidP="0078146B">
      <w:pPr>
        <w:pStyle w:val="Heading1"/>
        <w:tabs>
          <w:tab w:val="left" w:pos="2410"/>
          <w:tab w:val="left" w:pos="9781"/>
          <w:tab w:val="left" w:pos="11907"/>
        </w:tabs>
        <w:kinsoku w:val="0"/>
        <w:overflowPunct w:val="0"/>
        <w:spacing w:before="1"/>
        <w:ind w:left="0"/>
        <w:jc w:val="both"/>
        <w:rPr>
          <w:szCs w:val="24"/>
          <w:lang w:val="lv-LV"/>
        </w:rPr>
      </w:pPr>
      <w:r w:rsidRPr="00D50233">
        <w:rPr>
          <w:lang w:val="lv-LV"/>
        </w:rPr>
        <w:t>Uzraudzība un vērtēšana</w:t>
      </w:r>
    </w:p>
    <w:p w14:paraId="59D97404" w14:textId="77777777" w:rsidR="003256A5" w:rsidRPr="00970569" w:rsidRDefault="003256A5" w:rsidP="0078146B">
      <w:pPr>
        <w:pStyle w:val="BodyText"/>
        <w:tabs>
          <w:tab w:val="left" w:pos="2410"/>
          <w:tab w:val="left" w:pos="9781"/>
          <w:tab w:val="left" w:pos="11907"/>
        </w:tabs>
        <w:kinsoku w:val="0"/>
        <w:overflowPunct w:val="0"/>
        <w:spacing w:before="213" w:line="324" w:lineRule="auto"/>
        <w:jc w:val="both"/>
        <w:rPr>
          <w:lang w:val="lv-LV"/>
        </w:rPr>
      </w:pPr>
      <w:r w:rsidRPr="00970569">
        <w:rPr>
          <w:lang w:val="lv-LV"/>
        </w:rPr>
        <w:t>R</w:t>
      </w:r>
      <w:r w:rsidRPr="00970569">
        <w:rPr>
          <w:rFonts w:hint="eastAsia"/>
          <w:lang w:val="lv-LV"/>
        </w:rPr>
        <w:t>ū</w:t>
      </w:r>
      <w:r w:rsidRPr="00970569">
        <w:rPr>
          <w:lang w:val="lv-LV"/>
        </w:rPr>
        <w:t>p</w:t>
      </w:r>
      <w:r w:rsidRPr="00970569">
        <w:rPr>
          <w:rFonts w:hint="eastAsia"/>
          <w:lang w:val="lv-LV"/>
        </w:rPr>
        <w:t>ī</w:t>
      </w:r>
      <w:r w:rsidRPr="00970569">
        <w:rPr>
          <w:lang w:val="lv-LV"/>
        </w:rPr>
        <w:t>gi j</w:t>
      </w:r>
      <w:r w:rsidRPr="00970569">
        <w:rPr>
          <w:rFonts w:hint="eastAsia"/>
          <w:lang w:val="lv-LV"/>
        </w:rPr>
        <w:t>ā</w:t>
      </w:r>
      <w:r w:rsidRPr="00970569">
        <w:rPr>
          <w:lang w:val="lv-LV"/>
        </w:rPr>
        <w:t>apsver komunik</w:t>
      </w:r>
      <w:r w:rsidRPr="00970569">
        <w:rPr>
          <w:rFonts w:hint="eastAsia"/>
          <w:lang w:val="lv-LV"/>
        </w:rPr>
        <w:t>ā</w:t>
      </w:r>
      <w:r w:rsidRPr="00970569">
        <w:rPr>
          <w:lang w:val="lv-LV"/>
        </w:rPr>
        <w:t>cijas noz</w:t>
      </w:r>
      <w:r w:rsidRPr="00970569">
        <w:rPr>
          <w:rFonts w:hint="eastAsia"/>
          <w:lang w:val="lv-LV"/>
        </w:rPr>
        <w:t>ī</w:t>
      </w:r>
      <w:r w:rsidRPr="00970569">
        <w:rPr>
          <w:lang w:val="lv-LV"/>
        </w:rPr>
        <w:t>me programmu visp</w:t>
      </w:r>
      <w:r w:rsidRPr="00970569">
        <w:rPr>
          <w:rFonts w:hint="eastAsia"/>
          <w:lang w:val="lv-LV"/>
        </w:rPr>
        <w:t>ā</w:t>
      </w:r>
      <w:r w:rsidRPr="00970569">
        <w:rPr>
          <w:lang w:val="lv-LV"/>
        </w:rPr>
        <w:t>r</w:t>
      </w:r>
      <w:r w:rsidRPr="00970569">
        <w:rPr>
          <w:rFonts w:hint="eastAsia"/>
          <w:lang w:val="lv-LV"/>
        </w:rPr>
        <w:t>ē</w:t>
      </w:r>
      <w:r w:rsidRPr="00970569">
        <w:rPr>
          <w:lang w:val="lv-LV"/>
        </w:rPr>
        <w:t>jo m</w:t>
      </w:r>
      <w:r w:rsidRPr="00970569">
        <w:rPr>
          <w:rFonts w:hint="eastAsia"/>
          <w:lang w:val="lv-LV"/>
        </w:rPr>
        <w:t>ē</w:t>
      </w:r>
      <w:r w:rsidRPr="00970569">
        <w:rPr>
          <w:lang w:val="lv-LV"/>
        </w:rPr>
        <w:t>r</w:t>
      </w:r>
      <w:r w:rsidRPr="00970569">
        <w:rPr>
          <w:rFonts w:hint="eastAsia"/>
          <w:lang w:val="lv-LV"/>
        </w:rPr>
        <w:t>ķ</w:t>
      </w:r>
      <w:r w:rsidRPr="00970569">
        <w:rPr>
          <w:lang w:val="lv-LV"/>
        </w:rPr>
        <w:t>u atbalst</w:t>
      </w:r>
      <w:r w:rsidRPr="00970569">
        <w:rPr>
          <w:rFonts w:hint="eastAsia"/>
          <w:lang w:val="lv-LV"/>
        </w:rPr>
        <w:t>īš</w:t>
      </w:r>
      <w:r w:rsidRPr="00970569">
        <w:rPr>
          <w:lang w:val="lv-LV"/>
        </w:rPr>
        <w:t>an</w:t>
      </w:r>
      <w:r w:rsidRPr="00970569">
        <w:rPr>
          <w:rFonts w:hint="eastAsia"/>
          <w:lang w:val="lv-LV"/>
        </w:rPr>
        <w:t>ā</w:t>
      </w:r>
      <w:r w:rsidRPr="00970569">
        <w:rPr>
          <w:lang w:val="lv-LV"/>
        </w:rPr>
        <w:t>. Lai gan daudzi populariz</w:t>
      </w:r>
      <w:r w:rsidRPr="00970569">
        <w:rPr>
          <w:rFonts w:hint="eastAsia"/>
          <w:lang w:val="lv-LV"/>
        </w:rPr>
        <w:t>ēš</w:t>
      </w:r>
      <w:r w:rsidRPr="00970569">
        <w:rPr>
          <w:lang w:val="lv-LV"/>
        </w:rPr>
        <w:t>anas aspekti netiks iek</w:t>
      </w:r>
      <w:r w:rsidRPr="00970569">
        <w:rPr>
          <w:rFonts w:hint="eastAsia"/>
          <w:lang w:val="lv-LV"/>
        </w:rPr>
        <w:t>ļ</w:t>
      </w:r>
      <w:r w:rsidRPr="00970569">
        <w:rPr>
          <w:lang w:val="lv-LV"/>
        </w:rPr>
        <w:t>auti programmas ofici</w:t>
      </w:r>
      <w:r w:rsidRPr="00970569">
        <w:rPr>
          <w:rFonts w:hint="eastAsia"/>
          <w:lang w:val="lv-LV"/>
        </w:rPr>
        <w:t>ā</w:t>
      </w:r>
      <w:r w:rsidRPr="00970569">
        <w:rPr>
          <w:lang w:val="lv-LV"/>
        </w:rPr>
        <w:t>lajos r</w:t>
      </w:r>
      <w:r w:rsidRPr="00970569">
        <w:rPr>
          <w:rFonts w:hint="eastAsia"/>
          <w:lang w:val="lv-LV"/>
        </w:rPr>
        <w:t>ā</w:t>
      </w:r>
      <w:r w:rsidRPr="00970569">
        <w:rPr>
          <w:lang w:val="lv-LV"/>
        </w:rPr>
        <w:t>d</w:t>
      </w:r>
      <w:r w:rsidRPr="00970569">
        <w:rPr>
          <w:rFonts w:hint="eastAsia"/>
          <w:lang w:val="lv-LV"/>
        </w:rPr>
        <w:t>ī</w:t>
      </w:r>
      <w:r w:rsidRPr="00970569">
        <w:rPr>
          <w:lang w:val="lv-LV"/>
        </w:rPr>
        <w:t>t</w:t>
      </w:r>
      <w:r w:rsidRPr="00970569">
        <w:rPr>
          <w:rFonts w:hint="eastAsia"/>
          <w:lang w:val="lv-LV"/>
        </w:rPr>
        <w:t>ā</w:t>
      </w:r>
      <w:r w:rsidRPr="00970569">
        <w:rPr>
          <w:lang w:val="lv-LV"/>
        </w:rPr>
        <w:t>jos, j</w:t>
      </w:r>
      <w:r w:rsidRPr="00970569">
        <w:rPr>
          <w:rFonts w:hint="eastAsia"/>
          <w:lang w:val="lv-LV"/>
        </w:rPr>
        <w:t>ā</w:t>
      </w:r>
      <w:r w:rsidRPr="00970569">
        <w:rPr>
          <w:lang w:val="lv-LV"/>
        </w:rPr>
        <w:t>apsver komunik</w:t>
      </w:r>
      <w:r w:rsidRPr="00970569">
        <w:rPr>
          <w:rFonts w:hint="eastAsia"/>
          <w:lang w:val="lv-LV"/>
        </w:rPr>
        <w:t>ā</w:t>
      </w:r>
      <w:r w:rsidRPr="00970569">
        <w:rPr>
          <w:lang w:val="lv-LV"/>
        </w:rPr>
        <w:t>cijas loma, savedot kop</w:t>
      </w:r>
      <w:r w:rsidRPr="00970569">
        <w:rPr>
          <w:rFonts w:hint="eastAsia"/>
          <w:lang w:val="lv-LV"/>
        </w:rPr>
        <w:t>ā</w:t>
      </w:r>
      <w:r w:rsidRPr="00970569">
        <w:rPr>
          <w:lang w:val="lv-LV"/>
        </w:rPr>
        <w:t xml:space="preserve"> </w:t>
      </w:r>
      <w:r w:rsidRPr="00970569">
        <w:rPr>
          <w:rFonts w:hint="eastAsia"/>
          <w:lang w:val="lv-LV"/>
        </w:rPr>
        <w:t>ī</w:t>
      </w:r>
      <w:r w:rsidRPr="00970569">
        <w:rPr>
          <w:lang w:val="lv-LV"/>
        </w:rPr>
        <w:t>st</w:t>
      </w:r>
      <w:r w:rsidRPr="00970569">
        <w:rPr>
          <w:rFonts w:hint="eastAsia"/>
          <w:lang w:val="lv-LV"/>
        </w:rPr>
        <w:t>ā</w:t>
      </w:r>
      <w:r w:rsidRPr="00970569">
        <w:rPr>
          <w:lang w:val="lv-LV"/>
        </w:rPr>
        <w:t>s personas ar attiec</w:t>
      </w:r>
      <w:r w:rsidRPr="00970569">
        <w:rPr>
          <w:rFonts w:hint="eastAsia"/>
          <w:lang w:val="lv-LV"/>
        </w:rPr>
        <w:t>ī</w:t>
      </w:r>
      <w:r w:rsidRPr="00970569">
        <w:rPr>
          <w:lang w:val="lv-LV"/>
        </w:rPr>
        <w:t>gajiem risin</w:t>
      </w:r>
      <w:r w:rsidRPr="00970569">
        <w:rPr>
          <w:rFonts w:hint="eastAsia"/>
          <w:lang w:val="lv-LV"/>
        </w:rPr>
        <w:t>ā</w:t>
      </w:r>
      <w:r w:rsidRPr="00970569">
        <w:rPr>
          <w:lang w:val="lv-LV"/>
        </w:rPr>
        <w:t>jumiem.</w:t>
      </w:r>
    </w:p>
    <w:p w14:paraId="06449366" w14:textId="77777777" w:rsidR="003256A5" w:rsidRPr="00970569" w:rsidRDefault="003256A5" w:rsidP="0078146B">
      <w:pPr>
        <w:pStyle w:val="BodyText"/>
        <w:tabs>
          <w:tab w:val="left" w:pos="2410"/>
          <w:tab w:val="left" w:pos="9781"/>
          <w:tab w:val="left" w:pos="11907"/>
        </w:tabs>
        <w:kinsoku w:val="0"/>
        <w:overflowPunct w:val="0"/>
        <w:spacing w:before="8"/>
        <w:jc w:val="both"/>
        <w:rPr>
          <w:sz w:val="20"/>
          <w:lang w:val="lv-LV"/>
        </w:rPr>
      </w:pPr>
    </w:p>
    <w:p w14:paraId="0FD770A5" w14:textId="77777777" w:rsidR="003256A5" w:rsidRPr="00970569" w:rsidRDefault="003256A5" w:rsidP="0078146B">
      <w:pPr>
        <w:pStyle w:val="BodyText"/>
        <w:tabs>
          <w:tab w:val="left" w:pos="2410"/>
          <w:tab w:val="left" w:pos="9781"/>
          <w:tab w:val="left" w:pos="11907"/>
        </w:tabs>
        <w:kinsoku w:val="0"/>
        <w:overflowPunct w:val="0"/>
        <w:spacing w:line="326" w:lineRule="auto"/>
        <w:jc w:val="both"/>
        <w:rPr>
          <w:lang w:val="lv-LV"/>
        </w:rPr>
      </w:pPr>
      <w:r w:rsidRPr="00970569">
        <w:rPr>
          <w:lang w:val="lv-LV"/>
        </w:rPr>
        <w:t>T</w:t>
      </w:r>
      <w:r w:rsidRPr="00970569">
        <w:rPr>
          <w:rFonts w:hint="eastAsia"/>
          <w:lang w:val="lv-LV"/>
        </w:rPr>
        <w:t>ā</w:t>
      </w:r>
      <w:r w:rsidRPr="00970569">
        <w:rPr>
          <w:lang w:val="lv-LV"/>
        </w:rPr>
        <w:t>di instrumenti k</w:t>
      </w:r>
      <w:r w:rsidRPr="00970569">
        <w:rPr>
          <w:rFonts w:hint="eastAsia"/>
          <w:lang w:val="lv-LV"/>
        </w:rPr>
        <w:t>ā</w:t>
      </w:r>
      <w:r w:rsidRPr="00970569">
        <w:rPr>
          <w:lang w:val="lv-LV"/>
        </w:rPr>
        <w:t xml:space="preserve"> soci</w:t>
      </w:r>
      <w:r w:rsidRPr="00970569">
        <w:rPr>
          <w:rFonts w:hint="eastAsia"/>
          <w:lang w:val="lv-LV"/>
        </w:rPr>
        <w:t>ā</w:t>
      </w:r>
      <w:r w:rsidRPr="00970569">
        <w:rPr>
          <w:lang w:val="lv-LV"/>
        </w:rPr>
        <w:t>lo mediju statistika un viet</w:t>
      </w:r>
      <w:r w:rsidRPr="00970569">
        <w:rPr>
          <w:rFonts w:hint="eastAsia"/>
          <w:lang w:val="lv-LV"/>
        </w:rPr>
        <w:t>ņ</w:t>
      </w:r>
      <w:r w:rsidRPr="00970569">
        <w:rPr>
          <w:lang w:val="lv-LV"/>
        </w:rPr>
        <w:t>u anal</w:t>
      </w:r>
      <w:r w:rsidRPr="00970569">
        <w:rPr>
          <w:rFonts w:hint="eastAsia"/>
          <w:lang w:val="lv-LV"/>
        </w:rPr>
        <w:t>ī</w:t>
      </w:r>
      <w:r w:rsidRPr="00970569">
        <w:rPr>
          <w:lang w:val="lv-LV"/>
        </w:rPr>
        <w:t>tisk</w:t>
      </w:r>
      <w:r w:rsidRPr="00970569">
        <w:rPr>
          <w:rFonts w:hint="eastAsia"/>
          <w:lang w:val="lv-LV"/>
        </w:rPr>
        <w:t>ā</w:t>
      </w:r>
      <w:r w:rsidRPr="00970569">
        <w:rPr>
          <w:lang w:val="lv-LV"/>
        </w:rPr>
        <w:t xml:space="preserve"> anal</w:t>
      </w:r>
      <w:r w:rsidRPr="00970569">
        <w:rPr>
          <w:rFonts w:hint="eastAsia"/>
          <w:lang w:val="lv-LV"/>
        </w:rPr>
        <w:t>ī</w:t>
      </w:r>
      <w:r w:rsidRPr="00970569">
        <w:rPr>
          <w:lang w:val="lv-LV"/>
        </w:rPr>
        <w:t>ze sniegs ieskatu kop</w:t>
      </w:r>
      <w:r w:rsidRPr="00970569">
        <w:rPr>
          <w:rFonts w:hint="eastAsia"/>
          <w:lang w:val="lv-LV"/>
        </w:rPr>
        <w:t>ē</w:t>
      </w:r>
      <w:r w:rsidRPr="00970569">
        <w:rPr>
          <w:lang w:val="lv-LV"/>
        </w:rPr>
        <w:t>j</w:t>
      </w:r>
      <w:r w:rsidRPr="00970569">
        <w:rPr>
          <w:rFonts w:hint="eastAsia"/>
          <w:lang w:val="lv-LV"/>
        </w:rPr>
        <w:t>ā</w:t>
      </w:r>
      <w:r w:rsidRPr="00970569">
        <w:rPr>
          <w:lang w:val="lv-LV"/>
        </w:rPr>
        <w:t xml:space="preserve"> komunik</w:t>
      </w:r>
      <w:r w:rsidRPr="00970569">
        <w:rPr>
          <w:rFonts w:hint="eastAsia"/>
          <w:lang w:val="lv-LV"/>
        </w:rPr>
        <w:t>ā</w:t>
      </w:r>
      <w:r w:rsidRPr="00970569">
        <w:rPr>
          <w:lang w:val="lv-LV"/>
        </w:rPr>
        <w:t>cijas efektivit</w:t>
      </w:r>
      <w:r w:rsidRPr="00970569">
        <w:rPr>
          <w:rFonts w:hint="eastAsia"/>
          <w:lang w:val="lv-LV"/>
        </w:rPr>
        <w:t>ā</w:t>
      </w:r>
      <w:r w:rsidRPr="00970569">
        <w:rPr>
          <w:lang w:val="lv-LV"/>
        </w:rPr>
        <w:t>t</w:t>
      </w:r>
      <w:r w:rsidRPr="00970569">
        <w:rPr>
          <w:rFonts w:hint="eastAsia"/>
          <w:lang w:val="lv-LV"/>
        </w:rPr>
        <w:t>ē</w:t>
      </w:r>
      <w:r w:rsidRPr="00970569">
        <w:rPr>
          <w:lang w:val="lv-LV"/>
        </w:rPr>
        <w:t>, k</w:t>
      </w:r>
      <w:r w:rsidRPr="00970569">
        <w:rPr>
          <w:rFonts w:hint="eastAsia"/>
          <w:lang w:val="lv-LV"/>
        </w:rPr>
        <w:t>ā</w:t>
      </w:r>
      <w:r w:rsidRPr="00970569">
        <w:rPr>
          <w:lang w:val="lv-LV"/>
        </w:rPr>
        <w:t xml:space="preserve"> ar</w:t>
      </w:r>
      <w:r w:rsidRPr="00970569">
        <w:rPr>
          <w:rFonts w:hint="eastAsia"/>
          <w:lang w:val="lv-LV"/>
        </w:rPr>
        <w:t>ī</w:t>
      </w:r>
      <w:r w:rsidRPr="00970569">
        <w:rPr>
          <w:lang w:val="lv-LV"/>
        </w:rPr>
        <w:t xml:space="preserve"> Interact uzraudz</w:t>
      </w:r>
      <w:r w:rsidRPr="00970569">
        <w:rPr>
          <w:rFonts w:hint="eastAsia"/>
          <w:lang w:val="lv-LV"/>
        </w:rPr>
        <w:t>ī</w:t>
      </w:r>
      <w:r w:rsidRPr="00970569">
        <w:rPr>
          <w:lang w:val="lv-LV"/>
        </w:rPr>
        <w:t>bas un nov</w:t>
      </w:r>
      <w:r w:rsidRPr="00970569">
        <w:rPr>
          <w:rFonts w:hint="eastAsia"/>
          <w:lang w:val="lv-LV"/>
        </w:rPr>
        <w:t>ē</w:t>
      </w:r>
      <w:r w:rsidRPr="00970569">
        <w:rPr>
          <w:lang w:val="lv-LV"/>
        </w:rPr>
        <w:t>rt</w:t>
      </w:r>
      <w:r w:rsidRPr="00970569">
        <w:rPr>
          <w:rFonts w:hint="eastAsia"/>
          <w:lang w:val="lv-LV"/>
        </w:rPr>
        <w:t>ēš</w:t>
      </w:r>
      <w:r w:rsidRPr="00970569">
        <w:rPr>
          <w:lang w:val="lv-LV"/>
        </w:rPr>
        <w:t>anas darba ietvaros notiks specifisk</w:t>
      </w:r>
      <w:r w:rsidRPr="00970569">
        <w:rPr>
          <w:rFonts w:hint="eastAsia"/>
          <w:lang w:val="lv-LV"/>
        </w:rPr>
        <w:t>ā</w:t>
      </w:r>
      <w:r w:rsidRPr="00970569">
        <w:rPr>
          <w:lang w:val="lv-LV"/>
        </w:rPr>
        <w:t>ka izv</w:t>
      </w:r>
      <w:r w:rsidRPr="00970569">
        <w:rPr>
          <w:rFonts w:hint="eastAsia"/>
          <w:lang w:val="lv-LV"/>
        </w:rPr>
        <w:t>ē</w:t>
      </w:r>
      <w:r w:rsidRPr="00970569">
        <w:rPr>
          <w:lang w:val="lv-LV"/>
        </w:rPr>
        <w:t>rt</w:t>
      </w:r>
      <w:r w:rsidRPr="00970569">
        <w:rPr>
          <w:rFonts w:hint="eastAsia"/>
          <w:lang w:val="lv-LV"/>
        </w:rPr>
        <w:t>ēš</w:t>
      </w:r>
      <w:r w:rsidRPr="00970569">
        <w:rPr>
          <w:lang w:val="lv-LV"/>
        </w:rPr>
        <w:t>ana.</w:t>
      </w:r>
    </w:p>
    <w:p w14:paraId="57093372" w14:textId="2186896B" w:rsidR="00B03BDB" w:rsidRPr="00B03BDB" w:rsidRDefault="00B03BDB" w:rsidP="00FE2139">
      <w:pPr>
        <w:pStyle w:val="Heading1"/>
        <w:numPr>
          <w:ilvl w:val="0"/>
          <w:numId w:val="6"/>
        </w:numPr>
        <w:tabs>
          <w:tab w:val="left" w:pos="826"/>
          <w:tab w:val="left" w:pos="827"/>
          <w:tab w:val="left" w:pos="2410"/>
          <w:tab w:val="left" w:pos="9781"/>
          <w:tab w:val="left" w:pos="11907"/>
        </w:tabs>
        <w:kinsoku w:val="0"/>
        <w:overflowPunct w:val="0"/>
        <w:spacing w:before="232" w:line="326" w:lineRule="auto"/>
        <w:ind w:left="0" w:firstLine="0"/>
        <w:jc w:val="both"/>
        <w:rPr>
          <w:szCs w:val="24"/>
          <w:lang w:val="lv-LV"/>
        </w:rPr>
      </w:pPr>
      <w:r w:rsidRPr="00B03BDB">
        <w:rPr>
          <w:lang w:val="lv-LV"/>
        </w:rPr>
        <w:t>Norāde par atbalstu maza mēroga projektiem, tostarp maziem projektiem mazo projektu fondu ietvaros</w:t>
      </w:r>
    </w:p>
    <w:p w14:paraId="17077D86" w14:textId="15D71DE5" w:rsidR="00B03BDB" w:rsidRPr="00B03BDB" w:rsidRDefault="00B03BDB" w:rsidP="0078146B">
      <w:pPr>
        <w:pStyle w:val="BodyText"/>
        <w:tabs>
          <w:tab w:val="left" w:pos="2410"/>
          <w:tab w:val="left" w:pos="9781"/>
          <w:tab w:val="left" w:pos="11907"/>
        </w:tabs>
        <w:kinsoku w:val="0"/>
        <w:overflowPunct w:val="0"/>
        <w:jc w:val="both"/>
        <w:rPr>
          <w:i/>
          <w:lang w:val="lv-LV"/>
        </w:rPr>
      </w:pPr>
      <w:r w:rsidRPr="00B03BDB">
        <w:rPr>
          <w:i/>
          <w:lang w:val="lv-LV"/>
        </w:rPr>
        <w:t xml:space="preserve">Atsauce: </w:t>
      </w:r>
      <w:r w:rsidRPr="00D50233">
        <w:rPr>
          <w:i/>
          <w:iCs/>
          <w:szCs w:val="24"/>
          <w:lang w:val="lv-LV"/>
        </w:rPr>
        <w:t>Interreg regulas</w:t>
      </w:r>
      <w:r w:rsidRPr="00D50233">
        <w:rPr>
          <w:i/>
          <w:lang w:val="lv-LV"/>
        </w:rPr>
        <w:t xml:space="preserve"> </w:t>
      </w:r>
      <w:r w:rsidRPr="00B03BDB">
        <w:rPr>
          <w:i/>
          <w:lang w:val="lv-LV"/>
        </w:rPr>
        <w:t>17. panta 3. punkta i) apakšpunkts), 24. pants</w:t>
      </w:r>
    </w:p>
    <w:p w14:paraId="156740BE" w14:textId="77777777" w:rsidR="003256A5" w:rsidRPr="00D50233" w:rsidRDefault="003256A5" w:rsidP="0078146B">
      <w:pPr>
        <w:pStyle w:val="BodyText"/>
        <w:tabs>
          <w:tab w:val="left" w:pos="2410"/>
          <w:tab w:val="left" w:pos="9781"/>
          <w:tab w:val="left" w:pos="11907"/>
        </w:tabs>
        <w:kinsoku w:val="0"/>
        <w:overflowPunct w:val="0"/>
        <w:spacing w:before="6"/>
        <w:jc w:val="both"/>
        <w:rPr>
          <w:i/>
          <w:sz w:val="28"/>
          <w:szCs w:val="24"/>
          <w:lang w:val="lv-LV"/>
        </w:rPr>
      </w:pPr>
    </w:p>
    <w:p w14:paraId="352B824E" w14:textId="77777777" w:rsidR="003256A5" w:rsidRPr="00970569" w:rsidRDefault="003256A5" w:rsidP="0078146B">
      <w:pPr>
        <w:pStyle w:val="BodyText"/>
        <w:tabs>
          <w:tab w:val="left" w:pos="2410"/>
          <w:tab w:val="left" w:pos="9781"/>
          <w:tab w:val="left" w:pos="11907"/>
        </w:tabs>
        <w:kinsoku w:val="0"/>
        <w:overflowPunct w:val="0"/>
        <w:spacing w:before="1"/>
        <w:jc w:val="both"/>
        <w:rPr>
          <w:lang w:val="lv-LV"/>
        </w:rPr>
      </w:pPr>
      <w:r w:rsidRPr="00970569">
        <w:rPr>
          <w:lang w:val="lv-LV"/>
        </w:rPr>
        <w:t>Neattiecas uz Interact.</w:t>
      </w:r>
    </w:p>
    <w:p w14:paraId="6132B689" w14:textId="77777777" w:rsidR="003256A5" w:rsidRPr="00970569" w:rsidRDefault="003256A5" w:rsidP="0078146B">
      <w:pPr>
        <w:pStyle w:val="BodyText"/>
        <w:tabs>
          <w:tab w:val="left" w:pos="2410"/>
          <w:tab w:val="left" w:pos="9781"/>
          <w:tab w:val="left" w:pos="11907"/>
        </w:tabs>
        <w:kinsoku w:val="0"/>
        <w:overflowPunct w:val="0"/>
        <w:spacing w:before="4"/>
        <w:jc w:val="both"/>
        <w:rPr>
          <w:sz w:val="29"/>
          <w:lang w:val="lv-LV"/>
        </w:rPr>
      </w:pPr>
    </w:p>
    <w:p w14:paraId="71919B8E" w14:textId="77777777" w:rsidR="003256A5" w:rsidRPr="00D50233" w:rsidRDefault="00B03BDB" w:rsidP="00FE2139">
      <w:pPr>
        <w:pStyle w:val="Heading1"/>
        <w:numPr>
          <w:ilvl w:val="0"/>
          <w:numId w:val="6"/>
        </w:numPr>
        <w:tabs>
          <w:tab w:val="left" w:pos="826"/>
          <w:tab w:val="left" w:pos="827"/>
          <w:tab w:val="left" w:pos="2410"/>
          <w:tab w:val="left" w:pos="9781"/>
          <w:tab w:val="left" w:pos="11907"/>
        </w:tabs>
        <w:kinsoku w:val="0"/>
        <w:overflowPunct w:val="0"/>
        <w:ind w:left="0" w:firstLine="0"/>
        <w:jc w:val="both"/>
        <w:rPr>
          <w:szCs w:val="24"/>
          <w:lang w:val="lv-LV"/>
        </w:rPr>
      </w:pPr>
      <w:r>
        <w:rPr>
          <w:lang w:val="lv-LV"/>
        </w:rPr>
        <w:t>Ī</w:t>
      </w:r>
      <w:r w:rsidR="003256A5" w:rsidRPr="00D50233">
        <w:rPr>
          <w:lang w:val="lv-LV"/>
        </w:rPr>
        <w:t>stenošana</w:t>
      </w:r>
      <w:r>
        <w:rPr>
          <w:lang w:val="lv-LV"/>
        </w:rPr>
        <w:t>s n</w:t>
      </w:r>
      <w:r w:rsidRPr="00D50233">
        <w:rPr>
          <w:lang w:val="lv-LV"/>
        </w:rPr>
        <w:t>oteikum</w:t>
      </w:r>
      <w:r>
        <w:rPr>
          <w:lang w:val="lv-LV"/>
        </w:rPr>
        <w:t>i</w:t>
      </w:r>
    </w:p>
    <w:p w14:paraId="7A09851A" w14:textId="77777777" w:rsidR="003256A5" w:rsidRPr="00D50233" w:rsidRDefault="003256A5" w:rsidP="0078146B">
      <w:pPr>
        <w:pStyle w:val="BodyText"/>
        <w:tabs>
          <w:tab w:val="left" w:pos="2410"/>
          <w:tab w:val="left" w:pos="9781"/>
          <w:tab w:val="left" w:pos="11907"/>
        </w:tabs>
        <w:kinsoku w:val="0"/>
        <w:overflowPunct w:val="0"/>
        <w:jc w:val="both"/>
        <w:rPr>
          <w:b/>
          <w:sz w:val="29"/>
          <w:szCs w:val="24"/>
          <w:lang w:val="lv-LV"/>
        </w:rPr>
      </w:pPr>
    </w:p>
    <w:p w14:paraId="5A4433A6" w14:textId="42E8FCBA" w:rsidR="003256A5" w:rsidRPr="00D50233" w:rsidRDefault="003256A5" w:rsidP="00FE2139">
      <w:pPr>
        <w:pStyle w:val="ListParagraph"/>
        <w:numPr>
          <w:ilvl w:val="1"/>
          <w:numId w:val="6"/>
        </w:numPr>
        <w:tabs>
          <w:tab w:val="left" w:pos="826"/>
          <w:tab w:val="left" w:pos="827"/>
          <w:tab w:val="left" w:pos="2410"/>
          <w:tab w:val="left" w:pos="9781"/>
          <w:tab w:val="left" w:pos="11907"/>
        </w:tabs>
        <w:kinsoku w:val="0"/>
        <w:overflowPunct w:val="0"/>
        <w:spacing w:before="1"/>
        <w:ind w:left="0" w:firstLine="0"/>
        <w:jc w:val="both"/>
        <w:rPr>
          <w:b/>
          <w:sz w:val="24"/>
          <w:szCs w:val="24"/>
          <w:lang w:val="lv-LV"/>
        </w:rPr>
      </w:pPr>
      <w:r w:rsidRPr="00D50233">
        <w:rPr>
          <w:b/>
          <w:sz w:val="24"/>
          <w:lang w:val="lv-LV"/>
        </w:rPr>
        <w:t xml:space="preserve">Programmas </w:t>
      </w:r>
      <w:r w:rsidR="00B03BDB">
        <w:rPr>
          <w:b/>
          <w:sz w:val="24"/>
          <w:lang w:val="lv-LV"/>
        </w:rPr>
        <w:t>iestādes</w:t>
      </w:r>
    </w:p>
    <w:p w14:paraId="057E553A" w14:textId="3CC9B7C1" w:rsidR="00B03BDB" w:rsidRPr="00B03BDB" w:rsidRDefault="00B03BDB" w:rsidP="0078146B">
      <w:pPr>
        <w:pStyle w:val="BodyText"/>
        <w:tabs>
          <w:tab w:val="left" w:pos="2410"/>
          <w:tab w:val="left" w:pos="9781"/>
          <w:tab w:val="left" w:pos="11907"/>
        </w:tabs>
        <w:kinsoku w:val="0"/>
        <w:overflowPunct w:val="0"/>
        <w:spacing w:before="1"/>
        <w:jc w:val="both"/>
        <w:rPr>
          <w:i/>
          <w:iCs/>
          <w:szCs w:val="24"/>
          <w:lang w:val="lv-LV"/>
        </w:rPr>
      </w:pPr>
      <w:r w:rsidRPr="00B03BDB">
        <w:rPr>
          <w:i/>
          <w:iCs/>
          <w:szCs w:val="24"/>
          <w:lang w:val="lv-LV"/>
        </w:rPr>
        <w:t xml:space="preserve">Atsauce: </w:t>
      </w:r>
      <w:r w:rsidRPr="00D50233">
        <w:rPr>
          <w:i/>
          <w:iCs/>
          <w:szCs w:val="24"/>
          <w:lang w:val="lv-LV"/>
        </w:rPr>
        <w:t>Interreg regulas</w:t>
      </w:r>
      <w:r w:rsidRPr="00D50233">
        <w:rPr>
          <w:i/>
          <w:lang w:val="lv-LV"/>
        </w:rPr>
        <w:t xml:space="preserve"> </w:t>
      </w:r>
      <w:r w:rsidRPr="00B03BDB">
        <w:rPr>
          <w:i/>
          <w:iCs/>
          <w:szCs w:val="24"/>
          <w:lang w:val="lv-LV"/>
        </w:rPr>
        <w:t>17. panta 6. punkta a) apakšpunkts</w:t>
      </w:r>
    </w:p>
    <w:p w14:paraId="5A985774" w14:textId="77777777" w:rsidR="003256A5" w:rsidRPr="00970569" w:rsidRDefault="003256A5" w:rsidP="0078146B">
      <w:pPr>
        <w:pStyle w:val="BodyText"/>
        <w:tabs>
          <w:tab w:val="left" w:pos="2410"/>
          <w:tab w:val="left" w:pos="9781"/>
          <w:tab w:val="left" w:pos="11907"/>
        </w:tabs>
        <w:kinsoku w:val="0"/>
        <w:overflowPunct w:val="0"/>
        <w:spacing w:before="1"/>
        <w:jc w:val="both"/>
        <w:rPr>
          <w:i/>
          <w:lang w:val="lv-LV"/>
        </w:rPr>
      </w:pPr>
    </w:p>
    <w:p w14:paraId="215FDEA0" w14:textId="77777777" w:rsidR="003256A5" w:rsidRPr="00970569" w:rsidRDefault="003256A5" w:rsidP="0078146B">
      <w:pPr>
        <w:pStyle w:val="BodyText"/>
        <w:tabs>
          <w:tab w:val="left" w:pos="2410"/>
          <w:tab w:val="left" w:pos="9781"/>
          <w:tab w:val="left" w:pos="11907"/>
        </w:tabs>
        <w:kinsoku w:val="0"/>
        <w:overflowPunct w:val="0"/>
        <w:jc w:val="both"/>
        <w:rPr>
          <w:lang w:val="lv-LV"/>
        </w:rPr>
      </w:pPr>
      <w:r w:rsidRPr="00970569">
        <w:rPr>
          <w:lang w:val="lv-LV"/>
        </w:rPr>
        <w:t>9. tabula</w:t>
      </w:r>
    </w:p>
    <w:p w14:paraId="75EC5FA9" w14:textId="77777777" w:rsidR="003256A5" w:rsidRPr="00970569" w:rsidRDefault="003256A5" w:rsidP="0078146B">
      <w:pPr>
        <w:pStyle w:val="BodyText"/>
        <w:tabs>
          <w:tab w:val="left" w:pos="2410"/>
          <w:tab w:val="left" w:pos="9781"/>
          <w:tab w:val="left" w:pos="11907"/>
        </w:tabs>
        <w:kinsoku w:val="0"/>
        <w:overflowPunct w:val="0"/>
        <w:spacing w:before="3"/>
        <w:jc w:val="both"/>
        <w:rPr>
          <w:sz w:val="22"/>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2405"/>
        <w:gridCol w:w="2284"/>
        <w:gridCol w:w="2050"/>
        <w:gridCol w:w="2199"/>
      </w:tblGrid>
      <w:tr w:rsidR="003256A5" w:rsidRPr="00D50233" w14:paraId="4986E264" w14:textId="77777777" w:rsidTr="00836CEF">
        <w:trPr>
          <w:trHeight w:val="638"/>
        </w:trPr>
        <w:tc>
          <w:tcPr>
            <w:tcW w:w="2405" w:type="dxa"/>
            <w:tcBorders>
              <w:top w:val="single" w:sz="4" w:space="0" w:color="000000"/>
              <w:left w:val="single" w:sz="4" w:space="0" w:color="000000"/>
              <w:bottom w:val="single" w:sz="4" w:space="0" w:color="000000"/>
              <w:right w:val="single" w:sz="4" w:space="0" w:color="000000"/>
            </w:tcBorders>
          </w:tcPr>
          <w:p w14:paraId="081ED7CD" w14:textId="219B4B85" w:rsidR="003256A5" w:rsidRPr="00D50233" w:rsidRDefault="003256A5" w:rsidP="00943BC2">
            <w:pPr>
              <w:pStyle w:val="TableParagraph"/>
              <w:tabs>
                <w:tab w:val="left" w:pos="2410"/>
                <w:tab w:val="left" w:pos="9781"/>
                <w:tab w:val="left" w:pos="11907"/>
              </w:tabs>
              <w:kinsoku w:val="0"/>
              <w:overflowPunct w:val="0"/>
              <w:spacing w:before="91"/>
              <w:ind w:left="28" w:right="28"/>
              <w:rPr>
                <w:rFonts w:ascii="Times New Roman" w:hAnsi="Times New Roman" w:cs="Times New Roman"/>
                <w:b/>
                <w:szCs w:val="24"/>
                <w:lang w:val="lv-LV"/>
              </w:rPr>
            </w:pPr>
            <w:r w:rsidRPr="00D50233">
              <w:rPr>
                <w:rFonts w:ascii="Times New Roman" w:hAnsi="Times New Roman" w:cs="Times New Roman"/>
                <w:b/>
                <w:lang w:val="lv-LV"/>
              </w:rPr>
              <w:t xml:space="preserve">Programmas </w:t>
            </w:r>
            <w:r w:rsidR="00B03BDB">
              <w:rPr>
                <w:rFonts w:ascii="Times New Roman" w:hAnsi="Times New Roman" w:cs="Times New Roman"/>
                <w:b/>
                <w:lang w:val="lv-LV"/>
              </w:rPr>
              <w:t>iestādes</w:t>
            </w:r>
          </w:p>
        </w:tc>
        <w:tc>
          <w:tcPr>
            <w:tcW w:w="2284" w:type="dxa"/>
            <w:tcBorders>
              <w:top w:val="single" w:sz="4" w:space="0" w:color="000000"/>
              <w:left w:val="single" w:sz="4" w:space="0" w:color="000000"/>
              <w:bottom w:val="single" w:sz="4" w:space="0" w:color="000000"/>
              <w:right w:val="single" w:sz="4" w:space="0" w:color="000000"/>
            </w:tcBorders>
          </w:tcPr>
          <w:p w14:paraId="22497B43" w14:textId="77777777" w:rsidR="003256A5" w:rsidRPr="00D50233" w:rsidRDefault="003256A5" w:rsidP="00943BC2">
            <w:pPr>
              <w:pStyle w:val="TableParagraph"/>
              <w:tabs>
                <w:tab w:val="left" w:pos="2410"/>
                <w:tab w:val="left" w:pos="9781"/>
                <w:tab w:val="left" w:pos="11907"/>
              </w:tabs>
              <w:kinsoku w:val="0"/>
              <w:overflowPunct w:val="0"/>
              <w:spacing w:before="86"/>
              <w:ind w:left="28" w:right="28"/>
              <w:rPr>
                <w:rFonts w:ascii="Times New Roman" w:hAnsi="Times New Roman" w:cs="Times New Roman"/>
                <w:b/>
                <w:szCs w:val="24"/>
                <w:lang w:val="lv-LV"/>
              </w:rPr>
            </w:pPr>
            <w:r w:rsidRPr="00D50233">
              <w:rPr>
                <w:rFonts w:ascii="Times New Roman" w:hAnsi="Times New Roman" w:cs="Times New Roman"/>
                <w:b/>
                <w:lang w:val="lv-LV"/>
              </w:rPr>
              <w:t>Iestādes nosaukums</w:t>
            </w:r>
          </w:p>
          <w:p w14:paraId="780A7E1F" w14:textId="5DACF013" w:rsidR="003256A5" w:rsidRPr="00970569" w:rsidRDefault="003256A5" w:rsidP="00943BC2">
            <w:pPr>
              <w:pStyle w:val="TableParagraph"/>
              <w:tabs>
                <w:tab w:val="left" w:pos="2410"/>
                <w:tab w:val="left" w:pos="9781"/>
                <w:tab w:val="left" w:pos="11907"/>
              </w:tabs>
              <w:kinsoku w:val="0"/>
              <w:overflowPunct w:val="0"/>
              <w:spacing w:before="6"/>
              <w:ind w:left="28" w:right="28"/>
              <w:rPr>
                <w:rFonts w:ascii="Times New Roman" w:hAnsi="Times New Roman"/>
                <w:lang w:val="lv-LV"/>
              </w:rPr>
            </w:pPr>
          </w:p>
        </w:tc>
        <w:tc>
          <w:tcPr>
            <w:tcW w:w="2050" w:type="dxa"/>
            <w:tcBorders>
              <w:top w:val="single" w:sz="4" w:space="0" w:color="000000"/>
              <w:left w:val="single" w:sz="4" w:space="0" w:color="000000"/>
              <w:bottom w:val="single" w:sz="4" w:space="0" w:color="000000"/>
              <w:right w:val="single" w:sz="4" w:space="0" w:color="000000"/>
            </w:tcBorders>
          </w:tcPr>
          <w:p w14:paraId="459561B9" w14:textId="4E830309" w:rsidR="003256A5" w:rsidRPr="00970569" w:rsidRDefault="003256A5" w:rsidP="00943BC2">
            <w:pPr>
              <w:pStyle w:val="TableParagraph"/>
              <w:tabs>
                <w:tab w:val="left" w:pos="2410"/>
                <w:tab w:val="left" w:pos="9781"/>
                <w:tab w:val="left" w:pos="11907"/>
              </w:tabs>
              <w:kinsoku w:val="0"/>
              <w:overflowPunct w:val="0"/>
              <w:spacing w:before="91"/>
              <w:ind w:left="28" w:right="28"/>
              <w:rPr>
                <w:rFonts w:ascii="Times New Roman" w:hAnsi="Times New Roman"/>
                <w:lang w:val="lv-LV"/>
              </w:rPr>
            </w:pPr>
            <w:r w:rsidRPr="00D50233">
              <w:rPr>
                <w:rFonts w:ascii="Times New Roman" w:hAnsi="Times New Roman" w:cs="Times New Roman"/>
                <w:b/>
                <w:lang w:val="lv-LV"/>
              </w:rPr>
              <w:t xml:space="preserve">Kontaktpersonas vārds </w:t>
            </w:r>
          </w:p>
        </w:tc>
        <w:tc>
          <w:tcPr>
            <w:tcW w:w="2199" w:type="dxa"/>
            <w:tcBorders>
              <w:top w:val="single" w:sz="4" w:space="0" w:color="000000"/>
              <w:left w:val="single" w:sz="4" w:space="0" w:color="000000"/>
              <w:bottom w:val="single" w:sz="4" w:space="0" w:color="000000"/>
              <w:right w:val="single" w:sz="4" w:space="0" w:color="000000"/>
            </w:tcBorders>
          </w:tcPr>
          <w:p w14:paraId="0ED2D6CB" w14:textId="13184CF5" w:rsidR="003256A5" w:rsidRPr="00970569" w:rsidRDefault="003256A5" w:rsidP="00943BC2">
            <w:pPr>
              <w:pStyle w:val="TableParagraph"/>
              <w:tabs>
                <w:tab w:val="left" w:pos="2410"/>
                <w:tab w:val="left" w:pos="9781"/>
                <w:tab w:val="left" w:pos="11907"/>
              </w:tabs>
              <w:kinsoku w:val="0"/>
              <w:overflowPunct w:val="0"/>
              <w:spacing w:before="91"/>
              <w:ind w:left="28" w:right="28"/>
              <w:rPr>
                <w:rFonts w:ascii="Times New Roman" w:hAnsi="Times New Roman"/>
                <w:lang w:val="lv-LV"/>
              </w:rPr>
            </w:pPr>
            <w:r w:rsidRPr="00D50233">
              <w:rPr>
                <w:rFonts w:ascii="Times New Roman" w:hAnsi="Times New Roman" w:cs="Times New Roman"/>
                <w:b/>
                <w:lang w:val="lv-LV"/>
              </w:rPr>
              <w:t xml:space="preserve">E-pasts </w:t>
            </w:r>
          </w:p>
        </w:tc>
      </w:tr>
      <w:tr w:rsidR="003256A5" w:rsidRPr="00D50233" w14:paraId="52FAA751" w14:textId="77777777" w:rsidTr="00836CEF">
        <w:trPr>
          <w:trHeight w:val="637"/>
        </w:trPr>
        <w:tc>
          <w:tcPr>
            <w:tcW w:w="2405" w:type="dxa"/>
            <w:tcBorders>
              <w:top w:val="single" w:sz="4" w:space="0" w:color="000000"/>
              <w:left w:val="single" w:sz="4" w:space="0" w:color="000000"/>
              <w:bottom w:val="single" w:sz="4" w:space="0" w:color="000000"/>
              <w:right w:val="single" w:sz="4" w:space="0" w:color="000000"/>
            </w:tcBorders>
          </w:tcPr>
          <w:p w14:paraId="56A7FC74" w14:textId="77777777" w:rsidR="003256A5" w:rsidRPr="00970569" w:rsidRDefault="003256A5" w:rsidP="00943BC2">
            <w:pPr>
              <w:pStyle w:val="TableParagraph"/>
              <w:tabs>
                <w:tab w:val="left" w:pos="1997"/>
                <w:tab w:val="left" w:pos="9781"/>
                <w:tab w:val="left" w:pos="11907"/>
              </w:tabs>
              <w:kinsoku w:val="0"/>
              <w:overflowPunct w:val="0"/>
              <w:spacing w:before="91"/>
              <w:ind w:left="28" w:right="28"/>
              <w:rPr>
                <w:rFonts w:ascii="Times New Roman" w:hAnsi="Times New Roman"/>
                <w:lang w:val="lv-LV"/>
              </w:rPr>
            </w:pPr>
            <w:r w:rsidRPr="00970569">
              <w:rPr>
                <w:rFonts w:ascii="Times New Roman" w:hAnsi="Times New Roman"/>
                <w:lang w:val="lv-LV"/>
              </w:rPr>
              <w:t>Vadošā iestāde</w:t>
            </w:r>
          </w:p>
        </w:tc>
        <w:tc>
          <w:tcPr>
            <w:tcW w:w="2284" w:type="dxa"/>
            <w:tcBorders>
              <w:top w:val="single" w:sz="4" w:space="0" w:color="000000"/>
              <w:left w:val="single" w:sz="4" w:space="0" w:color="000000"/>
              <w:bottom w:val="single" w:sz="4" w:space="0" w:color="000000"/>
              <w:right w:val="single" w:sz="4" w:space="0" w:color="000000"/>
            </w:tcBorders>
          </w:tcPr>
          <w:p w14:paraId="058CDE16" w14:textId="6EAB8A88" w:rsidR="003256A5" w:rsidRPr="00970569" w:rsidRDefault="003256A5" w:rsidP="00943BC2">
            <w:pPr>
              <w:pStyle w:val="TableParagraph"/>
              <w:tabs>
                <w:tab w:val="left" w:pos="2410"/>
                <w:tab w:val="left" w:pos="9781"/>
                <w:tab w:val="left" w:pos="11907"/>
              </w:tabs>
              <w:kinsoku w:val="0"/>
              <w:overflowPunct w:val="0"/>
              <w:spacing w:before="86"/>
              <w:ind w:left="28" w:right="28"/>
              <w:rPr>
                <w:rFonts w:ascii="Times New Roman" w:hAnsi="Times New Roman"/>
                <w:lang w:val="lv-LV"/>
              </w:rPr>
            </w:pPr>
            <w:r w:rsidRPr="00970569">
              <w:rPr>
                <w:rFonts w:ascii="Times New Roman" w:hAnsi="Times New Roman"/>
                <w:lang w:val="lv-LV"/>
              </w:rPr>
              <w:t>Bratislavas</w:t>
            </w:r>
            <w:r w:rsidR="000E5296">
              <w:rPr>
                <w:rFonts w:ascii="Times New Roman" w:hAnsi="Times New Roman"/>
                <w:lang w:val="lv-LV"/>
              </w:rPr>
              <w:t xml:space="preserve"> reģiona pašvaldība</w:t>
            </w:r>
            <w:r w:rsidR="00FF6DF3">
              <w:rPr>
                <w:rFonts w:ascii="Times New Roman" w:hAnsi="Times New Roman"/>
                <w:lang w:val="lv-LV"/>
              </w:rPr>
              <w:t xml:space="preserve">s </w:t>
            </w:r>
            <w:r w:rsidRPr="00970569">
              <w:rPr>
                <w:rFonts w:ascii="Times New Roman" w:hAnsi="Times New Roman"/>
                <w:lang w:val="lv-LV"/>
              </w:rPr>
              <w:t>Interact departaments</w:t>
            </w:r>
          </w:p>
        </w:tc>
        <w:tc>
          <w:tcPr>
            <w:tcW w:w="2050" w:type="dxa"/>
            <w:tcBorders>
              <w:top w:val="single" w:sz="4" w:space="0" w:color="000000"/>
              <w:left w:val="single" w:sz="4" w:space="0" w:color="000000"/>
              <w:bottom w:val="single" w:sz="4" w:space="0" w:color="000000"/>
              <w:right w:val="single" w:sz="4" w:space="0" w:color="000000"/>
            </w:tcBorders>
          </w:tcPr>
          <w:p w14:paraId="0830B3B5" w14:textId="77777777" w:rsidR="003256A5" w:rsidRPr="00D50233" w:rsidRDefault="003256A5"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c>
          <w:tcPr>
            <w:tcW w:w="2199" w:type="dxa"/>
            <w:tcBorders>
              <w:top w:val="single" w:sz="4" w:space="0" w:color="000000"/>
              <w:left w:val="single" w:sz="4" w:space="0" w:color="000000"/>
              <w:bottom w:val="single" w:sz="4" w:space="0" w:color="000000"/>
              <w:right w:val="single" w:sz="4" w:space="0" w:color="000000"/>
            </w:tcBorders>
          </w:tcPr>
          <w:p w14:paraId="4F6AE5B1" w14:textId="77777777" w:rsidR="003256A5" w:rsidRPr="00D50233" w:rsidRDefault="003256A5"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r>
      <w:tr w:rsidR="00B03BDB" w:rsidRPr="00D50233" w14:paraId="20E96967" w14:textId="77777777" w:rsidTr="00836CEF">
        <w:trPr>
          <w:trHeight w:val="637"/>
        </w:trPr>
        <w:tc>
          <w:tcPr>
            <w:tcW w:w="2405" w:type="dxa"/>
            <w:tcBorders>
              <w:top w:val="single" w:sz="4" w:space="0" w:color="000000"/>
              <w:left w:val="single" w:sz="4" w:space="0" w:color="000000"/>
              <w:bottom w:val="single" w:sz="4" w:space="0" w:color="000000"/>
              <w:right w:val="single" w:sz="4" w:space="0" w:color="000000"/>
            </w:tcBorders>
          </w:tcPr>
          <w:p w14:paraId="74F1BD77" w14:textId="264D20EE" w:rsidR="00B03BDB" w:rsidRPr="00970569" w:rsidRDefault="00B03BDB" w:rsidP="00943BC2">
            <w:pPr>
              <w:pStyle w:val="TableParagraph"/>
              <w:tabs>
                <w:tab w:val="left" w:pos="1997"/>
                <w:tab w:val="left" w:pos="9781"/>
                <w:tab w:val="left" w:pos="11907"/>
              </w:tabs>
              <w:kinsoku w:val="0"/>
              <w:overflowPunct w:val="0"/>
              <w:spacing w:before="91"/>
              <w:ind w:left="28" w:right="28"/>
              <w:rPr>
                <w:rFonts w:ascii="Times New Roman" w:hAnsi="Times New Roman"/>
                <w:lang w:val="lv-LV"/>
              </w:rPr>
            </w:pPr>
            <w:r>
              <w:rPr>
                <w:rFonts w:ascii="Times New Roman" w:hAnsi="Times New Roman" w:cs="Times New Roman"/>
                <w:lang w:val="lv-LV"/>
              </w:rPr>
              <w:t>Nacionālā atbildīga</w:t>
            </w:r>
            <w:r w:rsidRPr="00970569">
              <w:rPr>
                <w:rFonts w:ascii="Times New Roman" w:hAnsi="Times New Roman"/>
                <w:lang w:val="lv-LV"/>
              </w:rPr>
              <w:t xml:space="preserve"> iestāde (programmām, kurās piedalās trešās valstis, ja attiecināms)</w:t>
            </w:r>
          </w:p>
        </w:tc>
        <w:tc>
          <w:tcPr>
            <w:tcW w:w="2284" w:type="dxa"/>
            <w:tcBorders>
              <w:top w:val="single" w:sz="4" w:space="0" w:color="000000"/>
              <w:left w:val="single" w:sz="4" w:space="0" w:color="000000"/>
              <w:bottom w:val="single" w:sz="4" w:space="0" w:color="000000"/>
              <w:right w:val="single" w:sz="4" w:space="0" w:color="000000"/>
            </w:tcBorders>
          </w:tcPr>
          <w:p w14:paraId="78FE85C6" w14:textId="77777777" w:rsidR="00B03BDB" w:rsidRPr="00970569" w:rsidRDefault="00B03BDB" w:rsidP="00943BC2">
            <w:pPr>
              <w:pStyle w:val="TableParagraph"/>
              <w:tabs>
                <w:tab w:val="left" w:pos="2410"/>
                <w:tab w:val="left" w:pos="9781"/>
                <w:tab w:val="left" w:pos="11907"/>
              </w:tabs>
              <w:kinsoku w:val="0"/>
              <w:overflowPunct w:val="0"/>
              <w:spacing w:before="86"/>
              <w:ind w:left="28" w:right="28"/>
              <w:rPr>
                <w:rFonts w:ascii="Times New Roman" w:hAnsi="Times New Roman"/>
                <w:lang w:val="lv-LV"/>
              </w:rPr>
            </w:pPr>
            <w:r w:rsidRPr="00970569">
              <w:rPr>
                <w:rFonts w:ascii="Times New Roman" w:hAnsi="Times New Roman"/>
                <w:lang w:val="lv-LV"/>
              </w:rPr>
              <w:t>Nav piemērojams</w:t>
            </w:r>
          </w:p>
        </w:tc>
        <w:tc>
          <w:tcPr>
            <w:tcW w:w="2050" w:type="dxa"/>
            <w:tcBorders>
              <w:top w:val="single" w:sz="4" w:space="0" w:color="000000"/>
              <w:left w:val="single" w:sz="4" w:space="0" w:color="000000"/>
              <w:bottom w:val="single" w:sz="4" w:space="0" w:color="000000"/>
              <w:right w:val="single" w:sz="4" w:space="0" w:color="000000"/>
            </w:tcBorders>
          </w:tcPr>
          <w:p w14:paraId="575EED65"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c>
          <w:tcPr>
            <w:tcW w:w="2199" w:type="dxa"/>
            <w:tcBorders>
              <w:top w:val="single" w:sz="4" w:space="0" w:color="000000"/>
              <w:left w:val="single" w:sz="4" w:space="0" w:color="000000"/>
              <w:bottom w:val="single" w:sz="4" w:space="0" w:color="000000"/>
              <w:right w:val="single" w:sz="4" w:space="0" w:color="000000"/>
            </w:tcBorders>
          </w:tcPr>
          <w:p w14:paraId="6FC62E41"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r>
      <w:tr w:rsidR="00B03BDB" w:rsidRPr="00D50233" w14:paraId="4011557F" w14:textId="77777777" w:rsidTr="00836CEF">
        <w:trPr>
          <w:trHeight w:val="637"/>
        </w:trPr>
        <w:tc>
          <w:tcPr>
            <w:tcW w:w="2405" w:type="dxa"/>
            <w:tcBorders>
              <w:top w:val="single" w:sz="4" w:space="0" w:color="000000"/>
              <w:left w:val="single" w:sz="4" w:space="0" w:color="000000"/>
              <w:bottom w:val="single" w:sz="4" w:space="0" w:color="000000"/>
              <w:right w:val="single" w:sz="4" w:space="0" w:color="000000"/>
            </w:tcBorders>
          </w:tcPr>
          <w:p w14:paraId="357D5C93" w14:textId="77777777" w:rsidR="00B03BDB" w:rsidRPr="00970569" w:rsidRDefault="00B03BDB" w:rsidP="00943BC2">
            <w:pPr>
              <w:pStyle w:val="TableParagraph"/>
              <w:tabs>
                <w:tab w:val="left" w:pos="1997"/>
                <w:tab w:val="left" w:pos="9781"/>
                <w:tab w:val="left" w:pos="11907"/>
              </w:tabs>
              <w:kinsoku w:val="0"/>
              <w:overflowPunct w:val="0"/>
              <w:spacing w:before="91"/>
              <w:ind w:left="28" w:right="28"/>
              <w:rPr>
                <w:rFonts w:ascii="Times New Roman" w:hAnsi="Times New Roman"/>
                <w:lang w:val="lv-LV"/>
              </w:rPr>
            </w:pPr>
            <w:r w:rsidRPr="00970569">
              <w:rPr>
                <w:rFonts w:ascii="Times New Roman" w:hAnsi="Times New Roman"/>
                <w:lang w:val="lv-LV"/>
              </w:rPr>
              <w:t>Revīzijas iestāde</w:t>
            </w:r>
          </w:p>
        </w:tc>
        <w:tc>
          <w:tcPr>
            <w:tcW w:w="2284" w:type="dxa"/>
            <w:tcBorders>
              <w:top w:val="single" w:sz="4" w:space="0" w:color="000000"/>
              <w:left w:val="single" w:sz="4" w:space="0" w:color="000000"/>
              <w:bottom w:val="single" w:sz="4" w:space="0" w:color="000000"/>
              <w:right w:val="single" w:sz="4" w:space="0" w:color="000000"/>
            </w:tcBorders>
          </w:tcPr>
          <w:p w14:paraId="25554A2C" w14:textId="45EE8089" w:rsidR="00B03BDB" w:rsidRPr="00970569" w:rsidRDefault="00B03BDB" w:rsidP="00943BC2">
            <w:pPr>
              <w:pStyle w:val="TableParagraph"/>
              <w:tabs>
                <w:tab w:val="left" w:pos="2410"/>
                <w:tab w:val="left" w:pos="9781"/>
                <w:tab w:val="left" w:pos="11907"/>
              </w:tabs>
              <w:kinsoku w:val="0"/>
              <w:overflowPunct w:val="0"/>
              <w:spacing w:before="86"/>
              <w:ind w:left="28" w:right="28"/>
              <w:rPr>
                <w:rFonts w:ascii="Times New Roman" w:hAnsi="Times New Roman"/>
                <w:lang w:val="lv-LV"/>
              </w:rPr>
            </w:pPr>
            <w:r w:rsidRPr="00970569">
              <w:rPr>
                <w:rFonts w:ascii="Times New Roman" w:hAnsi="Times New Roman"/>
                <w:lang w:val="lv-LV"/>
              </w:rPr>
              <w:t>Slovākijas Republikas Finanšu ministrija</w:t>
            </w:r>
            <w:r w:rsidR="000E5296">
              <w:rPr>
                <w:rFonts w:ascii="Times New Roman" w:hAnsi="Times New Roman"/>
                <w:lang w:val="lv-LV"/>
              </w:rPr>
              <w:t>s</w:t>
            </w:r>
            <w:r w:rsidR="00FF6DF3">
              <w:rPr>
                <w:rFonts w:ascii="Times New Roman" w:hAnsi="Times New Roman"/>
                <w:lang w:val="lv-LV"/>
              </w:rPr>
              <w:t xml:space="preserve"> </w:t>
            </w:r>
            <w:r w:rsidRPr="00970569">
              <w:rPr>
                <w:rFonts w:ascii="Times New Roman" w:hAnsi="Times New Roman"/>
                <w:lang w:val="lv-LV"/>
              </w:rPr>
              <w:t>Revīzijas un kontroles nodaļa</w:t>
            </w:r>
          </w:p>
        </w:tc>
        <w:tc>
          <w:tcPr>
            <w:tcW w:w="2050" w:type="dxa"/>
            <w:tcBorders>
              <w:top w:val="single" w:sz="4" w:space="0" w:color="000000"/>
              <w:left w:val="single" w:sz="4" w:space="0" w:color="000000"/>
              <w:bottom w:val="single" w:sz="4" w:space="0" w:color="000000"/>
              <w:right w:val="single" w:sz="4" w:space="0" w:color="000000"/>
            </w:tcBorders>
          </w:tcPr>
          <w:p w14:paraId="540B3A7F"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c>
          <w:tcPr>
            <w:tcW w:w="2199" w:type="dxa"/>
            <w:tcBorders>
              <w:top w:val="single" w:sz="4" w:space="0" w:color="000000"/>
              <w:left w:val="single" w:sz="4" w:space="0" w:color="000000"/>
              <w:bottom w:val="single" w:sz="4" w:space="0" w:color="000000"/>
              <w:right w:val="single" w:sz="4" w:space="0" w:color="000000"/>
            </w:tcBorders>
          </w:tcPr>
          <w:p w14:paraId="4DD00309"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r>
      <w:tr w:rsidR="00B03BDB" w:rsidRPr="00D50233" w14:paraId="45D04499" w14:textId="77777777" w:rsidTr="00836CEF">
        <w:trPr>
          <w:trHeight w:val="637"/>
        </w:trPr>
        <w:tc>
          <w:tcPr>
            <w:tcW w:w="2405" w:type="dxa"/>
            <w:tcBorders>
              <w:top w:val="single" w:sz="4" w:space="0" w:color="000000"/>
              <w:left w:val="single" w:sz="4" w:space="0" w:color="000000"/>
              <w:bottom w:val="single" w:sz="4" w:space="0" w:color="000000"/>
              <w:right w:val="single" w:sz="4" w:space="0" w:color="000000"/>
            </w:tcBorders>
          </w:tcPr>
          <w:p w14:paraId="7409D22F" w14:textId="77777777" w:rsidR="00B03BDB" w:rsidRPr="00970569" w:rsidRDefault="00B03BDB" w:rsidP="00943BC2">
            <w:pPr>
              <w:pStyle w:val="TableParagraph"/>
              <w:tabs>
                <w:tab w:val="left" w:pos="1997"/>
                <w:tab w:val="left" w:pos="9781"/>
                <w:tab w:val="left" w:pos="11907"/>
              </w:tabs>
              <w:kinsoku w:val="0"/>
              <w:overflowPunct w:val="0"/>
              <w:spacing w:before="91"/>
              <w:ind w:left="28" w:right="28"/>
              <w:rPr>
                <w:rFonts w:ascii="Times New Roman" w:hAnsi="Times New Roman"/>
                <w:lang w:val="lv-LV"/>
              </w:rPr>
            </w:pPr>
            <w:r w:rsidRPr="00970569">
              <w:rPr>
                <w:rFonts w:ascii="Times New Roman" w:hAnsi="Times New Roman"/>
                <w:lang w:val="lv-LV"/>
              </w:rPr>
              <w:t>Revidentu pārstāvju grupa</w:t>
            </w:r>
          </w:p>
        </w:tc>
        <w:tc>
          <w:tcPr>
            <w:tcW w:w="2284" w:type="dxa"/>
            <w:tcBorders>
              <w:top w:val="single" w:sz="4" w:space="0" w:color="000000"/>
              <w:left w:val="single" w:sz="4" w:space="0" w:color="000000"/>
              <w:bottom w:val="single" w:sz="4" w:space="0" w:color="000000"/>
              <w:right w:val="single" w:sz="4" w:space="0" w:color="000000"/>
            </w:tcBorders>
          </w:tcPr>
          <w:p w14:paraId="37D1483D" w14:textId="77777777" w:rsidR="00B03BDB" w:rsidRPr="00970569" w:rsidRDefault="00B03BDB" w:rsidP="00943BC2">
            <w:pPr>
              <w:pStyle w:val="TableParagraph"/>
              <w:tabs>
                <w:tab w:val="left" w:pos="2410"/>
                <w:tab w:val="left" w:pos="9781"/>
                <w:tab w:val="left" w:pos="11907"/>
              </w:tabs>
              <w:kinsoku w:val="0"/>
              <w:overflowPunct w:val="0"/>
              <w:spacing w:before="86"/>
              <w:ind w:left="28" w:right="28"/>
              <w:rPr>
                <w:rFonts w:ascii="Times New Roman" w:hAnsi="Times New Roman"/>
                <w:lang w:val="lv-LV"/>
              </w:rPr>
            </w:pPr>
            <w:r w:rsidRPr="00970569">
              <w:rPr>
                <w:rFonts w:ascii="Times New Roman" w:hAnsi="Times New Roman"/>
                <w:lang w:val="lv-LV"/>
              </w:rPr>
              <w:t>Nav piemērojams</w:t>
            </w:r>
          </w:p>
        </w:tc>
        <w:tc>
          <w:tcPr>
            <w:tcW w:w="2050" w:type="dxa"/>
            <w:tcBorders>
              <w:top w:val="single" w:sz="4" w:space="0" w:color="000000"/>
              <w:left w:val="single" w:sz="4" w:space="0" w:color="000000"/>
              <w:bottom w:val="single" w:sz="4" w:space="0" w:color="000000"/>
              <w:right w:val="single" w:sz="4" w:space="0" w:color="000000"/>
            </w:tcBorders>
          </w:tcPr>
          <w:p w14:paraId="72CD2D0A"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c>
          <w:tcPr>
            <w:tcW w:w="2199" w:type="dxa"/>
            <w:tcBorders>
              <w:top w:val="single" w:sz="4" w:space="0" w:color="000000"/>
              <w:left w:val="single" w:sz="4" w:space="0" w:color="000000"/>
              <w:bottom w:val="single" w:sz="4" w:space="0" w:color="000000"/>
              <w:right w:val="single" w:sz="4" w:space="0" w:color="000000"/>
            </w:tcBorders>
          </w:tcPr>
          <w:p w14:paraId="4445D384"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r>
      <w:tr w:rsidR="00B03BDB" w:rsidRPr="00D50233" w14:paraId="233FCA2E" w14:textId="77777777" w:rsidTr="00836CEF">
        <w:trPr>
          <w:trHeight w:val="637"/>
        </w:trPr>
        <w:tc>
          <w:tcPr>
            <w:tcW w:w="2405" w:type="dxa"/>
            <w:tcBorders>
              <w:top w:val="single" w:sz="4" w:space="0" w:color="000000"/>
              <w:left w:val="single" w:sz="4" w:space="0" w:color="000000"/>
              <w:bottom w:val="single" w:sz="4" w:space="0" w:color="000000"/>
              <w:right w:val="single" w:sz="4" w:space="0" w:color="000000"/>
            </w:tcBorders>
          </w:tcPr>
          <w:p w14:paraId="61E46CA9" w14:textId="77777777" w:rsidR="00B03BDB" w:rsidRPr="00970569" w:rsidRDefault="00B03BDB" w:rsidP="00943BC2">
            <w:pPr>
              <w:pStyle w:val="TableParagraph"/>
              <w:tabs>
                <w:tab w:val="left" w:pos="1997"/>
                <w:tab w:val="left" w:pos="9781"/>
                <w:tab w:val="left" w:pos="11907"/>
              </w:tabs>
              <w:kinsoku w:val="0"/>
              <w:overflowPunct w:val="0"/>
              <w:spacing w:before="91"/>
              <w:ind w:left="28" w:right="28"/>
              <w:rPr>
                <w:rFonts w:ascii="Times New Roman" w:hAnsi="Times New Roman"/>
                <w:lang w:val="lv-LV"/>
              </w:rPr>
            </w:pPr>
            <w:r w:rsidRPr="00970569">
              <w:rPr>
                <w:rFonts w:ascii="Times New Roman" w:hAnsi="Times New Roman"/>
                <w:lang w:val="lv-LV"/>
              </w:rPr>
              <w:t>Iestāde, kurai Komisijai ir jāveic maksājumi</w:t>
            </w:r>
          </w:p>
        </w:tc>
        <w:tc>
          <w:tcPr>
            <w:tcW w:w="2284" w:type="dxa"/>
            <w:tcBorders>
              <w:top w:val="single" w:sz="4" w:space="0" w:color="000000"/>
              <w:left w:val="single" w:sz="4" w:space="0" w:color="000000"/>
              <w:bottom w:val="single" w:sz="4" w:space="0" w:color="000000"/>
              <w:right w:val="single" w:sz="4" w:space="0" w:color="000000"/>
            </w:tcBorders>
          </w:tcPr>
          <w:p w14:paraId="13296963" w14:textId="738C8915" w:rsidR="00B03BDB" w:rsidRPr="00970569" w:rsidRDefault="00C73066" w:rsidP="00943BC2">
            <w:pPr>
              <w:pStyle w:val="TableParagraph"/>
              <w:tabs>
                <w:tab w:val="left" w:pos="2410"/>
                <w:tab w:val="left" w:pos="9781"/>
                <w:tab w:val="left" w:pos="11907"/>
              </w:tabs>
              <w:kinsoku w:val="0"/>
              <w:overflowPunct w:val="0"/>
              <w:spacing w:before="86"/>
              <w:ind w:left="28" w:right="28"/>
              <w:rPr>
                <w:rFonts w:ascii="Times New Roman" w:hAnsi="Times New Roman"/>
                <w:lang w:val="lv-LV"/>
              </w:rPr>
            </w:pPr>
            <w:r w:rsidRPr="00970569">
              <w:rPr>
                <w:rFonts w:ascii="Times New Roman" w:hAnsi="Times New Roman"/>
                <w:lang w:val="lv-LV"/>
              </w:rPr>
              <w:t>Slovākijas Republikas Finanšu ministrija</w:t>
            </w:r>
          </w:p>
        </w:tc>
        <w:tc>
          <w:tcPr>
            <w:tcW w:w="2050" w:type="dxa"/>
            <w:tcBorders>
              <w:top w:val="single" w:sz="4" w:space="0" w:color="000000"/>
              <w:left w:val="single" w:sz="4" w:space="0" w:color="000000"/>
              <w:bottom w:val="single" w:sz="4" w:space="0" w:color="000000"/>
              <w:right w:val="single" w:sz="4" w:space="0" w:color="000000"/>
            </w:tcBorders>
          </w:tcPr>
          <w:p w14:paraId="36BCB436"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c>
          <w:tcPr>
            <w:tcW w:w="2199" w:type="dxa"/>
            <w:tcBorders>
              <w:top w:val="single" w:sz="4" w:space="0" w:color="000000"/>
              <w:left w:val="single" w:sz="4" w:space="0" w:color="000000"/>
              <w:bottom w:val="single" w:sz="4" w:space="0" w:color="000000"/>
              <w:right w:val="single" w:sz="4" w:space="0" w:color="000000"/>
            </w:tcBorders>
          </w:tcPr>
          <w:p w14:paraId="005A4CC5" w14:textId="77777777" w:rsidR="00B03BDB" w:rsidRPr="00D50233" w:rsidRDefault="00B03BDB" w:rsidP="00943BC2">
            <w:pPr>
              <w:pStyle w:val="TableParagraph"/>
              <w:tabs>
                <w:tab w:val="left" w:pos="2410"/>
                <w:tab w:val="left" w:pos="9781"/>
                <w:tab w:val="left" w:pos="11907"/>
              </w:tabs>
              <w:kinsoku w:val="0"/>
              <w:overflowPunct w:val="0"/>
              <w:ind w:left="28" w:right="28"/>
              <w:rPr>
                <w:rFonts w:ascii="Times New Roman" w:hAnsi="Times New Roman" w:cs="Times New Roman"/>
                <w:sz w:val="22"/>
                <w:szCs w:val="24"/>
                <w:lang w:val="lv-LV"/>
              </w:rPr>
            </w:pPr>
          </w:p>
        </w:tc>
      </w:tr>
    </w:tbl>
    <w:p w14:paraId="613C0B6C" w14:textId="77F520B3" w:rsidR="003256A5" w:rsidRPr="00D50233" w:rsidRDefault="003256A5" w:rsidP="0078146B">
      <w:pPr>
        <w:tabs>
          <w:tab w:val="left" w:pos="2410"/>
          <w:tab w:val="left" w:pos="9781"/>
          <w:tab w:val="left" w:pos="11907"/>
        </w:tabs>
        <w:jc w:val="both"/>
        <w:rPr>
          <w:lang w:val="lv-LV"/>
        </w:rPr>
        <w:sectPr w:rsidR="003256A5" w:rsidRPr="00D50233" w:rsidSect="0078146B">
          <w:footerReference w:type="default" r:id="rId19"/>
          <w:type w:val="continuous"/>
          <w:pgSz w:w="11900" w:h="16840"/>
          <w:pgMar w:top="1440" w:right="1080" w:bottom="1440" w:left="1080" w:header="0" w:footer="779" w:gutter="0"/>
          <w:cols w:space="720"/>
        </w:sectPr>
      </w:pPr>
    </w:p>
    <w:p w14:paraId="578F05C0" w14:textId="4D236786" w:rsidR="003256A5" w:rsidRDefault="003256A5" w:rsidP="0078146B">
      <w:pPr>
        <w:pStyle w:val="BodyText"/>
        <w:tabs>
          <w:tab w:val="left" w:pos="2410"/>
          <w:tab w:val="left" w:pos="9781"/>
          <w:tab w:val="left" w:pos="11907"/>
        </w:tabs>
        <w:kinsoku w:val="0"/>
        <w:overflowPunct w:val="0"/>
        <w:spacing w:before="10"/>
        <w:jc w:val="both"/>
        <w:rPr>
          <w:sz w:val="12"/>
          <w:szCs w:val="24"/>
          <w:lang w:val="lv-LV"/>
        </w:rPr>
      </w:pPr>
    </w:p>
    <w:p w14:paraId="624767D4" w14:textId="68671C49" w:rsidR="003E60DA" w:rsidRDefault="003E60DA" w:rsidP="0078146B">
      <w:pPr>
        <w:pStyle w:val="BodyText"/>
        <w:tabs>
          <w:tab w:val="left" w:pos="2410"/>
          <w:tab w:val="left" w:pos="9781"/>
          <w:tab w:val="left" w:pos="11907"/>
        </w:tabs>
        <w:kinsoku w:val="0"/>
        <w:overflowPunct w:val="0"/>
        <w:spacing w:before="10"/>
        <w:jc w:val="both"/>
        <w:rPr>
          <w:sz w:val="12"/>
          <w:szCs w:val="24"/>
          <w:lang w:val="lv-LV"/>
        </w:rPr>
      </w:pPr>
    </w:p>
    <w:p w14:paraId="56B5086A" w14:textId="7A10B9EC" w:rsidR="003E60DA" w:rsidRDefault="003E60DA" w:rsidP="0078146B">
      <w:pPr>
        <w:pStyle w:val="BodyText"/>
        <w:tabs>
          <w:tab w:val="left" w:pos="2410"/>
          <w:tab w:val="left" w:pos="9781"/>
          <w:tab w:val="left" w:pos="11907"/>
        </w:tabs>
        <w:kinsoku w:val="0"/>
        <w:overflowPunct w:val="0"/>
        <w:spacing w:before="10"/>
        <w:jc w:val="both"/>
        <w:rPr>
          <w:sz w:val="12"/>
          <w:szCs w:val="24"/>
          <w:lang w:val="lv-LV"/>
        </w:rPr>
      </w:pPr>
    </w:p>
    <w:p w14:paraId="6EB996C1" w14:textId="60D96C69" w:rsidR="003E60DA" w:rsidRDefault="003E60DA" w:rsidP="0078146B">
      <w:pPr>
        <w:pStyle w:val="BodyText"/>
        <w:tabs>
          <w:tab w:val="left" w:pos="2410"/>
          <w:tab w:val="left" w:pos="9781"/>
          <w:tab w:val="left" w:pos="11907"/>
        </w:tabs>
        <w:kinsoku w:val="0"/>
        <w:overflowPunct w:val="0"/>
        <w:spacing w:before="10"/>
        <w:jc w:val="both"/>
        <w:rPr>
          <w:sz w:val="12"/>
          <w:szCs w:val="24"/>
          <w:lang w:val="lv-LV"/>
        </w:rPr>
      </w:pPr>
    </w:p>
    <w:p w14:paraId="1020F38E" w14:textId="5B2C4848" w:rsidR="003E60DA" w:rsidRDefault="003E60DA" w:rsidP="0078146B">
      <w:pPr>
        <w:pStyle w:val="BodyText"/>
        <w:tabs>
          <w:tab w:val="left" w:pos="2410"/>
          <w:tab w:val="left" w:pos="9781"/>
          <w:tab w:val="left" w:pos="11907"/>
        </w:tabs>
        <w:kinsoku w:val="0"/>
        <w:overflowPunct w:val="0"/>
        <w:spacing w:before="10"/>
        <w:jc w:val="both"/>
        <w:rPr>
          <w:sz w:val="12"/>
          <w:szCs w:val="24"/>
          <w:lang w:val="lv-LV"/>
        </w:rPr>
      </w:pPr>
    </w:p>
    <w:p w14:paraId="4CDDC6C0" w14:textId="731E905C" w:rsidR="003E60DA" w:rsidRDefault="003E60DA" w:rsidP="0078146B">
      <w:pPr>
        <w:pStyle w:val="BodyText"/>
        <w:tabs>
          <w:tab w:val="left" w:pos="2410"/>
          <w:tab w:val="left" w:pos="9781"/>
          <w:tab w:val="left" w:pos="11907"/>
        </w:tabs>
        <w:kinsoku w:val="0"/>
        <w:overflowPunct w:val="0"/>
        <w:spacing w:before="10"/>
        <w:jc w:val="both"/>
        <w:rPr>
          <w:sz w:val="12"/>
          <w:szCs w:val="24"/>
          <w:lang w:val="lv-LV"/>
        </w:rPr>
      </w:pPr>
    </w:p>
    <w:p w14:paraId="769506BD" w14:textId="4E308176" w:rsidR="003E60DA" w:rsidRDefault="003E60DA" w:rsidP="0078146B">
      <w:pPr>
        <w:pStyle w:val="BodyText"/>
        <w:tabs>
          <w:tab w:val="left" w:pos="2410"/>
          <w:tab w:val="left" w:pos="9781"/>
          <w:tab w:val="left" w:pos="11907"/>
        </w:tabs>
        <w:kinsoku w:val="0"/>
        <w:overflowPunct w:val="0"/>
        <w:spacing w:before="10"/>
        <w:jc w:val="both"/>
        <w:rPr>
          <w:sz w:val="12"/>
          <w:szCs w:val="24"/>
          <w:lang w:val="lv-LV"/>
        </w:rPr>
      </w:pPr>
    </w:p>
    <w:p w14:paraId="35E36F00" w14:textId="77777777" w:rsidR="003E60DA" w:rsidRPr="00D50233" w:rsidRDefault="003E60DA" w:rsidP="0078146B">
      <w:pPr>
        <w:pStyle w:val="BodyText"/>
        <w:tabs>
          <w:tab w:val="left" w:pos="2410"/>
          <w:tab w:val="left" w:pos="9781"/>
          <w:tab w:val="left" w:pos="11907"/>
        </w:tabs>
        <w:kinsoku w:val="0"/>
        <w:overflowPunct w:val="0"/>
        <w:spacing w:before="10"/>
        <w:jc w:val="both"/>
        <w:rPr>
          <w:sz w:val="12"/>
          <w:szCs w:val="24"/>
          <w:lang w:val="lv-LV"/>
        </w:rPr>
      </w:pPr>
    </w:p>
    <w:p w14:paraId="24DC7696" w14:textId="11F475DB" w:rsidR="00685ABA" w:rsidRPr="00685ABA" w:rsidRDefault="00685ABA" w:rsidP="00FE2139">
      <w:pPr>
        <w:pStyle w:val="Heading1"/>
        <w:numPr>
          <w:ilvl w:val="1"/>
          <w:numId w:val="6"/>
        </w:numPr>
        <w:tabs>
          <w:tab w:val="left" w:pos="826"/>
          <w:tab w:val="left" w:pos="827"/>
          <w:tab w:val="left" w:pos="2410"/>
          <w:tab w:val="left" w:pos="9781"/>
          <w:tab w:val="left" w:pos="11907"/>
        </w:tabs>
        <w:kinsoku w:val="0"/>
        <w:overflowPunct w:val="0"/>
        <w:spacing w:before="90"/>
        <w:ind w:left="0" w:firstLine="0"/>
        <w:jc w:val="both"/>
        <w:rPr>
          <w:szCs w:val="24"/>
          <w:lang w:val="lv-LV"/>
        </w:rPr>
      </w:pPr>
      <w:r w:rsidRPr="00685ABA">
        <w:rPr>
          <w:lang w:val="lv-LV"/>
        </w:rPr>
        <w:t>Procedūra kopīgā sekretariāta izveidei</w:t>
      </w:r>
    </w:p>
    <w:p w14:paraId="38BE182F" w14:textId="37965EA2" w:rsidR="00685ABA" w:rsidRPr="00685ABA" w:rsidRDefault="00685ABA" w:rsidP="0078146B">
      <w:pPr>
        <w:pStyle w:val="BodyText"/>
        <w:tabs>
          <w:tab w:val="left" w:pos="2410"/>
          <w:tab w:val="left" w:pos="9781"/>
          <w:tab w:val="left" w:pos="11907"/>
        </w:tabs>
        <w:kinsoku w:val="0"/>
        <w:overflowPunct w:val="0"/>
        <w:jc w:val="both"/>
        <w:rPr>
          <w:i/>
          <w:lang w:val="lv-LV"/>
        </w:rPr>
      </w:pPr>
      <w:r w:rsidRPr="00685ABA">
        <w:rPr>
          <w:i/>
          <w:lang w:val="lv-LV"/>
        </w:rPr>
        <w:t xml:space="preserve">Atsauce: </w:t>
      </w:r>
      <w:r>
        <w:rPr>
          <w:i/>
          <w:lang w:val="lv-LV"/>
        </w:rPr>
        <w:t xml:space="preserve">Interreg regulas </w:t>
      </w:r>
      <w:r w:rsidRPr="00685ABA">
        <w:rPr>
          <w:i/>
          <w:lang w:val="lv-LV"/>
        </w:rPr>
        <w:t>17. panta 6. punkta b) apakšpunkts</w:t>
      </w:r>
    </w:p>
    <w:p w14:paraId="6FB285AF" w14:textId="77777777" w:rsidR="003256A5" w:rsidRPr="00970569" w:rsidRDefault="003256A5" w:rsidP="0078146B">
      <w:pPr>
        <w:pStyle w:val="BodyText"/>
        <w:tabs>
          <w:tab w:val="left" w:pos="2410"/>
          <w:tab w:val="left" w:pos="9781"/>
          <w:tab w:val="left" w:pos="11907"/>
        </w:tabs>
        <w:kinsoku w:val="0"/>
        <w:overflowPunct w:val="0"/>
        <w:spacing w:before="6"/>
        <w:jc w:val="both"/>
        <w:rPr>
          <w:i/>
          <w:sz w:val="21"/>
          <w:lang w:val="lv-LV"/>
        </w:rPr>
      </w:pPr>
    </w:p>
    <w:p w14:paraId="2EBF76C6" w14:textId="509C043A"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VI pal</w:t>
      </w:r>
      <w:r w:rsidRPr="00970569">
        <w:rPr>
          <w:rFonts w:hint="eastAsia"/>
          <w:lang w:val="lv-LV"/>
        </w:rPr>
        <w:t>ī</w:t>
      </w:r>
      <w:r w:rsidRPr="00970569">
        <w:rPr>
          <w:lang w:val="lv-LV"/>
        </w:rPr>
        <w:t>dz</w:t>
      </w:r>
      <w:r w:rsidRPr="00970569">
        <w:rPr>
          <w:rFonts w:hint="eastAsia"/>
          <w:lang w:val="lv-LV"/>
        </w:rPr>
        <w:t>ē</w:t>
      </w:r>
      <w:r w:rsidRPr="00970569">
        <w:rPr>
          <w:lang w:val="lv-LV"/>
        </w:rPr>
        <w:t xml:space="preserve">s </w:t>
      </w:r>
      <w:r w:rsidR="00685ABA">
        <w:rPr>
          <w:lang w:val="lv-LV"/>
        </w:rPr>
        <w:t>KS</w:t>
      </w:r>
      <w:r w:rsidRPr="00D50233">
        <w:rPr>
          <w:lang w:val="lv-LV"/>
        </w:rPr>
        <w:t>,</w:t>
      </w:r>
      <w:r w:rsidRPr="00970569">
        <w:rPr>
          <w:lang w:val="lv-LV"/>
        </w:rPr>
        <w:t xml:space="preserve"> un nosl</w:t>
      </w:r>
      <w:r w:rsidRPr="00970569">
        <w:rPr>
          <w:rFonts w:hint="eastAsia"/>
          <w:lang w:val="lv-LV"/>
        </w:rPr>
        <w:t>ē</w:t>
      </w:r>
      <w:r w:rsidRPr="00970569">
        <w:rPr>
          <w:lang w:val="lv-LV"/>
        </w:rPr>
        <w:t>gs l</w:t>
      </w:r>
      <w:r w:rsidRPr="00970569">
        <w:rPr>
          <w:rFonts w:hint="eastAsia"/>
          <w:lang w:val="lv-LV"/>
        </w:rPr>
        <w:t>ī</w:t>
      </w:r>
      <w:r w:rsidRPr="00970569">
        <w:rPr>
          <w:lang w:val="lv-LV"/>
        </w:rPr>
        <w:t>gumus ar decentraliz</w:t>
      </w:r>
      <w:r w:rsidRPr="00970569">
        <w:rPr>
          <w:rFonts w:hint="eastAsia"/>
          <w:lang w:val="lv-LV"/>
        </w:rPr>
        <w:t>ē</w:t>
      </w:r>
      <w:r w:rsidRPr="00970569">
        <w:rPr>
          <w:lang w:val="lv-LV"/>
        </w:rPr>
        <w:t>taj</w:t>
      </w:r>
      <w:r w:rsidRPr="00970569">
        <w:rPr>
          <w:rFonts w:hint="eastAsia"/>
          <w:lang w:val="lv-LV"/>
        </w:rPr>
        <w:t>ā</w:t>
      </w:r>
      <w:r w:rsidRPr="00970569">
        <w:rPr>
          <w:lang w:val="lv-LV"/>
        </w:rPr>
        <w:t>m ievie</w:t>
      </w:r>
      <w:r w:rsidRPr="00970569">
        <w:rPr>
          <w:rFonts w:hint="eastAsia"/>
          <w:lang w:val="lv-LV"/>
        </w:rPr>
        <w:t>š</w:t>
      </w:r>
      <w:r w:rsidRPr="00970569">
        <w:rPr>
          <w:lang w:val="lv-LV"/>
        </w:rPr>
        <w:t>anas iest</w:t>
      </w:r>
      <w:r w:rsidRPr="00970569">
        <w:rPr>
          <w:rFonts w:hint="eastAsia"/>
          <w:lang w:val="lv-LV"/>
        </w:rPr>
        <w:t>ā</w:t>
      </w:r>
      <w:r w:rsidRPr="00970569">
        <w:rPr>
          <w:lang w:val="lv-LV"/>
        </w:rPr>
        <w:t>d</w:t>
      </w:r>
      <w:r w:rsidRPr="00970569">
        <w:rPr>
          <w:rFonts w:hint="eastAsia"/>
          <w:lang w:val="lv-LV"/>
        </w:rPr>
        <w:t>ē</w:t>
      </w:r>
      <w:r w:rsidRPr="00970569">
        <w:rPr>
          <w:lang w:val="lv-LV"/>
        </w:rPr>
        <w:t>m, Interact birojiem, kas faktiski pieg</w:t>
      </w:r>
      <w:r w:rsidRPr="00970569">
        <w:rPr>
          <w:rFonts w:hint="eastAsia"/>
          <w:lang w:val="lv-LV"/>
        </w:rPr>
        <w:t>ā</w:t>
      </w:r>
      <w:r w:rsidRPr="00970569">
        <w:rPr>
          <w:lang w:val="lv-LV"/>
        </w:rPr>
        <w:t>d</w:t>
      </w:r>
      <w:r w:rsidRPr="00970569">
        <w:rPr>
          <w:rFonts w:hint="eastAsia"/>
          <w:lang w:val="lv-LV"/>
        </w:rPr>
        <w:t>ā</w:t>
      </w:r>
      <w:r w:rsidRPr="00970569">
        <w:rPr>
          <w:lang w:val="lv-LV"/>
        </w:rPr>
        <w:t xml:space="preserve"> programmu m</w:t>
      </w:r>
      <w:r w:rsidRPr="00970569">
        <w:rPr>
          <w:rFonts w:hint="eastAsia"/>
          <w:lang w:val="lv-LV"/>
        </w:rPr>
        <w:t>ē</w:t>
      </w:r>
      <w:r w:rsidRPr="00970569">
        <w:rPr>
          <w:lang w:val="lv-LV"/>
        </w:rPr>
        <w:t>r</w:t>
      </w:r>
      <w:r w:rsidRPr="00970569">
        <w:rPr>
          <w:rFonts w:hint="eastAsia"/>
          <w:lang w:val="lv-LV"/>
        </w:rPr>
        <w:t>ķ</w:t>
      </w:r>
      <w:r w:rsidRPr="00970569">
        <w:rPr>
          <w:lang w:val="lv-LV"/>
        </w:rPr>
        <w:t>a grup</w:t>
      </w:r>
      <w:r w:rsidRPr="00970569">
        <w:rPr>
          <w:rFonts w:hint="eastAsia"/>
          <w:lang w:val="lv-LV"/>
        </w:rPr>
        <w:t>ā</w:t>
      </w:r>
      <w:r w:rsidRPr="00970569">
        <w:rPr>
          <w:lang w:val="lv-LV"/>
        </w:rPr>
        <w:t>m.</w:t>
      </w:r>
    </w:p>
    <w:p w14:paraId="023C4880" w14:textId="77777777" w:rsidR="003256A5" w:rsidRPr="00970569" w:rsidRDefault="003256A5" w:rsidP="0078146B">
      <w:pPr>
        <w:pStyle w:val="BodyText"/>
        <w:tabs>
          <w:tab w:val="left" w:pos="2410"/>
          <w:tab w:val="left" w:pos="9781"/>
          <w:tab w:val="left" w:pos="11907"/>
        </w:tabs>
        <w:kinsoku w:val="0"/>
        <w:overflowPunct w:val="0"/>
        <w:spacing w:before="10"/>
        <w:jc w:val="both"/>
        <w:rPr>
          <w:sz w:val="20"/>
          <w:lang w:val="lv-LV"/>
        </w:rPr>
      </w:pPr>
    </w:p>
    <w:p w14:paraId="5DB5FD50" w14:textId="1956C94D"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 xml:space="preserve">Starp </w:t>
      </w:r>
      <w:r w:rsidR="00685ABA">
        <w:rPr>
          <w:lang w:val="lv-LV"/>
        </w:rPr>
        <w:t>VI</w:t>
      </w:r>
      <w:r w:rsidRPr="00970569">
        <w:rPr>
          <w:lang w:val="lv-LV"/>
        </w:rPr>
        <w:t xml:space="preserve">, Interact </w:t>
      </w:r>
      <w:r w:rsidR="00685ABA">
        <w:rPr>
          <w:lang w:val="lv-LV"/>
        </w:rPr>
        <w:t>KS</w:t>
      </w:r>
      <w:r w:rsidRPr="00970569">
        <w:rPr>
          <w:lang w:val="lv-LV"/>
        </w:rPr>
        <w:t xml:space="preserve"> un Interact birojiem tiks nodro</w:t>
      </w:r>
      <w:r w:rsidRPr="00970569">
        <w:rPr>
          <w:rFonts w:hint="eastAsia"/>
          <w:lang w:val="lv-LV"/>
        </w:rPr>
        <w:t>š</w:t>
      </w:r>
      <w:r w:rsidRPr="00970569">
        <w:rPr>
          <w:lang w:val="lv-LV"/>
        </w:rPr>
        <w:t>in</w:t>
      </w:r>
      <w:r w:rsidRPr="00970569">
        <w:rPr>
          <w:rFonts w:hint="eastAsia"/>
          <w:lang w:val="lv-LV"/>
        </w:rPr>
        <w:t>ā</w:t>
      </w:r>
      <w:r w:rsidRPr="00970569">
        <w:rPr>
          <w:lang w:val="lv-LV"/>
        </w:rPr>
        <w:t>ta cie</w:t>
      </w:r>
      <w:r w:rsidRPr="00970569">
        <w:rPr>
          <w:rFonts w:hint="eastAsia"/>
          <w:lang w:val="lv-LV"/>
        </w:rPr>
        <w:t>š</w:t>
      </w:r>
      <w:r w:rsidRPr="00970569">
        <w:rPr>
          <w:lang w:val="lv-LV"/>
        </w:rPr>
        <w:t>a sadarb</w:t>
      </w:r>
      <w:r w:rsidRPr="00970569">
        <w:rPr>
          <w:rFonts w:hint="eastAsia"/>
          <w:lang w:val="lv-LV"/>
        </w:rPr>
        <w:t>ī</w:t>
      </w:r>
      <w:r w:rsidRPr="00970569">
        <w:rPr>
          <w:lang w:val="lv-LV"/>
        </w:rPr>
        <w:t>ba attiec</w:t>
      </w:r>
      <w:r w:rsidRPr="00970569">
        <w:rPr>
          <w:rFonts w:hint="eastAsia"/>
          <w:lang w:val="lv-LV"/>
        </w:rPr>
        <w:t>ī</w:t>
      </w:r>
      <w:r w:rsidRPr="00970569">
        <w:rPr>
          <w:lang w:val="lv-LV"/>
        </w:rPr>
        <w:t>b</w:t>
      </w:r>
      <w:r w:rsidRPr="00970569">
        <w:rPr>
          <w:rFonts w:hint="eastAsia"/>
          <w:lang w:val="lv-LV"/>
        </w:rPr>
        <w:t>ā</w:t>
      </w:r>
      <w:r w:rsidRPr="00970569">
        <w:rPr>
          <w:lang w:val="lv-LV"/>
        </w:rPr>
        <w:t xml:space="preserve"> uz ikgad</w:t>
      </w:r>
      <w:r w:rsidRPr="00970569">
        <w:rPr>
          <w:rFonts w:hint="eastAsia"/>
          <w:lang w:val="lv-LV"/>
        </w:rPr>
        <w:t>ē</w:t>
      </w:r>
      <w:r w:rsidRPr="00970569">
        <w:rPr>
          <w:lang w:val="lv-LV"/>
        </w:rPr>
        <w:t>j</w:t>
      </w:r>
      <w:r w:rsidRPr="00970569">
        <w:rPr>
          <w:rFonts w:hint="eastAsia"/>
          <w:lang w:val="lv-LV"/>
        </w:rPr>
        <w:t>ā</w:t>
      </w:r>
      <w:r w:rsidRPr="00970569">
        <w:rPr>
          <w:lang w:val="lv-LV"/>
        </w:rPr>
        <w:t xml:space="preserve"> un daudzgadu darba pl</w:t>
      </w:r>
      <w:r w:rsidRPr="00970569">
        <w:rPr>
          <w:rFonts w:hint="eastAsia"/>
          <w:lang w:val="lv-LV"/>
        </w:rPr>
        <w:t>ā</w:t>
      </w:r>
      <w:r w:rsidRPr="00970569">
        <w:rPr>
          <w:lang w:val="lv-LV"/>
        </w:rPr>
        <w:t>nu kop</w:t>
      </w:r>
      <w:r w:rsidRPr="00970569">
        <w:rPr>
          <w:rFonts w:hint="eastAsia"/>
          <w:lang w:val="lv-LV"/>
        </w:rPr>
        <w:t>ī</w:t>
      </w:r>
      <w:r w:rsidRPr="00970569">
        <w:rPr>
          <w:lang w:val="lv-LV"/>
        </w:rPr>
        <w:t>gu izstr</w:t>
      </w:r>
      <w:r w:rsidRPr="00970569">
        <w:rPr>
          <w:rFonts w:hint="eastAsia"/>
          <w:lang w:val="lv-LV"/>
        </w:rPr>
        <w:t>ā</w:t>
      </w:r>
      <w:r w:rsidRPr="00970569">
        <w:rPr>
          <w:lang w:val="lv-LV"/>
        </w:rPr>
        <w:t>di un ievie</w:t>
      </w:r>
      <w:r w:rsidRPr="00970569">
        <w:rPr>
          <w:rFonts w:hint="eastAsia"/>
          <w:lang w:val="lv-LV"/>
        </w:rPr>
        <w:t>š</w:t>
      </w:r>
      <w:r w:rsidRPr="00970569">
        <w:rPr>
          <w:lang w:val="lv-LV"/>
        </w:rPr>
        <w:t>anu.</w:t>
      </w:r>
    </w:p>
    <w:p w14:paraId="29C3C35A" w14:textId="77777777" w:rsidR="003256A5" w:rsidRPr="00970569" w:rsidRDefault="003256A5" w:rsidP="0078146B">
      <w:pPr>
        <w:pStyle w:val="BodyText"/>
        <w:tabs>
          <w:tab w:val="left" w:pos="2410"/>
          <w:tab w:val="left" w:pos="9781"/>
          <w:tab w:val="left" w:pos="11907"/>
        </w:tabs>
        <w:kinsoku w:val="0"/>
        <w:overflowPunct w:val="0"/>
        <w:spacing w:before="6"/>
        <w:jc w:val="both"/>
        <w:rPr>
          <w:sz w:val="20"/>
          <w:lang w:val="lv-LV"/>
        </w:rPr>
      </w:pPr>
    </w:p>
    <w:p w14:paraId="562A23A5" w14:textId="77777777" w:rsidR="003256A5" w:rsidRPr="00970569" w:rsidRDefault="003256A5" w:rsidP="0078146B">
      <w:pPr>
        <w:pStyle w:val="BodyText"/>
        <w:tabs>
          <w:tab w:val="left" w:pos="2410"/>
          <w:tab w:val="left" w:pos="9781"/>
          <w:tab w:val="left" w:pos="11907"/>
        </w:tabs>
        <w:kinsoku w:val="0"/>
        <w:overflowPunct w:val="0"/>
        <w:spacing w:line="326" w:lineRule="auto"/>
        <w:jc w:val="both"/>
        <w:rPr>
          <w:lang w:val="lv-LV"/>
        </w:rPr>
      </w:pPr>
      <w:r w:rsidRPr="00970569">
        <w:rPr>
          <w:lang w:val="lv-LV"/>
        </w:rPr>
        <w:t>Programmas b</w:t>
      </w:r>
      <w:r w:rsidRPr="00970569">
        <w:rPr>
          <w:rFonts w:hint="eastAsia"/>
          <w:lang w:val="lv-LV"/>
        </w:rPr>
        <w:t>ū</w:t>
      </w:r>
      <w:r w:rsidRPr="00970569">
        <w:rPr>
          <w:lang w:val="lv-LV"/>
        </w:rPr>
        <w:t>t</w:t>
      </w:r>
      <w:r w:rsidRPr="00970569">
        <w:rPr>
          <w:rFonts w:hint="eastAsia"/>
          <w:lang w:val="lv-LV"/>
        </w:rPr>
        <w:t>ī</w:t>
      </w:r>
      <w:r w:rsidRPr="00970569">
        <w:rPr>
          <w:lang w:val="lv-LV"/>
        </w:rPr>
        <w:t>bas d</w:t>
      </w:r>
      <w:r w:rsidRPr="00970569">
        <w:rPr>
          <w:rFonts w:hint="eastAsia"/>
          <w:lang w:val="lv-LV"/>
        </w:rPr>
        <w:t>ēļ</w:t>
      </w:r>
      <w:r w:rsidRPr="00970569">
        <w:rPr>
          <w:lang w:val="lv-LV"/>
        </w:rPr>
        <w:t xml:space="preserve"> Interact IV ne</w:t>
      </w:r>
      <w:r w:rsidRPr="00970569">
        <w:rPr>
          <w:rFonts w:hint="eastAsia"/>
          <w:lang w:val="lv-LV"/>
        </w:rPr>
        <w:t>ī</w:t>
      </w:r>
      <w:r w:rsidRPr="00970569">
        <w:rPr>
          <w:lang w:val="lv-LV"/>
        </w:rPr>
        <w:t>stenos projektus parastaj</w:t>
      </w:r>
      <w:r w:rsidRPr="00970569">
        <w:rPr>
          <w:rFonts w:hint="eastAsia"/>
          <w:lang w:val="lv-LV"/>
        </w:rPr>
        <w:t>ā</w:t>
      </w:r>
      <w:r w:rsidRPr="00970569">
        <w:rPr>
          <w:lang w:val="lv-LV"/>
        </w:rPr>
        <w:t xml:space="preserve"> Interreg izpratn</w:t>
      </w:r>
      <w:r w:rsidRPr="00970569">
        <w:rPr>
          <w:rFonts w:hint="eastAsia"/>
          <w:lang w:val="lv-LV"/>
        </w:rPr>
        <w:t>ē</w:t>
      </w:r>
      <w:r w:rsidRPr="00970569">
        <w:rPr>
          <w:lang w:val="lv-LV"/>
        </w:rPr>
        <w:t>, bet gan ar ierobe</w:t>
      </w:r>
      <w:r w:rsidRPr="00970569">
        <w:rPr>
          <w:rFonts w:hint="eastAsia"/>
          <w:lang w:val="lv-LV"/>
        </w:rPr>
        <w:t>ž</w:t>
      </w:r>
      <w:r w:rsidRPr="00970569">
        <w:rPr>
          <w:lang w:val="lv-LV"/>
        </w:rPr>
        <w:t>otu labuma guv</w:t>
      </w:r>
      <w:r w:rsidRPr="00970569">
        <w:rPr>
          <w:rFonts w:hint="eastAsia"/>
          <w:lang w:val="lv-LV"/>
        </w:rPr>
        <w:t>ē</w:t>
      </w:r>
      <w:r w:rsidRPr="00970569">
        <w:rPr>
          <w:lang w:val="lv-LV"/>
        </w:rPr>
        <w:t>ju loku vis</w:t>
      </w:r>
      <w:r w:rsidRPr="00970569">
        <w:rPr>
          <w:rFonts w:hint="eastAsia"/>
          <w:lang w:val="lv-LV"/>
        </w:rPr>
        <w:t>ā</w:t>
      </w:r>
      <w:r w:rsidRPr="00970569">
        <w:rPr>
          <w:lang w:val="lv-LV"/>
        </w:rPr>
        <w:t xml:space="preserve"> programmas </w:t>
      </w:r>
      <w:r w:rsidRPr="00970569">
        <w:rPr>
          <w:rFonts w:hint="eastAsia"/>
          <w:lang w:val="lv-LV"/>
        </w:rPr>
        <w:t>ī</w:t>
      </w:r>
      <w:r w:rsidRPr="00970569">
        <w:rPr>
          <w:lang w:val="lv-LV"/>
        </w:rPr>
        <w:t>steno</w:t>
      </w:r>
      <w:r w:rsidRPr="00970569">
        <w:rPr>
          <w:rFonts w:hint="eastAsia"/>
          <w:lang w:val="lv-LV"/>
        </w:rPr>
        <w:t>š</w:t>
      </w:r>
      <w:r w:rsidRPr="00970569">
        <w:rPr>
          <w:lang w:val="lv-LV"/>
        </w:rPr>
        <w:t>anas laik</w:t>
      </w:r>
      <w:r w:rsidRPr="00970569">
        <w:rPr>
          <w:rFonts w:hint="eastAsia"/>
          <w:lang w:val="lv-LV"/>
        </w:rPr>
        <w:t>ā</w:t>
      </w:r>
      <w:r w:rsidRPr="00970569">
        <w:rPr>
          <w:lang w:val="lv-LV"/>
        </w:rPr>
        <w:t>, un t</w:t>
      </w:r>
      <w:r w:rsidRPr="00970569">
        <w:rPr>
          <w:rFonts w:hint="eastAsia"/>
          <w:lang w:val="lv-LV"/>
        </w:rPr>
        <w:t>ā</w:t>
      </w:r>
      <w:r w:rsidRPr="00970569">
        <w:rPr>
          <w:lang w:val="lv-LV"/>
        </w:rPr>
        <w:t>d</w:t>
      </w:r>
      <w:r w:rsidRPr="00970569">
        <w:rPr>
          <w:rFonts w:hint="eastAsia"/>
          <w:lang w:val="lv-LV"/>
        </w:rPr>
        <w:t>ēļ</w:t>
      </w:r>
      <w:r w:rsidRPr="00970569">
        <w:rPr>
          <w:lang w:val="lv-LV"/>
        </w:rPr>
        <w:t xml:space="preserve"> nav nepiecie</w:t>
      </w:r>
      <w:r w:rsidRPr="00970569">
        <w:rPr>
          <w:rFonts w:hint="eastAsia"/>
          <w:lang w:val="lv-LV"/>
        </w:rPr>
        <w:t>š</w:t>
      </w:r>
      <w:r w:rsidRPr="00970569">
        <w:rPr>
          <w:lang w:val="lv-LV"/>
        </w:rPr>
        <w:t>ams sniegt inform</w:t>
      </w:r>
      <w:r w:rsidRPr="00970569">
        <w:rPr>
          <w:rFonts w:hint="eastAsia"/>
          <w:lang w:val="lv-LV"/>
        </w:rPr>
        <w:t>ā</w:t>
      </w:r>
      <w:r w:rsidRPr="00970569">
        <w:rPr>
          <w:lang w:val="lv-LV"/>
        </w:rPr>
        <w:t>ciju finans</w:t>
      </w:r>
      <w:r w:rsidRPr="00970569">
        <w:rPr>
          <w:rFonts w:hint="eastAsia"/>
          <w:lang w:val="lv-LV"/>
        </w:rPr>
        <w:t>ē</w:t>
      </w:r>
      <w:r w:rsidRPr="00970569">
        <w:rPr>
          <w:lang w:val="lv-LV"/>
        </w:rPr>
        <w:t>juma sa</w:t>
      </w:r>
      <w:r w:rsidRPr="00970569">
        <w:rPr>
          <w:rFonts w:hint="eastAsia"/>
          <w:lang w:val="lv-LV"/>
        </w:rPr>
        <w:t>ņē</w:t>
      </w:r>
      <w:r w:rsidRPr="00970569">
        <w:rPr>
          <w:lang w:val="lv-LV"/>
        </w:rPr>
        <w:t>m</w:t>
      </w:r>
      <w:r w:rsidRPr="00970569">
        <w:rPr>
          <w:rFonts w:hint="eastAsia"/>
          <w:lang w:val="lv-LV"/>
        </w:rPr>
        <w:t>ē</w:t>
      </w:r>
      <w:r w:rsidRPr="00970569">
        <w:rPr>
          <w:lang w:val="lv-LV"/>
        </w:rPr>
        <w:t>jiem.</w:t>
      </w:r>
    </w:p>
    <w:p w14:paraId="29A64384" w14:textId="317560B8"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Attiec</w:t>
      </w:r>
      <w:r w:rsidRPr="00970569">
        <w:rPr>
          <w:rFonts w:hint="eastAsia"/>
          <w:lang w:val="lv-LV"/>
        </w:rPr>
        <w:t>ī</w:t>
      </w:r>
      <w:r w:rsidRPr="00970569">
        <w:rPr>
          <w:lang w:val="lv-LV"/>
        </w:rPr>
        <w:t>gi mazais sekretari</w:t>
      </w:r>
      <w:r w:rsidRPr="00970569">
        <w:rPr>
          <w:rFonts w:hint="eastAsia"/>
          <w:lang w:val="lv-LV"/>
        </w:rPr>
        <w:t>ā</w:t>
      </w:r>
      <w:r w:rsidRPr="00970569">
        <w:rPr>
          <w:lang w:val="lv-LV"/>
        </w:rPr>
        <w:t xml:space="preserve">ts, kas </w:t>
      </w:r>
      <w:r w:rsidRPr="00D50233">
        <w:rPr>
          <w:lang w:val="lv-LV"/>
        </w:rPr>
        <w:t>izveidot</w:t>
      </w:r>
      <w:r w:rsidR="00B81F95">
        <w:rPr>
          <w:lang w:val="lv-LV"/>
        </w:rPr>
        <w:t>s</w:t>
      </w:r>
      <w:r w:rsidRPr="00970569">
        <w:rPr>
          <w:lang w:val="lv-LV"/>
        </w:rPr>
        <w:t xml:space="preserve"> VI ietvaros, Bratislavas pa</w:t>
      </w:r>
      <w:r w:rsidRPr="00970569">
        <w:rPr>
          <w:rFonts w:hint="eastAsia"/>
          <w:lang w:val="lv-LV"/>
        </w:rPr>
        <w:t>š</w:t>
      </w:r>
      <w:r w:rsidRPr="00970569">
        <w:rPr>
          <w:lang w:val="lv-LV"/>
        </w:rPr>
        <w:t>p</w:t>
      </w:r>
      <w:r w:rsidRPr="00970569">
        <w:rPr>
          <w:rFonts w:hint="eastAsia"/>
          <w:lang w:val="lv-LV"/>
        </w:rPr>
        <w:t>ā</w:t>
      </w:r>
      <w:r w:rsidRPr="00970569">
        <w:rPr>
          <w:lang w:val="lv-LV"/>
        </w:rPr>
        <w:t>rvaldes re</w:t>
      </w:r>
      <w:r w:rsidRPr="00970569">
        <w:rPr>
          <w:rFonts w:hint="eastAsia"/>
          <w:lang w:val="lv-LV"/>
        </w:rPr>
        <w:t>ģ</w:t>
      </w:r>
      <w:r w:rsidRPr="00970569">
        <w:rPr>
          <w:lang w:val="lv-LV"/>
        </w:rPr>
        <w:t>iona organizatoriskaj</w:t>
      </w:r>
      <w:r w:rsidRPr="00970569">
        <w:rPr>
          <w:rFonts w:hint="eastAsia"/>
          <w:lang w:val="lv-LV"/>
        </w:rPr>
        <w:t>ā</w:t>
      </w:r>
      <w:r w:rsidRPr="00970569">
        <w:rPr>
          <w:lang w:val="lv-LV"/>
        </w:rPr>
        <w:t xml:space="preserve"> strukt</w:t>
      </w:r>
      <w:r w:rsidRPr="00970569">
        <w:rPr>
          <w:rFonts w:hint="eastAsia"/>
          <w:lang w:val="lv-LV"/>
        </w:rPr>
        <w:t>ū</w:t>
      </w:r>
      <w:r w:rsidRPr="00970569">
        <w:rPr>
          <w:lang w:val="lv-LV"/>
        </w:rPr>
        <w:t>r</w:t>
      </w:r>
      <w:r w:rsidRPr="00970569">
        <w:rPr>
          <w:rFonts w:hint="eastAsia"/>
          <w:lang w:val="lv-LV"/>
        </w:rPr>
        <w:t>ā</w:t>
      </w:r>
      <w:r w:rsidRPr="00970569">
        <w:rPr>
          <w:lang w:val="lv-LV"/>
        </w:rPr>
        <w:t>, galvenok</w:t>
      </w:r>
      <w:r w:rsidRPr="00970569">
        <w:rPr>
          <w:rFonts w:hint="eastAsia"/>
          <w:lang w:val="lv-LV"/>
        </w:rPr>
        <w:t>ā</w:t>
      </w:r>
      <w:r w:rsidRPr="00970569">
        <w:rPr>
          <w:lang w:val="lv-LV"/>
        </w:rPr>
        <w:t>rt pal</w:t>
      </w:r>
      <w:r w:rsidRPr="00970569">
        <w:rPr>
          <w:rFonts w:hint="eastAsia"/>
          <w:lang w:val="lv-LV"/>
        </w:rPr>
        <w:t>ī</w:t>
      </w:r>
      <w:r w:rsidRPr="00970569">
        <w:rPr>
          <w:lang w:val="lv-LV"/>
        </w:rPr>
        <w:t>dz</w:t>
      </w:r>
      <w:r w:rsidRPr="00970569">
        <w:rPr>
          <w:rFonts w:hint="eastAsia"/>
          <w:lang w:val="lv-LV"/>
        </w:rPr>
        <w:t>ē</w:t>
      </w:r>
      <w:r w:rsidRPr="00970569">
        <w:rPr>
          <w:lang w:val="lv-LV"/>
        </w:rPr>
        <w:t>s VI un UK veikt to attiec</w:t>
      </w:r>
      <w:r w:rsidRPr="00970569">
        <w:rPr>
          <w:rFonts w:hint="eastAsia"/>
          <w:lang w:val="lv-LV"/>
        </w:rPr>
        <w:t>ī</w:t>
      </w:r>
      <w:r w:rsidRPr="00970569">
        <w:rPr>
          <w:lang w:val="lv-LV"/>
        </w:rPr>
        <w:t>g</w:t>
      </w:r>
      <w:r w:rsidRPr="00970569">
        <w:rPr>
          <w:rFonts w:hint="eastAsia"/>
          <w:lang w:val="lv-LV"/>
        </w:rPr>
        <w:t>ā</w:t>
      </w:r>
      <w:r w:rsidRPr="00970569">
        <w:rPr>
          <w:lang w:val="lv-LV"/>
        </w:rPr>
        <w:t>s funkcijas, veicot gan koordin</w:t>
      </w:r>
      <w:r w:rsidRPr="00970569">
        <w:rPr>
          <w:rFonts w:hint="eastAsia"/>
          <w:lang w:val="lv-LV"/>
        </w:rPr>
        <w:t>ā</w:t>
      </w:r>
      <w:r w:rsidRPr="00970569">
        <w:rPr>
          <w:lang w:val="lv-LV"/>
        </w:rPr>
        <w:t>ciju (1.priorit</w:t>
      </w:r>
      <w:r w:rsidRPr="00970569">
        <w:rPr>
          <w:rFonts w:hint="eastAsia"/>
          <w:lang w:val="lv-LV"/>
        </w:rPr>
        <w:t>ā</w:t>
      </w:r>
      <w:r w:rsidRPr="00970569">
        <w:rPr>
          <w:lang w:val="lv-LV"/>
        </w:rPr>
        <w:t>t</w:t>
      </w:r>
      <w:r w:rsidRPr="00970569">
        <w:rPr>
          <w:rFonts w:hint="eastAsia"/>
          <w:lang w:val="lv-LV"/>
        </w:rPr>
        <w:t>ē</w:t>
      </w:r>
      <w:r w:rsidRPr="00970569">
        <w:rPr>
          <w:lang w:val="lv-LV"/>
        </w:rPr>
        <w:t>), gan tehnisko vad</w:t>
      </w:r>
      <w:r w:rsidRPr="00970569">
        <w:rPr>
          <w:rFonts w:hint="eastAsia"/>
          <w:lang w:val="lv-LV"/>
        </w:rPr>
        <w:t>ī</w:t>
      </w:r>
      <w:r w:rsidRPr="00970569">
        <w:rPr>
          <w:lang w:val="lv-LV"/>
        </w:rPr>
        <w:t>bu, un galvenok</w:t>
      </w:r>
      <w:r w:rsidRPr="00970569">
        <w:rPr>
          <w:rFonts w:hint="eastAsia"/>
          <w:lang w:val="lv-LV"/>
        </w:rPr>
        <w:t>ā</w:t>
      </w:r>
      <w:r w:rsidRPr="00970569">
        <w:rPr>
          <w:lang w:val="lv-LV"/>
        </w:rPr>
        <w:t>rt atbildot par t</w:t>
      </w:r>
      <w:r w:rsidRPr="00970569">
        <w:rPr>
          <w:rFonts w:hint="eastAsia"/>
          <w:lang w:val="lv-LV"/>
        </w:rPr>
        <w:t>ā</w:t>
      </w:r>
      <w:r w:rsidRPr="00970569">
        <w:rPr>
          <w:lang w:val="lv-LV"/>
        </w:rPr>
        <w:t>l</w:t>
      </w:r>
      <w:r w:rsidRPr="00970569">
        <w:rPr>
          <w:rFonts w:hint="eastAsia"/>
          <w:lang w:val="lv-LV"/>
        </w:rPr>
        <w:t>ā</w:t>
      </w:r>
      <w:r w:rsidRPr="00970569">
        <w:rPr>
          <w:lang w:val="lv-LV"/>
        </w:rPr>
        <w:t>k nor</w:t>
      </w:r>
      <w:r w:rsidRPr="00970569">
        <w:rPr>
          <w:rFonts w:hint="eastAsia"/>
          <w:lang w:val="lv-LV"/>
        </w:rPr>
        <w:t>ā</w:t>
      </w:r>
      <w:r w:rsidRPr="00970569">
        <w:rPr>
          <w:lang w:val="lv-LV"/>
        </w:rPr>
        <w:t>d</w:t>
      </w:r>
      <w:r w:rsidRPr="00970569">
        <w:rPr>
          <w:rFonts w:hint="eastAsia"/>
          <w:lang w:val="lv-LV"/>
        </w:rPr>
        <w:t>ī</w:t>
      </w:r>
      <w:r w:rsidRPr="00970569">
        <w:rPr>
          <w:lang w:val="lv-LV"/>
        </w:rPr>
        <w:t>tajiem uzdevumiem:</w:t>
      </w:r>
    </w:p>
    <w:p w14:paraId="6A78D8DF" w14:textId="77777777" w:rsidR="003256A5" w:rsidRPr="00970569" w:rsidRDefault="003256A5" w:rsidP="0078146B">
      <w:pPr>
        <w:pStyle w:val="BodyText"/>
        <w:tabs>
          <w:tab w:val="left" w:pos="2410"/>
          <w:tab w:val="left" w:pos="9781"/>
          <w:tab w:val="left" w:pos="11907"/>
        </w:tabs>
        <w:kinsoku w:val="0"/>
        <w:overflowPunct w:val="0"/>
        <w:spacing w:before="5"/>
        <w:jc w:val="both"/>
        <w:rPr>
          <w:sz w:val="20"/>
          <w:lang w:val="lv-LV"/>
        </w:rPr>
      </w:pPr>
    </w:p>
    <w:p w14:paraId="3924CC83" w14:textId="77777777" w:rsidR="003256A5" w:rsidRPr="00970569" w:rsidRDefault="003256A5" w:rsidP="0078146B">
      <w:pPr>
        <w:pStyle w:val="ListParagraph"/>
        <w:numPr>
          <w:ilvl w:val="0"/>
          <w:numId w:val="14"/>
        </w:numPr>
        <w:tabs>
          <w:tab w:val="left" w:pos="457"/>
          <w:tab w:val="left" w:pos="2410"/>
          <w:tab w:val="left" w:pos="9781"/>
          <w:tab w:val="left" w:pos="11907"/>
        </w:tabs>
        <w:kinsoku w:val="0"/>
        <w:overflowPunct w:val="0"/>
        <w:spacing w:line="324" w:lineRule="auto"/>
        <w:ind w:left="0"/>
        <w:jc w:val="both"/>
        <w:rPr>
          <w:sz w:val="24"/>
          <w:lang w:val="lv-LV"/>
        </w:rPr>
      </w:pPr>
      <w:r w:rsidRPr="00970569">
        <w:rPr>
          <w:sz w:val="24"/>
          <w:lang w:val="lv-LV"/>
        </w:rPr>
        <w:t>Pakalpojumu snieg</w:t>
      </w:r>
      <w:r w:rsidRPr="00970569">
        <w:rPr>
          <w:rFonts w:hint="eastAsia"/>
          <w:sz w:val="24"/>
          <w:lang w:val="lv-LV"/>
        </w:rPr>
        <w:t>š</w:t>
      </w:r>
      <w:r w:rsidRPr="00970569">
        <w:rPr>
          <w:sz w:val="24"/>
          <w:lang w:val="lv-LV"/>
        </w:rPr>
        <w:t>anas sist</w:t>
      </w:r>
      <w:r w:rsidRPr="00970569">
        <w:rPr>
          <w:rFonts w:hint="eastAsia"/>
          <w:sz w:val="24"/>
          <w:lang w:val="lv-LV"/>
        </w:rPr>
        <w:t>ē</w:t>
      </w:r>
      <w:r w:rsidRPr="00970569">
        <w:rPr>
          <w:sz w:val="24"/>
          <w:lang w:val="lv-LV"/>
        </w:rPr>
        <w:t>mas izveide: programmas l</w:t>
      </w:r>
      <w:r w:rsidRPr="00970569">
        <w:rPr>
          <w:rFonts w:hint="eastAsia"/>
          <w:sz w:val="24"/>
          <w:lang w:val="lv-LV"/>
        </w:rPr>
        <w:t>ī</w:t>
      </w:r>
      <w:r w:rsidRPr="00970569">
        <w:rPr>
          <w:sz w:val="24"/>
          <w:lang w:val="lv-LV"/>
        </w:rPr>
        <w:t>me</w:t>
      </w:r>
      <w:r w:rsidRPr="00970569">
        <w:rPr>
          <w:rFonts w:hint="eastAsia"/>
          <w:sz w:val="24"/>
          <w:lang w:val="lv-LV"/>
        </w:rPr>
        <w:t>ņ</w:t>
      </w:r>
      <w:r w:rsidRPr="00970569">
        <w:rPr>
          <w:sz w:val="24"/>
          <w:lang w:val="lv-LV"/>
        </w:rPr>
        <w:t>a proced</w:t>
      </w:r>
      <w:r w:rsidRPr="00970569">
        <w:rPr>
          <w:rFonts w:hint="eastAsia"/>
          <w:sz w:val="24"/>
          <w:lang w:val="lv-LV"/>
        </w:rPr>
        <w:t>ū</w:t>
      </w:r>
      <w:r w:rsidRPr="00970569">
        <w:rPr>
          <w:sz w:val="24"/>
          <w:lang w:val="lv-LV"/>
        </w:rPr>
        <w:t>ru un saist</w:t>
      </w:r>
      <w:r w:rsidRPr="00970569">
        <w:rPr>
          <w:rFonts w:hint="eastAsia"/>
          <w:sz w:val="24"/>
          <w:lang w:val="lv-LV"/>
        </w:rPr>
        <w:t>ī</w:t>
      </w:r>
      <w:r w:rsidRPr="00970569">
        <w:rPr>
          <w:sz w:val="24"/>
          <w:lang w:val="lv-LV"/>
        </w:rPr>
        <w:t>to veid</w:t>
      </w:r>
      <w:r w:rsidRPr="00970569">
        <w:rPr>
          <w:rFonts w:hint="eastAsia"/>
          <w:sz w:val="24"/>
          <w:lang w:val="lv-LV"/>
        </w:rPr>
        <w:t>ņ</w:t>
      </w:r>
      <w:r w:rsidRPr="00970569">
        <w:rPr>
          <w:sz w:val="24"/>
          <w:lang w:val="lv-LV"/>
        </w:rPr>
        <w:t>u (piem</w:t>
      </w:r>
      <w:r w:rsidRPr="00970569">
        <w:rPr>
          <w:rFonts w:hint="eastAsia"/>
          <w:sz w:val="24"/>
          <w:lang w:val="lv-LV"/>
        </w:rPr>
        <w:t>ē</w:t>
      </w:r>
      <w:r w:rsidRPr="00970569">
        <w:rPr>
          <w:sz w:val="24"/>
          <w:lang w:val="lv-LV"/>
        </w:rPr>
        <w:t>ram, kas saist</w:t>
      </w:r>
      <w:r w:rsidRPr="00970569">
        <w:rPr>
          <w:rFonts w:hint="eastAsia"/>
          <w:sz w:val="24"/>
          <w:lang w:val="lv-LV"/>
        </w:rPr>
        <w:t>ī</w:t>
      </w:r>
      <w:r w:rsidRPr="00970569">
        <w:rPr>
          <w:sz w:val="24"/>
          <w:lang w:val="lv-LV"/>
        </w:rPr>
        <w:t>tas ar gada darba pl</w:t>
      </w:r>
      <w:r w:rsidRPr="00970569">
        <w:rPr>
          <w:rFonts w:hint="eastAsia"/>
          <w:sz w:val="24"/>
          <w:lang w:val="lv-LV"/>
        </w:rPr>
        <w:t>ā</w:t>
      </w:r>
      <w:r w:rsidRPr="00970569">
        <w:rPr>
          <w:sz w:val="24"/>
          <w:lang w:val="lv-LV"/>
        </w:rPr>
        <w:t>no</w:t>
      </w:r>
      <w:r w:rsidRPr="00970569">
        <w:rPr>
          <w:rFonts w:hint="eastAsia"/>
          <w:sz w:val="24"/>
          <w:lang w:val="lv-LV"/>
        </w:rPr>
        <w:t>š</w:t>
      </w:r>
      <w:r w:rsidRPr="00970569">
        <w:rPr>
          <w:sz w:val="24"/>
          <w:lang w:val="lv-LV"/>
        </w:rPr>
        <w:t>anu) un galveno dokumentu (piem</w:t>
      </w:r>
      <w:r w:rsidRPr="00970569">
        <w:rPr>
          <w:rFonts w:hint="eastAsia"/>
          <w:sz w:val="24"/>
          <w:lang w:val="lv-LV"/>
        </w:rPr>
        <w:t>ē</w:t>
      </w:r>
      <w:r w:rsidRPr="00970569">
        <w:rPr>
          <w:sz w:val="24"/>
          <w:lang w:val="lv-LV"/>
        </w:rPr>
        <w:t>ram, strat</w:t>
      </w:r>
      <w:r w:rsidRPr="00970569">
        <w:rPr>
          <w:rFonts w:hint="eastAsia"/>
          <w:sz w:val="24"/>
          <w:lang w:val="lv-LV"/>
        </w:rPr>
        <w:t>ēģ</w:t>
      </w:r>
      <w:r w:rsidRPr="00970569">
        <w:rPr>
          <w:sz w:val="24"/>
          <w:lang w:val="lv-LV"/>
        </w:rPr>
        <w:t>iskais daudzgadu dokuments un iek</w:t>
      </w:r>
      <w:r w:rsidRPr="00970569">
        <w:rPr>
          <w:rFonts w:hint="eastAsia"/>
          <w:sz w:val="24"/>
          <w:lang w:val="lv-LV"/>
        </w:rPr>
        <w:t>šē</w:t>
      </w:r>
      <w:r w:rsidRPr="00970569">
        <w:rPr>
          <w:sz w:val="24"/>
          <w:lang w:val="lv-LV"/>
        </w:rPr>
        <w:t>j</w:t>
      </w:r>
      <w:r w:rsidRPr="00970569">
        <w:rPr>
          <w:rFonts w:hint="eastAsia"/>
          <w:sz w:val="24"/>
          <w:lang w:val="lv-LV"/>
        </w:rPr>
        <w:t>ā</w:t>
      </w:r>
      <w:r w:rsidRPr="00970569">
        <w:rPr>
          <w:sz w:val="24"/>
          <w:lang w:val="lv-LV"/>
        </w:rPr>
        <w:t>s vadl</w:t>
      </w:r>
      <w:r w:rsidRPr="00970569">
        <w:rPr>
          <w:rFonts w:hint="eastAsia"/>
          <w:sz w:val="24"/>
          <w:lang w:val="lv-LV"/>
        </w:rPr>
        <w:t>ī</w:t>
      </w:r>
      <w:r w:rsidRPr="00970569">
        <w:rPr>
          <w:sz w:val="24"/>
          <w:lang w:val="lv-LV"/>
        </w:rPr>
        <w:t>nijas) izstr</w:t>
      </w:r>
      <w:r w:rsidRPr="00970569">
        <w:rPr>
          <w:rFonts w:hint="eastAsia"/>
          <w:sz w:val="24"/>
          <w:lang w:val="lv-LV"/>
        </w:rPr>
        <w:t>ā</w:t>
      </w:r>
      <w:r w:rsidRPr="00970569">
        <w:rPr>
          <w:sz w:val="24"/>
          <w:lang w:val="lv-LV"/>
        </w:rPr>
        <w:t>de un pilnveide;</w:t>
      </w:r>
    </w:p>
    <w:p w14:paraId="53C68DD6" w14:textId="77777777" w:rsidR="003256A5" w:rsidRPr="00970569" w:rsidRDefault="003256A5" w:rsidP="0078146B">
      <w:pPr>
        <w:pStyle w:val="ListParagraph"/>
        <w:numPr>
          <w:ilvl w:val="0"/>
          <w:numId w:val="14"/>
        </w:numPr>
        <w:tabs>
          <w:tab w:val="left" w:pos="457"/>
          <w:tab w:val="left" w:pos="2410"/>
          <w:tab w:val="left" w:pos="9781"/>
          <w:tab w:val="left" w:pos="11907"/>
        </w:tabs>
        <w:kinsoku w:val="0"/>
        <w:overflowPunct w:val="0"/>
        <w:spacing w:before="1" w:line="324" w:lineRule="auto"/>
        <w:ind w:left="0"/>
        <w:jc w:val="both"/>
        <w:rPr>
          <w:sz w:val="24"/>
          <w:lang w:val="lv-LV"/>
        </w:rPr>
      </w:pPr>
      <w:r w:rsidRPr="00970569">
        <w:rPr>
          <w:sz w:val="24"/>
          <w:lang w:val="lv-LV"/>
        </w:rPr>
        <w:t>Programmas l</w:t>
      </w:r>
      <w:r w:rsidRPr="00970569">
        <w:rPr>
          <w:rFonts w:hint="eastAsia"/>
          <w:sz w:val="24"/>
          <w:lang w:val="lv-LV"/>
        </w:rPr>
        <w:t>ī</w:t>
      </w:r>
      <w:r w:rsidRPr="00970569">
        <w:rPr>
          <w:sz w:val="24"/>
          <w:lang w:val="lv-LV"/>
        </w:rPr>
        <w:t>me</w:t>
      </w:r>
      <w:r w:rsidRPr="00970569">
        <w:rPr>
          <w:rFonts w:hint="eastAsia"/>
          <w:sz w:val="24"/>
          <w:lang w:val="lv-LV"/>
        </w:rPr>
        <w:t>ņ</w:t>
      </w:r>
      <w:r w:rsidRPr="00970569">
        <w:rPr>
          <w:sz w:val="24"/>
          <w:lang w:val="lv-LV"/>
        </w:rPr>
        <w:t>a procesu faktisk</w:t>
      </w:r>
      <w:r w:rsidRPr="00970569">
        <w:rPr>
          <w:rFonts w:hint="eastAsia"/>
          <w:sz w:val="24"/>
          <w:lang w:val="lv-LV"/>
        </w:rPr>
        <w:t>ā</w:t>
      </w:r>
      <w:r w:rsidRPr="00970569">
        <w:rPr>
          <w:sz w:val="24"/>
          <w:lang w:val="lv-LV"/>
        </w:rPr>
        <w:t xml:space="preserve">s </w:t>
      </w:r>
      <w:r w:rsidRPr="00970569">
        <w:rPr>
          <w:rFonts w:hint="eastAsia"/>
          <w:sz w:val="24"/>
          <w:lang w:val="lv-LV"/>
        </w:rPr>
        <w:t>ī</w:t>
      </w:r>
      <w:r w:rsidRPr="00970569">
        <w:rPr>
          <w:sz w:val="24"/>
          <w:lang w:val="lv-LV"/>
        </w:rPr>
        <w:t>steno</w:t>
      </w:r>
      <w:r w:rsidRPr="00970569">
        <w:rPr>
          <w:rFonts w:hint="eastAsia"/>
          <w:sz w:val="24"/>
          <w:lang w:val="lv-LV"/>
        </w:rPr>
        <w:t>š</w:t>
      </w:r>
      <w:r w:rsidRPr="00970569">
        <w:rPr>
          <w:sz w:val="24"/>
          <w:lang w:val="lv-LV"/>
        </w:rPr>
        <w:t>anas koordin</w:t>
      </w:r>
      <w:r w:rsidRPr="00970569">
        <w:rPr>
          <w:rFonts w:hint="eastAsia"/>
          <w:sz w:val="24"/>
          <w:lang w:val="lv-LV"/>
        </w:rPr>
        <w:t>ēš</w:t>
      </w:r>
      <w:r w:rsidRPr="00970569">
        <w:rPr>
          <w:sz w:val="24"/>
          <w:lang w:val="lv-LV"/>
        </w:rPr>
        <w:t>ana, tostarp ikgad</w:t>
      </w:r>
      <w:r w:rsidRPr="00970569">
        <w:rPr>
          <w:rFonts w:hint="eastAsia"/>
          <w:sz w:val="24"/>
          <w:lang w:val="lv-LV"/>
        </w:rPr>
        <w:t>ē</w:t>
      </w:r>
      <w:r w:rsidRPr="00970569">
        <w:rPr>
          <w:sz w:val="24"/>
          <w:lang w:val="lv-LV"/>
        </w:rPr>
        <w:t>j</w:t>
      </w:r>
      <w:r w:rsidRPr="00970569">
        <w:rPr>
          <w:rFonts w:hint="eastAsia"/>
          <w:sz w:val="24"/>
          <w:lang w:val="lv-LV"/>
        </w:rPr>
        <w:t>ā</w:t>
      </w:r>
      <w:r w:rsidRPr="00970569">
        <w:rPr>
          <w:sz w:val="24"/>
          <w:lang w:val="lv-LV"/>
        </w:rPr>
        <w:t xml:space="preserve"> darba pl</w:t>
      </w:r>
      <w:r w:rsidRPr="00970569">
        <w:rPr>
          <w:rFonts w:hint="eastAsia"/>
          <w:sz w:val="24"/>
          <w:lang w:val="lv-LV"/>
        </w:rPr>
        <w:t>ā</w:t>
      </w:r>
      <w:r w:rsidRPr="00970569">
        <w:rPr>
          <w:sz w:val="24"/>
          <w:lang w:val="lv-LV"/>
        </w:rPr>
        <w:t>no</w:t>
      </w:r>
      <w:r w:rsidRPr="00970569">
        <w:rPr>
          <w:rFonts w:hint="eastAsia"/>
          <w:sz w:val="24"/>
          <w:lang w:val="lv-LV"/>
        </w:rPr>
        <w:t>š</w:t>
      </w:r>
      <w:r w:rsidRPr="00970569">
        <w:rPr>
          <w:sz w:val="24"/>
          <w:lang w:val="lv-LV"/>
        </w:rPr>
        <w:t>anas veicin</w:t>
      </w:r>
      <w:r w:rsidRPr="00970569">
        <w:rPr>
          <w:rFonts w:hint="eastAsia"/>
          <w:sz w:val="24"/>
          <w:lang w:val="lv-LV"/>
        </w:rPr>
        <w:t>āš</w:t>
      </w:r>
      <w:r w:rsidRPr="00970569">
        <w:rPr>
          <w:sz w:val="24"/>
          <w:lang w:val="lv-LV"/>
        </w:rPr>
        <w:t>ana, gada darba pl</w:t>
      </w:r>
      <w:r w:rsidRPr="00970569">
        <w:rPr>
          <w:rFonts w:hint="eastAsia"/>
          <w:sz w:val="24"/>
          <w:lang w:val="lv-LV"/>
        </w:rPr>
        <w:t>ā</w:t>
      </w:r>
      <w:r w:rsidRPr="00970569">
        <w:rPr>
          <w:sz w:val="24"/>
          <w:lang w:val="lv-LV"/>
        </w:rPr>
        <w:t>nu sast</w:t>
      </w:r>
      <w:r w:rsidRPr="00970569">
        <w:rPr>
          <w:rFonts w:hint="eastAsia"/>
          <w:sz w:val="24"/>
          <w:lang w:val="lv-LV"/>
        </w:rPr>
        <w:t>ā</w:t>
      </w:r>
      <w:r w:rsidRPr="00970569">
        <w:rPr>
          <w:sz w:val="24"/>
          <w:lang w:val="lv-LV"/>
        </w:rPr>
        <w:t>d</w:t>
      </w:r>
      <w:r w:rsidRPr="00970569">
        <w:rPr>
          <w:rFonts w:hint="eastAsia"/>
          <w:sz w:val="24"/>
          <w:lang w:val="lv-LV"/>
        </w:rPr>
        <w:t>īš</w:t>
      </w:r>
      <w:r w:rsidRPr="00970569">
        <w:rPr>
          <w:sz w:val="24"/>
          <w:lang w:val="lv-LV"/>
        </w:rPr>
        <w:t>ana, pamatojoties uz Interact biroju ieguld</w:t>
      </w:r>
      <w:r w:rsidRPr="00970569">
        <w:rPr>
          <w:rFonts w:hint="eastAsia"/>
          <w:sz w:val="24"/>
          <w:lang w:val="lv-LV"/>
        </w:rPr>
        <w:t>ī</w:t>
      </w:r>
      <w:r w:rsidRPr="00970569">
        <w:rPr>
          <w:sz w:val="24"/>
          <w:lang w:val="lv-LV"/>
        </w:rPr>
        <w:t>jumu, k</w:t>
      </w:r>
      <w:r w:rsidRPr="00970569">
        <w:rPr>
          <w:rFonts w:hint="eastAsia"/>
          <w:sz w:val="24"/>
          <w:lang w:val="lv-LV"/>
        </w:rPr>
        <w:t>ā</w:t>
      </w:r>
      <w:r w:rsidRPr="00970569">
        <w:rPr>
          <w:sz w:val="24"/>
          <w:lang w:val="lv-LV"/>
        </w:rPr>
        <w:t xml:space="preserve"> ar</w:t>
      </w:r>
      <w:r w:rsidRPr="00970569">
        <w:rPr>
          <w:rFonts w:hint="eastAsia"/>
          <w:sz w:val="24"/>
          <w:lang w:val="lv-LV"/>
        </w:rPr>
        <w:t>ī</w:t>
      </w:r>
      <w:r w:rsidRPr="00970569">
        <w:rPr>
          <w:sz w:val="24"/>
          <w:lang w:val="lv-LV"/>
        </w:rPr>
        <w:t xml:space="preserve"> koordin</w:t>
      </w:r>
      <w:r w:rsidRPr="00970569">
        <w:rPr>
          <w:rFonts w:hint="eastAsia"/>
          <w:sz w:val="24"/>
          <w:lang w:val="lv-LV"/>
        </w:rPr>
        <w:t>ā</w:t>
      </w:r>
      <w:r w:rsidRPr="00970569">
        <w:rPr>
          <w:sz w:val="24"/>
          <w:lang w:val="lv-LV"/>
        </w:rPr>
        <w:t>cijas san</w:t>
      </w:r>
      <w:r w:rsidRPr="00970569">
        <w:rPr>
          <w:rFonts w:hint="eastAsia"/>
          <w:sz w:val="24"/>
          <w:lang w:val="lv-LV"/>
        </w:rPr>
        <w:t>ā</w:t>
      </w:r>
      <w:r w:rsidRPr="00970569">
        <w:rPr>
          <w:sz w:val="24"/>
          <w:lang w:val="lv-LV"/>
        </w:rPr>
        <w:t>ksmju organiz</w:t>
      </w:r>
      <w:r w:rsidRPr="00970569">
        <w:rPr>
          <w:rFonts w:hint="eastAsia"/>
          <w:sz w:val="24"/>
          <w:lang w:val="lv-LV"/>
        </w:rPr>
        <w:t>ēš</w:t>
      </w:r>
      <w:r w:rsidRPr="00970569">
        <w:rPr>
          <w:sz w:val="24"/>
          <w:lang w:val="lv-LV"/>
        </w:rPr>
        <w:t>ana un uzraudz</w:t>
      </w:r>
      <w:r w:rsidRPr="00970569">
        <w:rPr>
          <w:rFonts w:hint="eastAsia"/>
          <w:sz w:val="24"/>
          <w:lang w:val="lv-LV"/>
        </w:rPr>
        <w:t>ī</w:t>
      </w:r>
      <w:r w:rsidRPr="00970569">
        <w:rPr>
          <w:sz w:val="24"/>
          <w:lang w:val="lv-LV"/>
        </w:rPr>
        <w:t>ba, utt.;</w:t>
      </w:r>
    </w:p>
    <w:p w14:paraId="033C3931" w14:textId="77777777" w:rsidR="003256A5" w:rsidRPr="00970569" w:rsidRDefault="003256A5" w:rsidP="0078146B">
      <w:pPr>
        <w:pStyle w:val="ListParagraph"/>
        <w:numPr>
          <w:ilvl w:val="0"/>
          <w:numId w:val="14"/>
        </w:numPr>
        <w:tabs>
          <w:tab w:val="left" w:pos="457"/>
          <w:tab w:val="left" w:pos="2410"/>
          <w:tab w:val="left" w:pos="9781"/>
          <w:tab w:val="left" w:pos="11907"/>
        </w:tabs>
        <w:kinsoku w:val="0"/>
        <w:overflowPunct w:val="0"/>
        <w:spacing w:before="75"/>
        <w:ind w:left="0" w:hanging="342"/>
        <w:jc w:val="both"/>
        <w:rPr>
          <w:sz w:val="24"/>
          <w:lang w:val="lv-LV"/>
        </w:rPr>
      </w:pPr>
      <w:r w:rsidRPr="00970569">
        <w:rPr>
          <w:sz w:val="24"/>
          <w:lang w:val="lv-LV"/>
        </w:rPr>
        <w:t>Interact biroju ieguld</w:t>
      </w:r>
      <w:r w:rsidRPr="00970569">
        <w:rPr>
          <w:rFonts w:hint="eastAsia"/>
          <w:sz w:val="24"/>
          <w:lang w:val="lv-LV"/>
        </w:rPr>
        <w:t>ī</w:t>
      </w:r>
      <w:r w:rsidRPr="00970569">
        <w:rPr>
          <w:sz w:val="24"/>
          <w:lang w:val="lv-LV"/>
        </w:rPr>
        <w:t>juma apkopo</w:t>
      </w:r>
      <w:r w:rsidRPr="00970569">
        <w:rPr>
          <w:rFonts w:hint="eastAsia"/>
          <w:sz w:val="24"/>
          <w:lang w:val="lv-LV"/>
        </w:rPr>
        <w:t>š</w:t>
      </w:r>
      <w:r w:rsidRPr="00970569">
        <w:rPr>
          <w:sz w:val="24"/>
          <w:lang w:val="lv-LV"/>
        </w:rPr>
        <w:t>ana un uzkr</w:t>
      </w:r>
      <w:r w:rsidRPr="00970569">
        <w:rPr>
          <w:rFonts w:hint="eastAsia"/>
          <w:sz w:val="24"/>
          <w:lang w:val="lv-LV"/>
        </w:rPr>
        <w:t>āš</w:t>
      </w:r>
      <w:r w:rsidRPr="00970569">
        <w:rPr>
          <w:sz w:val="24"/>
          <w:lang w:val="lv-LV"/>
        </w:rPr>
        <w:t>ana programmas l</w:t>
      </w:r>
      <w:r w:rsidRPr="00970569">
        <w:rPr>
          <w:rFonts w:hint="eastAsia"/>
          <w:sz w:val="24"/>
          <w:lang w:val="lv-LV"/>
        </w:rPr>
        <w:t>ī</w:t>
      </w:r>
      <w:r w:rsidRPr="00970569">
        <w:rPr>
          <w:sz w:val="24"/>
          <w:lang w:val="lv-LV"/>
        </w:rPr>
        <w:t>me</w:t>
      </w:r>
      <w:r w:rsidRPr="00970569">
        <w:rPr>
          <w:rFonts w:hint="eastAsia"/>
          <w:sz w:val="24"/>
          <w:lang w:val="lv-LV"/>
        </w:rPr>
        <w:t>ņ</w:t>
      </w:r>
      <w:r w:rsidRPr="00970569">
        <w:rPr>
          <w:sz w:val="24"/>
          <w:lang w:val="lv-LV"/>
        </w:rPr>
        <w:t>a dokumentos;</w:t>
      </w:r>
    </w:p>
    <w:p w14:paraId="386AB63D" w14:textId="16E0BBFF" w:rsidR="003256A5" w:rsidRPr="00970569" w:rsidRDefault="003256A5" w:rsidP="0078146B">
      <w:pPr>
        <w:pStyle w:val="ListParagraph"/>
        <w:numPr>
          <w:ilvl w:val="0"/>
          <w:numId w:val="14"/>
        </w:numPr>
        <w:tabs>
          <w:tab w:val="left" w:pos="457"/>
          <w:tab w:val="left" w:pos="2410"/>
          <w:tab w:val="left" w:pos="9781"/>
          <w:tab w:val="left" w:pos="11907"/>
        </w:tabs>
        <w:kinsoku w:val="0"/>
        <w:overflowPunct w:val="0"/>
        <w:spacing w:before="93" w:line="326" w:lineRule="auto"/>
        <w:ind w:left="0"/>
        <w:jc w:val="both"/>
        <w:rPr>
          <w:sz w:val="24"/>
          <w:lang w:val="lv-LV"/>
        </w:rPr>
      </w:pPr>
      <w:r w:rsidRPr="00970569">
        <w:rPr>
          <w:sz w:val="24"/>
          <w:lang w:val="lv-LV"/>
        </w:rPr>
        <w:t>VI p</w:t>
      </w:r>
      <w:r w:rsidRPr="00970569">
        <w:rPr>
          <w:rFonts w:hint="eastAsia"/>
          <w:sz w:val="24"/>
          <w:lang w:val="lv-LV"/>
        </w:rPr>
        <w:t>ā</w:t>
      </w:r>
      <w:r w:rsidRPr="00970569">
        <w:rPr>
          <w:sz w:val="24"/>
          <w:lang w:val="lv-LV"/>
        </w:rPr>
        <w:t>rzi</w:t>
      </w:r>
      <w:r w:rsidRPr="00970569">
        <w:rPr>
          <w:rFonts w:hint="eastAsia"/>
          <w:sz w:val="24"/>
          <w:lang w:val="lv-LV"/>
        </w:rPr>
        <w:t>ņā</w:t>
      </w:r>
      <w:r w:rsidRPr="00970569">
        <w:rPr>
          <w:sz w:val="24"/>
          <w:lang w:val="lv-LV"/>
        </w:rPr>
        <w:t xml:space="preserve"> eso</w:t>
      </w:r>
      <w:r w:rsidRPr="00970569">
        <w:rPr>
          <w:rFonts w:hint="eastAsia"/>
          <w:sz w:val="24"/>
          <w:lang w:val="lv-LV"/>
        </w:rPr>
        <w:t>š</w:t>
      </w:r>
      <w:r w:rsidRPr="00970569">
        <w:rPr>
          <w:sz w:val="24"/>
          <w:lang w:val="lv-LV"/>
        </w:rPr>
        <w:t xml:space="preserve">o </w:t>
      </w:r>
      <w:r w:rsidR="00B81F95">
        <w:rPr>
          <w:sz w:val="24"/>
          <w:lang w:val="lv-LV"/>
        </w:rPr>
        <w:t>uzdevumu</w:t>
      </w:r>
      <w:r w:rsidRPr="00970569">
        <w:rPr>
          <w:sz w:val="24"/>
          <w:lang w:val="lv-LV"/>
        </w:rPr>
        <w:t xml:space="preserve"> un finan</w:t>
      </w:r>
      <w:r w:rsidRPr="00970569">
        <w:rPr>
          <w:rFonts w:hint="eastAsia"/>
          <w:sz w:val="24"/>
          <w:lang w:val="lv-LV"/>
        </w:rPr>
        <w:t>š</w:t>
      </w:r>
      <w:r w:rsidRPr="00970569">
        <w:rPr>
          <w:sz w:val="24"/>
          <w:lang w:val="lv-LV"/>
        </w:rPr>
        <w:t>u uzraudz</w:t>
      </w:r>
      <w:r w:rsidRPr="00970569">
        <w:rPr>
          <w:rFonts w:hint="eastAsia"/>
          <w:sz w:val="24"/>
          <w:lang w:val="lv-LV"/>
        </w:rPr>
        <w:t>ī</w:t>
      </w:r>
      <w:r w:rsidRPr="00970569">
        <w:rPr>
          <w:sz w:val="24"/>
          <w:lang w:val="lv-LV"/>
        </w:rPr>
        <w:t>bas uzdevumus</w:t>
      </w:r>
      <w:r w:rsidR="00B81F95">
        <w:rPr>
          <w:sz w:val="24"/>
          <w:lang w:val="lv-LV"/>
        </w:rPr>
        <w:t xml:space="preserve"> veikšana</w:t>
      </w:r>
      <w:r w:rsidRPr="00970569">
        <w:rPr>
          <w:sz w:val="24"/>
          <w:lang w:val="lv-LV"/>
        </w:rPr>
        <w:t>;</w:t>
      </w:r>
    </w:p>
    <w:p w14:paraId="70DE06CB" w14:textId="5088ED90" w:rsidR="003256A5" w:rsidRPr="00970569" w:rsidRDefault="00B81F95" w:rsidP="0078146B">
      <w:pPr>
        <w:pStyle w:val="ListParagraph"/>
        <w:numPr>
          <w:ilvl w:val="0"/>
          <w:numId w:val="14"/>
        </w:numPr>
        <w:tabs>
          <w:tab w:val="left" w:pos="457"/>
          <w:tab w:val="left" w:pos="2410"/>
          <w:tab w:val="left" w:pos="9781"/>
          <w:tab w:val="left" w:pos="11907"/>
        </w:tabs>
        <w:kinsoku w:val="0"/>
        <w:overflowPunct w:val="0"/>
        <w:spacing w:line="274" w:lineRule="exact"/>
        <w:ind w:left="0" w:hanging="342"/>
        <w:jc w:val="both"/>
        <w:rPr>
          <w:sz w:val="24"/>
          <w:lang w:val="lv-LV"/>
        </w:rPr>
      </w:pPr>
      <w:r>
        <w:rPr>
          <w:sz w:val="24"/>
          <w:lang w:val="lv-LV"/>
        </w:rPr>
        <w:t>P</w:t>
      </w:r>
      <w:r w:rsidR="003256A5" w:rsidRPr="00D50233">
        <w:rPr>
          <w:sz w:val="24"/>
          <w:lang w:val="lv-LV"/>
        </w:rPr>
        <w:t>rogrammas</w:t>
      </w:r>
      <w:r w:rsidR="003256A5" w:rsidRPr="00970569">
        <w:rPr>
          <w:sz w:val="24"/>
          <w:lang w:val="lv-LV"/>
        </w:rPr>
        <w:t xml:space="preserve"> l</w:t>
      </w:r>
      <w:r w:rsidR="003256A5" w:rsidRPr="00970569">
        <w:rPr>
          <w:rFonts w:hint="eastAsia"/>
          <w:sz w:val="24"/>
          <w:lang w:val="lv-LV"/>
        </w:rPr>
        <w:t>ī</w:t>
      </w:r>
      <w:r w:rsidR="003256A5" w:rsidRPr="00970569">
        <w:rPr>
          <w:sz w:val="24"/>
          <w:lang w:val="lv-LV"/>
        </w:rPr>
        <w:t>me</w:t>
      </w:r>
      <w:r w:rsidR="003256A5" w:rsidRPr="00970569">
        <w:rPr>
          <w:rFonts w:hint="eastAsia"/>
          <w:sz w:val="24"/>
          <w:lang w:val="lv-LV"/>
        </w:rPr>
        <w:t>ņ</w:t>
      </w:r>
      <w:r w:rsidR="003256A5" w:rsidRPr="00970569">
        <w:rPr>
          <w:sz w:val="24"/>
          <w:lang w:val="lv-LV"/>
        </w:rPr>
        <w:t xml:space="preserve">a </w:t>
      </w:r>
      <w:r w:rsidR="003256A5" w:rsidRPr="00D50233">
        <w:rPr>
          <w:sz w:val="24"/>
          <w:lang w:val="lv-LV"/>
        </w:rPr>
        <w:t>atskai</w:t>
      </w:r>
      <w:r>
        <w:rPr>
          <w:sz w:val="24"/>
          <w:lang w:val="lv-LV"/>
        </w:rPr>
        <w:t>šu sagatavošana</w:t>
      </w:r>
      <w:r w:rsidR="003256A5" w:rsidRPr="00970569">
        <w:rPr>
          <w:sz w:val="24"/>
          <w:lang w:val="lv-LV"/>
        </w:rPr>
        <w:t>;</w:t>
      </w:r>
    </w:p>
    <w:p w14:paraId="10B79947" w14:textId="77777777" w:rsidR="003256A5" w:rsidRPr="00970569" w:rsidRDefault="003256A5" w:rsidP="0078146B">
      <w:pPr>
        <w:pStyle w:val="ListParagraph"/>
        <w:numPr>
          <w:ilvl w:val="0"/>
          <w:numId w:val="14"/>
        </w:numPr>
        <w:tabs>
          <w:tab w:val="left" w:pos="457"/>
          <w:tab w:val="left" w:pos="2410"/>
          <w:tab w:val="left" w:pos="9781"/>
          <w:tab w:val="left" w:pos="11907"/>
        </w:tabs>
        <w:kinsoku w:val="0"/>
        <w:overflowPunct w:val="0"/>
        <w:spacing w:before="94" w:line="324" w:lineRule="auto"/>
        <w:ind w:left="0"/>
        <w:jc w:val="both"/>
        <w:rPr>
          <w:sz w:val="24"/>
          <w:lang w:val="lv-LV"/>
        </w:rPr>
      </w:pPr>
      <w:r w:rsidRPr="00970569">
        <w:rPr>
          <w:sz w:val="24"/>
          <w:lang w:val="lv-LV"/>
        </w:rPr>
        <w:t>Programmas kop</w:t>
      </w:r>
      <w:r w:rsidRPr="00970569">
        <w:rPr>
          <w:rFonts w:hint="eastAsia"/>
          <w:sz w:val="24"/>
          <w:lang w:val="lv-LV"/>
        </w:rPr>
        <w:t>ī</w:t>
      </w:r>
      <w:r w:rsidRPr="00970569">
        <w:rPr>
          <w:sz w:val="24"/>
          <w:lang w:val="lv-LV"/>
        </w:rPr>
        <w:t>g</w:t>
      </w:r>
      <w:r w:rsidRPr="00970569">
        <w:rPr>
          <w:rFonts w:hint="eastAsia"/>
          <w:sz w:val="24"/>
          <w:lang w:val="lv-LV"/>
        </w:rPr>
        <w:t>ā</w:t>
      </w:r>
      <w:r w:rsidRPr="00970569">
        <w:rPr>
          <w:sz w:val="24"/>
          <w:lang w:val="lv-LV"/>
        </w:rPr>
        <w:t>s IT infrastrukt</w:t>
      </w:r>
      <w:r w:rsidRPr="00970569">
        <w:rPr>
          <w:rFonts w:hint="eastAsia"/>
          <w:sz w:val="24"/>
          <w:lang w:val="lv-LV"/>
        </w:rPr>
        <w:t>ū</w:t>
      </w:r>
      <w:r w:rsidRPr="00970569">
        <w:rPr>
          <w:sz w:val="24"/>
          <w:lang w:val="lv-LV"/>
        </w:rPr>
        <w:t>ras nodro</w:t>
      </w:r>
      <w:r w:rsidRPr="00970569">
        <w:rPr>
          <w:rFonts w:hint="eastAsia"/>
          <w:sz w:val="24"/>
          <w:lang w:val="lv-LV"/>
        </w:rPr>
        <w:t>š</w:t>
      </w:r>
      <w:r w:rsidRPr="00970569">
        <w:rPr>
          <w:sz w:val="24"/>
          <w:lang w:val="lv-LV"/>
        </w:rPr>
        <w:t>in</w:t>
      </w:r>
      <w:r w:rsidRPr="00970569">
        <w:rPr>
          <w:rFonts w:hint="eastAsia"/>
          <w:sz w:val="24"/>
          <w:lang w:val="lv-LV"/>
        </w:rPr>
        <w:t>āš</w:t>
      </w:r>
      <w:r w:rsidRPr="00970569">
        <w:rPr>
          <w:sz w:val="24"/>
          <w:lang w:val="lv-LV"/>
        </w:rPr>
        <w:t>ana (izveide, uztur</w:t>
      </w:r>
      <w:r w:rsidRPr="00970569">
        <w:rPr>
          <w:rFonts w:hint="eastAsia"/>
          <w:sz w:val="24"/>
          <w:lang w:val="lv-LV"/>
        </w:rPr>
        <w:t>ēš</w:t>
      </w:r>
      <w:r w:rsidRPr="00970569">
        <w:rPr>
          <w:sz w:val="24"/>
          <w:lang w:val="lv-LV"/>
        </w:rPr>
        <w:t>ana un t</w:t>
      </w:r>
      <w:r w:rsidRPr="00970569">
        <w:rPr>
          <w:rFonts w:hint="eastAsia"/>
          <w:sz w:val="24"/>
          <w:lang w:val="lv-LV"/>
        </w:rPr>
        <w:t>ā</w:t>
      </w:r>
      <w:r w:rsidRPr="00970569">
        <w:rPr>
          <w:sz w:val="24"/>
          <w:lang w:val="lv-LV"/>
        </w:rPr>
        <w:t>l</w:t>
      </w:r>
      <w:r w:rsidRPr="00970569">
        <w:rPr>
          <w:rFonts w:hint="eastAsia"/>
          <w:sz w:val="24"/>
          <w:lang w:val="lv-LV"/>
        </w:rPr>
        <w:t>ā</w:t>
      </w:r>
      <w:r w:rsidRPr="00970569">
        <w:rPr>
          <w:sz w:val="24"/>
          <w:lang w:val="lv-LV"/>
        </w:rPr>
        <w:t>ka att</w:t>
      </w:r>
      <w:r w:rsidRPr="00970569">
        <w:rPr>
          <w:rFonts w:hint="eastAsia"/>
          <w:sz w:val="24"/>
          <w:lang w:val="lv-LV"/>
        </w:rPr>
        <w:t>ī</w:t>
      </w:r>
      <w:r w:rsidRPr="00970569">
        <w:rPr>
          <w:sz w:val="24"/>
          <w:lang w:val="lv-LV"/>
        </w:rPr>
        <w:t>st</w:t>
      </w:r>
      <w:r w:rsidRPr="00970569">
        <w:rPr>
          <w:rFonts w:hint="eastAsia"/>
          <w:sz w:val="24"/>
          <w:lang w:val="lv-LV"/>
        </w:rPr>
        <w:t>īš</w:t>
      </w:r>
      <w:r w:rsidRPr="00970569">
        <w:rPr>
          <w:sz w:val="24"/>
          <w:lang w:val="lv-LV"/>
        </w:rPr>
        <w:t>ana), tostarp programmas uzraudz</w:t>
      </w:r>
      <w:r w:rsidRPr="00970569">
        <w:rPr>
          <w:rFonts w:hint="eastAsia"/>
          <w:sz w:val="24"/>
          <w:lang w:val="lv-LV"/>
        </w:rPr>
        <w:t>ī</w:t>
      </w:r>
      <w:r w:rsidRPr="00970569">
        <w:rPr>
          <w:sz w:val="24"/>
          <w:lang w:val="lv-LV"/>
        </w:rPr>
        <w:t>bas sist</w:t>
      </w:r>
      <w:r w:rsidRPr="00970569">
        <w:rPr>
          <w:rFonts w:hint="eastAsia"/>
          <w:sz w:val="24"/>
          <w:lang w:val="lv-LV"/>
        </w:rPr>
        <w:t>ē</w:t>
      </w:r>
      <w:r w:rsidRPr="00970569">
        <w:rPr>
          <w:sz w:val="24"/>
          <w:lang w:val="lv-LV"/>
        </w:rPr>
        <w:t>ma, tie</w:t>
      </w:r>
      <w:r w:rsidRPr="00970569">
        <w:rPr>
          <w:rFonts w:hint="eastAsia"/>
          <w:sz w:val="24"/>
          <w:lang w:val="lv-LV"/>
        </w:rPr>
        <w:t>š</w:t>
      </w:r>
      <w:r w:rsidRPr="00970569">
        <w:rPr>
          <w:sz w:val="24"/>
          <w:lang w:val="lv-LV"/>
        </w:rPr>
        <w:t>saistes sadarb</w:t>
      </w:r>
      <w:r w:rsidRPr="00970569">
        <w:rPr>
          <w:rFonts w:hint="eastAsia"/>
          <w:sz w:val="24"/>
          <w:lang w:val="lv-LV"/>
        </w:rPr>
        <w:t>ī</w:t>
      </w:r>
      <w:r w:rsidRPr="00970569">
        <w:rPr>
          <w:sz w:val="24"/>
          <w:lang w:val="lv-LV"/>
        </w:rPr>
        <w:t>bas platforma u.c.</w:t>
      </w:r>
    </w:p>
    <w:p w14:paraId="6E7FF243" w14:textId="77777777" w:rsidR="003256A5" w:rsidRPr="00970569" w:rsidRDefault="003256A5" w:rsidP="0078146B">
      <w:pPr>
        <w:pStyle w:val="BodyText"/>
        <w:tabs>
          <w:tab w:val="left" w:pos="2410"/>
          <w:tab w:val="left" w:pos="9781"/>
          <w:tab w:val="left" w:pos="11907"/>
        </w:tabs>
        <w:kinsoku w:val="0"/>
        <w:overflowPunct w:val="0"/>
        <w:spacing w:before="10"/>
        <w:jc w:val="both"/>
        <w:rPr>
          <w:sz w:val="20"/>
          <w:lang w:val="lv-LV"/>
        </w:rPr>
      </w:pPr>
    </w:p>
    <w:p w14:paraId="3D7DDA65" w14:textId="291CE9DF" w:rsidR="00A336CE" w:rsidRPr="00A336CE" w:rsidRDefault="003256A5" w:rsidP="00FE2139">
      <w:pPr>
        <w:pStyle w:val="Heading1"/>
        <w:tabs>
          <w:tab w:val="left" w:pos="826"/>
          <w:tab w:val="left" w:pos="2410"/>
          <w:tab w:val="left" w:pos="9781"/>
          <w:tab w:val="left" w:pos="11907"/>
        </w:tabs>
        <w:kinsoku w:val="0"/>
        <w:overflowPunct w:val="0"/>
        <w:spacing w:line="324" w:lineRule="auto"/>
        <w:ind w:left="0"/>
        <w:jc w:val="both"/>
        <w:rPr>
          <w:szCs w:val="24"/>
          <w:lang w:val="lv-LV"/>
        </w:rPr>
      </w:pPr>
      <w:r w:rsidRPr="00D50233">
        <w:rPr>
          <w:lang w:val="lv-LV"/>
        </w:rPr>
        <w:t xml:space="preserve">7.3. </w:t>
      </w:r>
      <w:r w:rsidR="00A336CE" w:rsidRPr="00A336CE">
        <w:rPr>
          <w:lang w:val="lv-LV"/>
        </w:rPr>
        <w:t>Saistību sadalījums iesaistīto dalībvalstu un, attiecīgā gadījumā, trešo valstu vai partnervalstu un AZT starpā gadījumā, ja vadošā iestāde vai Komisija ir noteikusi finanšu korekcijas</w:t>
      </w:r>
    </w:p>
    <w:p w14:paraId="20301774" w14:textId="799743D9" w:rsidR="00A336CE" w:rsidRPr="00A336CE" w:rsidRDefault="00A336CE" w:rsidP="0078146B">
      <w:pPr>
        <w:pStyle w:val="BodyText"/>
        <w:tabs>
          <w:tab w:val="left" w:pos="2410"/>
          <w:tab w:val="left" w:pos="9781"/>
          <w:tab w:val="left" w:pos="11907"/>
        </w:tabs>
        <w:kinsoku w:val="0"/>
        <w:overflowPunct w:val="0"/>
        <w:jc w:val="both"/>
        <w:rPr>
          <w:i/>
          <w:lang w:val="lv-LV"/>
        </w:rPr>
      </w:pPr>
      <w:r w:rsidRPr="00A336CE">
        <w:rPr>
          <w:i/>
          <w:lang w:val="lv-LV"/>
        </w:rPr>
        <w:t xml:space="preserve">Atsauce: </w:t>
      </w:r>
      <w:r>
        <w:rPr>
          <w:i/>
          <w:lang w:val="lv-LV"/>
        </w:rPr>
        <w:t xml:space="preserve">Interreg regulas </w:t>
      </w:r>
      <w:r w:rsidRPr="00A336CE">
        <w:rPr>
          <w:i/>
          <w:lang w:val="lv-LV"/>
        </w:rPr>
        <w:t>17. panta 6. punkta c) apakšpunkts</w:t>
      </w:r>
    </w:p>
    <w:p w14:paraId="700090E8" w14:textId="3B12E4E0" w:rsidR="003256A5" w:rsidRPr="00D50233" w:rsidRDefault="003256A5" w:rsidP="0078146B">
      <w:pPr>
        <w:pStyle w:val="BodyText"/>
        <w:tabs>
          <w:tab w:val="left" w:pos="2410"/>
          <w:tab w:val="left" w:pos="9781"/>
          <w:tab w:val="left" w:pos="11907"/>
        </w:tabs>
        <w:kinsoku w:val="0"/>
        <w:overflowPunct w:val="0"/>
        <w:jc w:val="both"/>
        <w:rPr>
          <w:i/>
          <w:sz w:val="22"/>
          <w:szCs w:val="24"/>
          <w:lang w:val="lv-LV"/>
        </w:rPr>
      </w:pPr>
    </w:p>
    <w:p w14:paraId="60C41754" w14:textId="77777777" w:rsidR="003256A5" w:rsidRPr="00D50233" w:rsidRDefault="003256A5" w:rsidP="0078146B">
      <w:pPr>
        <w:pStyle w:val="BodyText"/>
        <w:tabs>
          <w:tab w:val="left" w:pos="2410"/>
          <w:tab w:val="left" w:pos="9781"/>
          <w:tab w:val="left" w:pos="11907"/>
        </w:tabs>
        <w:kinsoku w:val="0"/>
        <w:overflowPunct w:val="0"/>
        <w:spacing w:before="5"/>
        <w:jc w:val="both"/>
        <w:rPr>
          <w:i/>
          <w:sz w:val="21"/>
          <w:szCs w:val="24"/>
          <w:lang w:val="lv-LV"/>
        </w:rPr>
      </w:pPr>
    </w:p>
    <w:p w14:paraId="5DBFE5E1" w14:textId="77777777" w:rsidR="003256A5" w:rsidRPr="00970569" w:rsidRDefault="003256A5" w:rsidP="0078146B">
      <w:pPr>
        <w:pStyle w:val="BodyText"/>
        <w:tabs>
          <w:tab w:val="left" w:pos="2410"/>
          <w:tab w:val="left" w:pos="9781"/>
          <w:tab w:val="left" w:pos="11907"/>
        </w:tabs>
        <w:kinsoku w:val="0"/>
        <w:overflowPunct w:val="0"/>
        <w:spacing w:before="1" w:line="324" w:lineRule="auto"/>
        <w:jc w:val="both"/>
        <w:rPr>
          <w:lang w:val="lv-LV"/>
        </w:rPr>
      </w:pPr>
      <w:r w:rsidRPr="00970569">
        <w:rPr>
          <w:lang w:val="lv-LV"/>
        </w:rPr>
        <w:t>Attiec</w:t>
      </w:r>
      <w:r w:rsidRPr="00970569">
        <w:rPr>
          <w:rFonts w:hint="eastAsia"/>
          <w:lang w:val="lv-LV"/>
        </w:rPr>
        <w:t>ī</w:t>
      </w:r>
      <w:r w:rsidRPr="00970569">
        <w:rPr>
          <w:lang w:val="lv-LV"/>
        </w:rPr>
        <w:t>b</w:t>
      </w:r>
      <w:r w:rsidRPr="00970569">
        <w:rPr>
          <w:rFonts w:hint="eastAsia"/>
          <w:lang w:val="lv-LV"/>
        </w:rPr>
        <w:t>ā</w:t>
      </w:r>
      <w:r w:rsidRPr="00970569">
        <w:rPr>
          <w:lang w:val="lv-LV"/>
        </w:rPr>
        <w:t xml:space="preserve"> uz Interact IV sa</w:t>
      </w:r>
      <w:r w:rsidRPr="00970569">
        <w:rPr>
          <w:rFonts w:hint="eastAsia"/>
          <w:lang w:val="lv-LV"/>
        </w:rPr>
        <w:t>ņē</w:t>
      </w:r>
      <w:r w:rsidRPr="00970569">
        <w:rPr>
          <w:lang w:val="lv-LV"/>
        </w:rPr>
        <w:t>m</w:t>
      </w:r>
      <w:r w:rsidRPr="00970569">
        <w:rPr>
          <w:rFonts w:hint="eastAsia"/>
          <w:lang w:val="lv-LV"/>
        </w:rPr>
        <w:t>ē</w:t>
      </w:r>
      <w:r w:rsidRPr="00970569">
        <w:rPr>
          <w:lang w:val="lv-LV"/>
        </w:rPr>
        <w:t>jus saprot k</w:t>
      </w:r>
      <w:r w:rsidRPr="00970569">
        <w:rPr>
          <w:rFonts w:hint="eastAsia"/>
          <w:lang w:val="lv-LV"/>
        </w:rPr>
        <w:t>ā</w:t>
      </w:r>
      <w:r w:rsidRPr="00970569">
        <w:rPr>
          <w:lang w:val="lv-LV"/>
        </w:rPr>
        <w:t xml:space="preserve"> uz</w:t>
      </w:r>
      <w:r w:rsidRPr="00970569">
        <w:rPr>
          <w:rFonts w:hint="eastAsia"/>
          <w:lang w:val="lv-LV"/>
        </w:rPr>
        <w:t>ņ</w:t>
      </w:r>
      <w:r w:rsidRPr="00970569">
        <w:rPr>
          <w:lang w:val="lv-LV"/>
        </w:rPr>
        <w:t>emo</w:t>
      </w:r>
      <w:r w:rsidRPr="00970569">
        <w:rPr>
          <w:rFonts w:hint="eastAsia"/>
          <w:lang w:val="lv-LV"/>
        </w:rPr>
        <w:t>šā</w:t>
      </w:r>
      <w:r w:rsidRPr="00970569">
        <w:rPr>
          <w:lang w:val="lv-LV"/>
        </w:rPr>
        <w:t>s iest</w:t>
      </w:r>
      <w:r w:rsidRPr="00970569">
        <w:rPr>
          <w:rFonts w:hint="eastAsia"/>
          <w:lang w:val="lv-LV"/>
        </w:rPr>
        <w:t>ā</w:t>
      </w:r>
      <w:r w:rsidRPr="00970569">
        <w:rPr>
          <w:lang w:val="lv-LV"/>
        </w:rPr>
        <w:t>des dal</w:t>
      </w:r>
      <w:r w:rsidRPr="00970569">
        <w:rPr>
          <w:rFonts w:hint="eastAsia"/>
          <w:lang w:val="lv-LV"/>
        </w:rPr>
        <w:t>ī</w:t>
      </w:r>
      <w:r w:rsidRPr="00970569">
        <w:rPr>
          <w:lang w:val="lv-LV"/>
        </w:rPr>
        <w:t>bvalst</w:t>
      </w:r>
      <w:r w:rsidRPr="00970569">
        <w:rPr>
          <w:rFonts w:hint="eastAsia"/>
          <w:lang w:val="lv-LV"/>
        </w:rPr>
        <w:t>ī</w:t>
      </w:r>
      <w:r w:rsidRPr="00970569">
        <w:rPr>
          <w:lang w:val="lv-LV"/>
        </w:rPr>
        <w:t>s, kur</w:t>
      </w:r>
      <w:r w:rsidRPr="00970569">
        <w:rPr>
          <w:rFonts w:hint="eastAsia"/>
          <w:lang w:val="lv-LV"/>
        </w:rPr>
        <w:t>ā</w:t>
      </w:r>
      <w:r w:rsidRPr="00970569">
        <w:rPr>
          <w:lang w:val="lv-LV"/>
        </w:rPr>
        <w:t>s atrodas Interact sekretari</w:t>
      </w:r>
      <w:r w:rsidRPr="00970569">
        <w:rPr>
          <w:rFonts w:hint="eastAsia"/>
          <w:lang w:val="lv-LV"/>
        </w:rPr>
        <w:t>ā</w:t>
      </w:r>
      <w:r w:rsidRPr="00970569">
        <w:rPr>
          <w:lang w:val="lv-LV"/>
        </w:rPr>
        <w:t>ts un Interact biroji. Sa</w:t>
      </w:r>
      <w:r w:rsidRPr="00970569">
        <w:rPr>
          <w:rFonts w:hint="eastAsia"/>
          <w:lang w:val="lv-LV"/>
        </w:rPr>
        <w:t>ņē</w:t>
      </w:r>
      <w:r w:rsidRPr="00970569">
        <w:rPr>
          <w:lang w:val="lv-LV"/>
        </w:rPr>
        <w:t>m</w:t>
      </w:r>
      <w:r w:rsidRPr="00970569">
        <w:rPr>
          <w:rFonts w:hint="eastAsia"/>
          <w:lang w:val="lv-LV"/>
        </w:rPr>
        <w:t>ē</w:t>
      </w:r>
      <w:r w:rsidRPr="00970569">
        <w:rPr>
          <w:lang w:val="lv-LV"/>
        </w:rPr>
        <w:t>ji ir atbild</w:t>
      </w:r>
      <w:r w:rsidRPr="00970569">
        <w:rPr>
          <w:rFonts w:hint="eastAsia"/>
          <w:lang w:val="lv-LV"/>
        </w:rPr>
        <w:t>ī</w:t>
      </w:r>
      <w:r w:rsidRPr="00970569">
        <w:rPr>
          <w:lang w:val="lv-LV"/>
        </w:rPr>
        <w:t>gi par visiem p</w:t>
      </w:r>
      <w:r w:rsidRPr="00970569">
        <w:rPr>
          <w:rFonts w:hint="eastAsia"/>
          <w:lang w:val="lv-LV"/>
        </w:rPr>
        <w:t>ā</w:t>
      </w:r>
      <w:r w:rsidRPr="00970569">
        <w:rPr>
          <w:lang w:val="lv-LV"/>
        </w:rPr>
        <w:t>rk</w:t>
      </w:r>
      <w:r w:rsidRPr="00970569">
        <w:rPr>
          <w:rFonts w:hint="eastAsia"/>
          <w:lang w:val="lv-LV"/>
        </w:rPr>
        <w:t>ā</w:t>
      </w:r>
      <w:r w:rsidRPr="00970569">
        <w:rPr>
          <w:lang w:val="lv-LV"/>
        </w:rPr>
        <w:t>pumiem, ko tie var</w:t>
      </w:r>
      <w:r w:rsidRPr="00970569">
        <w:rPr>
          <w:rFonts w:hint="eastAsia"/>
          <w:lang w:val="lv-LV"/>
        </w:rPr>
        <w:t>ē</w:t>
      </w:r>
      <w:r w:rsidRPr="00970569">
        <w:rPr>
          <w:lang w:val="lv-LV"/>
        </w:rPr>
        <w:t>tu izrais</w:t>
      </w:r>
      <w:r w:rsidRPr="00970569">
        <w:rPr>
          <w:rFonts w:hint="eastAsia"/>
          <w:lang w:val="lv-LV"/>
        </w:rPr>
        <w:t>ī</w:t>
      </w:r>
      <w:r w:rsidRPr="00970569">
        <w:rPr>
          <w:lang w:val="lv-LV"/>
        </w:rPr>
        <w:t>t. Visas nepamatoti izmaks</w:t>
      </w:r>
      <w:r w:rsidRPr="00970569">
        <w:rPr>
          <w:rFonts w:hint="eastAsia"/>
          <w:lang w:val="lv-LV"/>
        </w:rPr>
        <w:t>ā</w:t>
      </w:r>
      <w:r w:rsidRPr="00970569">
        <w:rPr>
          <w:lang w:val="lv-LV"/>
        </w:rPr>
        <w:t>t</w:t>
      </w:r>
      <w:r w:rsidRPr="00970569">
        <w:rPr>
          <w:rFonts w:hint="eastAsia"/>
          <w:lang w:val="lv-LV"/>
        </w:rPr>
        <w:t>ā</w:t>
      </w:r>
      <w:r w:rsidRPr="00970569">
        <w:rPr>
          <w:lang w:val="lv-LV"/>
        </w:rPr>
        <w:t>s summas Vado</w:t>
      </w:r>
      <w:r w:rsidRPr="00970569">
        <w:rPr>
          <w:rFonts w:hint="eastAsia"/>
          <w:lang w:val="lv-LV"/>
        </w:rPr>
        <w:t>šā</w:t>
      </w:r>
      <w:r w:rsidRPr="00970569">
        <w:rPr>
          <w:lang w:val="lv-LV"/>
        </w:rPr>
        <w:t xml:space="preserve"> iest</w:t>
      </w:r>
      <w:r w:rsidRPr="00970569">
        <w:rPr>
          <w:rFonts w:hint="eastAsia"/>
          <w:lang w:val="lv-LV"/>
        </w:rPr>
        <w:t>ā</w:t>
      </w:r>
      <w:r w:rsidRPr="00970569">
        <w:rPr>
          <w:lang w:val="lv-LV"/>
        </w:rPr>
        <w:t>de atg</w:t>
      </w:r>
      <w:r w:rsidRPr="00970569">
        <w:rPr>
          <w:rFonts w:hint="eastAsia"/>
          <w:lang w:val="lv-LV"/>
        </w:rPr>
        <w:t>ū</w:t>
      </w:r>
      <w:r w:rsidRPr="00970569">
        <w:rPr>
          <w:lang w:val="lv-LV"/>
        </w:rPr>
        <w:t>st no konkr</w:t>
      </w:r>
      <w:r w:rsidRPr="00970569">
        <w:rPr>
          <w:rFonts w:hint="eastAsia"/>
          <w:lang w:val="lv-LV"/>
        </w:rPr>
        <w:t>ē</w:t>
      </w:r>
      <w:r w:rsidRPr="00970569">
        <w:rPr>
          <w:lang w:val="lv-LV"/>
        </w:rPr>
        <w:t>t</w:t>
      </w:r>
      <w:r w:rsidRPr="00970569">
        <w:rPr>
          <w:rFonts w:hint="eastAsia"/>
          <w:lang w:val="lv-LV"/>
        </w:rPr>
        <w:t>ā</w:t>
      </w:r>
      <w:r w:rsidRPr="00970569">
        <w:rPr>
          <w:lang w:val="lv-LV"/>
        </w:rPr>
        <w:t xml:space="preserve"> finans</w:t>
      </w:r>
      <w:r w:rsidRPr="00970569">
        <w:rPr>
          <w:rFonts w:hint="eastAsia"/>
          <w:lang w:val="lv-LV"/>
        </w:rPr>
        <w:t>ē</w:t>
      </w:r>
      <w:r w:rsidRPr="00970569">
        <w:rPr>
          <w:lang w:val="lv-LV"/>
        </w:rPr>
        <w:t>juma sa</w:t>
      </w:r>
      <w:r w:rsidRPr="00970569">
        <w:rPr>
          <w:rFonts w:hint="eastAsia"/>
          <w:lang w:val="lv-LV"/>
        </w:rPr>
        <w:t>ņē</w:t>
      </w:r>
      <w:r w:rsidRPr="00970569">
        <w:rPr>
          <w:lang w:val="lv-LV"/>
        </w:rPr>
        <w:t>m</w:t>
      </w:r>
      <w:r w:rsidRPr="00970569">
        <w:rPr>
          <w:rFonts w:hint="eastAsia"/>
          <w:lang w:val="lv-LV"/>
        </w:rPr>
        <w:t>ē</w:t>
      </w:r>
      <w:r w:rsidRPr="00970569">
        <w:rPr>
          <w:lang w:val="lv-LV"/>
        </w:rPr>
        <w:t>ja.</w:t>
      </w:r>
    </w:p>
    <w:p w14:paraId="25E2C5F3" w14:textId="77777777" w:rsidR="003256A5" w:rsidRPr="00970569" w:rsidRDefault="003256A5" w:rsidP="0078146B">
      <w:pPr>
        <w:pStyle w:val="BodyText"/>
        <w:tabs>
          <w:tab w:val="left" w:pos="2410"/>
          <w:tab w:val="left" w:pos="9781"/>
          <w:tab w:val="left" w:pos="11907"/>
        </w:tabs>
        <w:kinsoku w:val="0"/>
        <w:overflowPunct w:val="0"/>
        <w:spacing w:before="7"/>
        <w:jc w:val="both"/>
        <w:rPr>
          <w:sz w:val="20"/>
          <w:lang w:val="lv-LV"/>
        </w:rPr>
      </w:pPr>
    </w:p>
    <w:p w14:paraId="07D0D39F" w14:textId="3C9954D1"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Ja Vado</w:t>
      </w:r>
      <w:r w:rsidRPr="00970569">
        <w:rPr>
          <w:rFonts w:hint="eastAsia"/>
          <w:lang w:val="lv-LV"/>
        </w:rPr>
        <w:t>šā</w:t>
      </w:r>
      <w:r w:rsidRPr="00970569">
        <w:rPr>
          <w:lang w:val="lv-LV"/>
        </w:rPr>
        <w:t xml:space="preserve"> iest</w:t>
      </w:r>
      <w:r w:rsidRPr="00970569">
        <w:rPr>
          <w:rFonts w:hint="eastAsia"/>
          <w:lang w:val="lv-LV"/>
        </w:rPr>
        <w:t>ā</w:t>
      </w:r>
      <w:r w:rsidRPr="00970569">
        <w:rPr>
          <w:lang w:val="lv-LV"/>
        </w:rPr>
        <w:t>de nesp</w:t>
      </w:r>
      <w:r w:rsidRPr="00970569">
        <w:rPr>
          <w:rFonts w:hint="eastAsia"/>
          <w:lang w:val="lv-LV"/>
        </w:rPr>
        <w:t>ē</w:t>
      </w:r>
      <w:r w:rsidRPr="00970569">
        <w:rPr>
          <w:lang w:val="lv-LV"/>
        </w:rPr>
        <w:t>j nodro</w:t>
      </w:r>
      <w:r w:rsidRPr="00970569">
        <w:rPr>
          <w:rFonts w:hint="eastAsia"/>
          <w:lang w:val="lv-LV"/>
        </w:rPr>
        <w:t>š</w:t>
      </w:r>
      <w:r w:rsidRPr="00970569">
        <w:rPr>
          <w:lang w:val="lv-LV"/>
        </w:rPr>
        <w:t>in</w:t>
      </w:r>
      <w:r w:rsidRPr="00970569">
        <w:rPr>
          <w:rFonts w:hint="eastAsia"/>
          <w:lang w:val="lv-LV"/>
        </w:rPr>
        <w:t>ā</w:t>
      </w:r>
      <w:r w:rsidRPr="00970569">
        <w:rPr>
          <w:lang w:val="lv-LV"/>
        </w:rPr>
        <w:t>t l</w:t>
      </w:r>
      <w:r w:rsidRPr="00970569">
        <w:rPr>
          <w:rFonts w:hint="eastAsia"/>
          <w:lang w:val="lv-LV"/>
        </w:rPr>
        <w:t>ī</w:t>
      </w:r>
      <w:r w:rsidRPr="00970569">
        <w:rPr>
          <w:lang w:val="lv-LV"/>
        </w:rPr>
        <w:t>dzek</w:t>
      </w:r>
      <w:r w:rsidRPr="00970569">
        <w:rPr>
          <w:rFonts w:hint="eastAsia"/>
          <w:lang w:val="lv-LV"/>
        </w:rPr>
        <w:t>ļ</w:t>
      </w:r>
      <w:r w:rsidRPr="00970569">
        <w:rPr>
          <w:lang w:val="lv-LV"/>
        </w:rPr>
        <w:t>u atmaksu no viena no sa</w:t>
      </w:r>
      <w:r w:rsidRPr="00970569">
        <w:rPr>
          <w:rFonts w:hint="eastAsia"/>
          <w:lang w:val="lv-LV"/>
        </w:rPr>
        <w:t>ņē</w:t>
      </w:r>
      <w:r w:rsidRPr="00970569">
        <w:rPr>
          <w:lang w:val="lv-LV"/>
        </w:rPr>
        <w:t>m</w:t>
      </w:r>
      <w:r w:rsidRPr="00970569">
        <w:rPr>
          <w:rFonts w:hint="eastAsia"/>
          <w:lang w:val="lv-LV"/>
        </w:rPr>
        <w:t>ē</w:t>
      </w:r>
      <w:r w:rsidRPr="00970569">
        <w:rPr>
          <w:lang w:val="lv-LV"/>
        </w:rPr>
        <w:t xml:space="preserve">jiem, </w:t>
      </w:r>
      <w:r w:rsidRPr="00970569">
        <w:rPr>
          <w:rFonts w:hint="eastAsia"/>
          <w:lang w:val="lv-LV"/>
        </w:rPr>
        <w:t>š</w:t>
      </w:r>
      <w:r w:rsidRPr="00970569">
        <w:rPr>
          <w:lang w:val="lv-LV"/>
        </w:rPr>
        <w:t>im sa</w:t>
      </w:r>
      <w:r w:rsidRPr="00970569">
        <w:rPr>
          <w:rFonts w:hint="eastAsia"/>
          <w:lang w:val="lv-LV"/>
        </w:rPr>
        <w:t>ņē</w:t>
      </w:r>
      <w:r w:rsidRPr="00970569">
        <w:rPr>
          <w:lang w:val="lv-LV"/>
        </w:rPr>
        <w:t>m</w:t>
      </w:r>
      <w:r w:rsidRPr="00970569">
        <w:rPr>
          <w:rFonts w:hint="eastAsia"/>
          <w:lang w:val="lv-LV"/>
        </w:rPr>
        <w:t>ē</w:t>
      </w:r>
      <w:r w:rsidRPr="00970569">
        <w:rPr>
          <w:lang w:val="lv-LV"/>
        </w:rPr>
        <w:t>jam nepamatoti izmantoto summu VI atl</w:t>
      </w:r>
      <w:r w:rsidRPr="00970569">
        <w:rPr>
          <w:rFonts w:hint="eastAsia"/>
          <w:lang w:val="lv-LV"/>
        </w:rPr>
        <w:t>ī</w:t>
      </w:r>
      <w:r w:rsidRPr="00970569">
        <w:rPr>
          <w:lang w:val="lv-LV"/>
        </w:rPr>
        <w:t>dzin</w:t>
      </w:r>
      <w:r w:rsidRPr="00970569">
        <w:rPr>
          <w:rFonts w:hint="eastAsia"/>
          <w:lang w:val="lv-LV"/>
        </w:rPr>
        <w:t>ā</w:t>
      </w:r>
      <w:r w:rsidRPr="00970569">
        <w:rPr>
          <w:lang w:val="lv-LV"/>
        </w:rPr>
        <w:t>s t</w:t>
      </w:r>
      <w:r w:rsidRPr="00970569">
        <w:rPr>
          <w:rFonts w:hint="eastAsia"/>
          <w:lang w:val="lv-LV"/>
        </w:rPr>
        <w:t>ā</w:t>
      </w:r>
      <w:r w:rsidRPr="00970569">
        <w:rPr>
          <w:lang w:val="lv-LV"/>
        </w:rPr>
        <w:t xml:space="preserve"> dal</w:t>
      </w:r>
      <w:r w:rsidRPr="00970569">
        <w:rPr>
          <w:rFonts w:hint="eastAsia"/>
          <w:lang w:val="lv-LV"/>
        </w:rPr>
        <w:t>ī</w:t>
      </w:r>
      <w:r w:rsidRPr="00970569">
        <w:rPr>
          <w:lang w:val="lv-LV"/>
        </w:rPr>
        <w:t>bvalsts, kuras teritorij</w:t>
      </w:r>
      <w:r w:rsidRPr="00970569">
        <w:rPr>
          <w:rFonts w:hint="eastAsia"/>
          <w:lang w:val="lv-LV"/>
        </w:rPr>
        <w:t>ā</w:t>
      </w:r>
      <w:r w:rsidRPr="00970569">
        <w:rPr>
          <w:lang w:val="lv-LV"/>
        </w:rPr>
        <w:t xml:space="preserve"> atrodas attiec</w:t>
      </w:r>
      <w:r w:rsidRPr="00970569">
        <w:rPr>
          <w:rFonts w:hint="eastAsia"/>
          <w:lang w:val="lv-LV"/>
        </w:rPr>
        <w:t>ī</w:t>
      </w:r>
      <w:r w:rsidRPr="00970569">
        <w:rPr>
          <w:lang w:val="lv-LV"/>
        </w:rPr>
        <w:t>gais sa</w:t>
      </w:r>
      <w:r w:rsidRPr="00970569">
        <w:rPr>
          <w:rFonts w:hint="eastAsia"/>
          <w:lang w:val="lv-LV"/>
        </w:rPr>
        <w:t>ņē</w:t>
      </w:r>
      <w:r w:rsidRPr="00970569">
        <w:rPr>
          <w:lang w:val="lv-LV"/>
        </w:rPr>
        <w:t>m</w:t>
      </w:r>
      <w:r w:rsidRPr="00970569">
        <w:rPr>
          <w:rFonts w:hint="eastAsia"/>
          <w:lang w:val="lv-LV"/>
        </w:rPr>
        <w:t>ē</w:t>
      </w:r>
      <w:r w:rsidRPr="00970569">
        <w:rPr>
          <w:lang w:val="lv-LV"/>
        </w:rPr>
        <w:t>js. Katra iesaist</w:t>
      </w:r>
      <w:r w:rsidRPr="00970569">
        <w:rPr>
          <w:rFonts w:hint="eastAsia"/>
          <w:lang w:val="lv-LV"/>
        </w:rPr>
        <w:t>ī</w:t>
      </w:r>
      <w:r w:rsidRPr="00970569">
        <w:rPr>
          <w:lang w:val="lv-LV"/>
        </w:rPr>
        <w:t>t</w:t>
      </w:r>
      <w:r w:rsidRPr="00970569">
        <w:rPr>
          <w:rFonts w:hint="eastAsia"/>
          <w:lang w:val="lv-LV"/>
        </w:rPr>
        <w:t>ā</w:t>
      </w:r>
      <w:r w:rsidRPr="00970569">
        <w:rPr>
          <w:lang w:val="lv-LV"/>
        </w:rPr>
        <w:t xml:space="preserve"> dal</w:t>
      </w:r>
      <w:r w:rsidRPr="00970569">
        <w:rPr>
          <w:rFonts w:hint="eastAsia"/>
          <w:lang w:val="lv-LV"/>
        </w:rPr>
        <w:t>ī</w:t>
      </w:r>
      <w:r w:rsidRPr="00970569">
        <w:rPr>
          <w:lang w:val="lv-LV"/>
        </w:rPr>
        <w:t>bvalsts, kas uz</w:t>
      </w:r>
      <w:r w:rsidRPr="00970569">
        <w:rPr>
          <w:rFonts w:hint="eastAsia"/>
          <w:lang w:val="lv-LV"/>
        </w:rPr>
        <w:t>ņ</w:t>
      </w:r>
      <w:r w:rsidRPr="00970569">
        <w:rPr>
          <w:lang w:val="lv-LV"/>
        </w:rPr>
        <w:t>em konkr</w:t>
      </w:r>
      <w:r w:rsidRPr="00970569">
        <w:rPr>
          <w:rFonts w:hint="eastAsia"/>
          <w:lang w:val="lv-LV"/>
        </w:rPr>
        <w:t>ē</w:t>
      </w:r>
      <w:r w:rsidRPr="00970569">
        <w:rPr>
          <w:lang w:val="lv-LV"/>
        </w:rPr>
        <w:t>to sa</w:t>
      </w:r>
      <w:r w:rsidRPr="00970569">
        <w:rPr>
          <w:rFonts w:hint="eastAsia"/>
          <w:lang w:val="lv-LV"/>
        </w:rPr>
        <w:t>ņē</w:t>
      </w:r>
      <w:r w:rsidRPr="00970569">
        <w:rPr>
          <w:lang w:val="lv-LV"/>
        </w:rPr>
        <w:t>m</w:t>
      </w:r>
      <w:r w:rsidRPr="00970569">
        <w:rPr>
          <w:rFonts w:hint="eastAsia"/>
          <w:lang w:val="lv-LV"/>
        </w:rPr>
        <w:t>ē</w:t>
      </w:r>
      <w:r w:rsidRPr="00970569">
        <w:rPr>
          <w:lang w:val="lv-LV"/>
        </w:rPr>
        <w:t>ju, parakstot Interreg regulas 16. panta 5. punkta</w:t>
      </w:r>
      <w:r w:rsidR="000E16CF">
        <w:rPr>
          <w:lang w:val="lv-LV"/>
        </w:rPr>
        <w:t xml:space="preserve"> pirmās daļas</w:t>
      </w:r>
      <w:r w:rsidRPr="00970569">
        <w:rPr>
          <w:lang w:val="lv-LV"/>
        </w:rPr>
        <w:t xml:space="preserve"> </w:t>
      </w:r>
      <w:r w:rsidR="001E3AE7">
        <w:rPr>
          <w:lang w:val="lv-LV"/>
        </w:rPr>
        <w:t>piekrišanu</w:t>
      </w:r>
      <w:r w:rsidRPr="00970569">
        <w:rPr>
          <w:lang w:val="lv-LV"/>
        </w:rPr>
        <w:t>, nep</w:t>
      </w:r>
      <w:r w:rsidRPr="00970569">
        <w:rPr>
          <w:rFonts w:hint="eastAsia"/>
          <w:lang w:val="lv-LV"/>
        </w:rPr>
        <w:t>ā</w:t>
      </w:r>
      <w:r w:rsidRPr="00970569">
        <w:rPr>
          <w:lang w:val="lv-LV"/>
        </w:rPr>
        <w:t>rprotami piekr</w:t>
      </w:r>
      <w:r w:rsidRPr="00970569">
        <w:rPr>
          <w:rFonts w:hint="eastAsia"/>
          <w:lang w:val="lv-LV"/>
        </w:rPr>
        <w:t>ī</w:t>
      </w:r>
      <w:r w:rsidRPr="00970569">
        <w:rPr>
          <w:lang w:val="lv-LV"/>
        </w:rPr>
        <w:t>t uz</w:t>
      </w:r>
      <w:r w:rsidRPr="00970569">
        <w:rPr>
          <w:rFonts w:hint="eastAsia"/>
          <w:lang w:val="lv-LV"/>
        </w:rPr>
        <w:t>ņ</w:t>
      </w:r>
      <w:r w:rsidRPr="00970569">
        <w:rPr>
          <w:lang w:val="lv-LV"/>
        </w:rPr>
        <w:t xml:space="preserve">emties </w:t>
      </w:r>
      <w:r w:rsidRPr="00970569">
        <w:rPr>
          <w:rFonts w:hint="eastAsia"/>
          <w:lang w:val="lv-LV"/>
        </w:rPr>
        <w:t>š</w:t>
      </w:r>
      <w:r w:rsidRPr="00970569">
        <w:rPr>
          <w:lang w:val="lv-LV"/>
        </w:rPr>
        <w:t>o papildu atbild</w:t>
      </w:r>
      <w:r w:rsidRPr="00970569">
        <w:rPr>
          <w:rFonts w:hint="eastAsia"/>
          <w:lang w:val="lv-LV"/>
        </w:rPr>
        <w:t>ī</w:t>
      </w:r>
      <w:r w:rsidRPr="00970569">
        <w:rPr>
          <w:lang w:val="lv-LV"/>
        </w:rPr>
        <w:t>bu un laic</w:t>
      </w:r>
      <w:r w:rsidRPr="00970569">
        <w:rPr>
          <w:rFonts w:hint="eastAsia"/>
          <w:lang w:val="lv-LV"/>
        </w:rPr>
        <w:t>ī</w:t>
      </w:r>
      <w:r w:rsidRPr="00970569">
        <w:rPr>
          <w:lang w:val="lv-LV"/>
        </w:rPr>
        <w:t>gi atmaks</w:t>
      </w:r>
      <w:r w:rsidRPr="00970569">
        <w:rPr>
          <w:rFonts w:hint="eastAsia"/>
          <w:lang w:val="lv-LV"/>
        </w:rPr>
        <w:t>ā</w:t>
      </w:r>
      <w:r w:rsidRPr="00970569">
        <w:rPr>
          <w:lang w:val="lv-LV"/>
        </w:rPr>
        <w:t>t programmas kont</w:t>
      </w:r>
      <w:r w:rsidRPr="00970569">
        <w:rPr>
          <w:rFonts w:hint="eastAsia"/>
          <w:lang w:val="lv-LV"/>
        </w:rPr>
        <w:t>ā</w:t>
      </w:r>
      <w:r w:rsidRPr="00970569">
        <w:rPr>
          <w:lang w:val="lv-LV"/>
        </w:rPr>
        <w:t xml:space="preserve"> visas nepamatoti izmaks</w:t>
      </w:r>
      <w:r w:rsidRPr="00970569">
        <w:rPr>
          <w:rFonts w:hint="eastAsia"/>
          <w:lang w:val="lv-LV"/>
        </w:rPr>
        <w:t>ā</w:t>
      </w:r>
      <w:r w:rsidRPr="00970569">
        <w:rPr>
          <w:lang w:val="lv-LV"/>
        </w:rPr>
        <w:t>t</w:t>
      </w:r>
      <w:r w:rsidRPr="00970569">
        <w:rPr>
          <w:rFonts w:hint="eastAsia"/>
          <w:lang w:val="lv-LV"/>
        </w:rPr>
        <w:t>ā</w:t>
      </w:r>
      <w:r w:rsidRPr="00970569">
        <w:rPr>
          <w:lang w:val="lv-LV"/>
        </w:rPr>
        <w:t>s summas. Vado</w:t>
      </w:r>
      <w:r w:rsidRPr="00970569">
        <w:rPr>
          <w:rFonts w:hint="eastAsia"/>
          <w:lang w:val="lv-LV"/>
        </w:rPr>
        <w:t>šā</w:t>
      </w:r>
      <w:r w:rsidRPr="00970569">
        <w:rPr>
          <w:lang w:val="lv-LV"/>
        </w:rPr>
        <w:t xml:space="preserve"> iest</w:t>
      </w:r>
      <w:r w:rsidRPr="00970569">
        <w:rPr>
          <w:rFonts w:hint="eastAsia"/>
          <w:lang w:val="lv-LV"/>
        </w:rPr>
        <w:t>ā</w:t>
      </w:r>
      <w:r w:rsidRPr="00970569">
        <w:rPr>
          <w:lang w:val="lv-LV"/>
        </w:rPr>
        <w:t>de ir atbild</w:t>
      </w:r>
      <w:r w:rsidRPr="00970569">
        <w:rPr>
          <w:rFonts w:hint="eastAsia"/>
          <w:lang w:val="lv-LV"/>
        </w:rPr>
        <w:t>ī</w:t>
      </w:r>
      <w:r w:rsidRPr="00970569">
        <w:rPr>
          <w:lang w:val="lv-LV"/>
        </w:rPr>
        <w:t>ga par attiec</w:t>
      </w:r>
      <w:r w:rsidRPr="00970569">
        <w:rPr>
          <w:rFonts w:hint="eastAsia"/>
          <w:lang w:val="lv-LV"/>
        </w:rPr>
        <w:t>ī</w:t>
      </w:r>
      <w:r w:rsidRPr="00970569">
        <w:rPr>
          <w:lang w:val="lv-LV"/>
        </w:rPr>
        <w:t>go summu atmaks</w:t>
      </w:r>
      <w:r w:rsidRPr="00970569">
        <w:rPr>
          <w:rFonts w:hint="eastAsia"/>
          <w:lang w:val="lv-LV"/>
        </w:rPr>
        <w:t>āš</w:t>
      </w:r>
      <w:r w:rsidRPr="00970569">
        <w:rPr>
          <w:lang w:val="lv-LV"/>
        </w:rPr>
        <w:t xml:space="preserve">anu </w:t>
      </w:r>
      <w:r w:rsidR="001E3AE7">
        <w:rPr>
          <w:lang w:val="lv-LV"/>
        </w:rPr>
        <w:t>ES</w:t>
      </w:r>
      <w:r w:rsidRPr="00970569">
        <w:rPr>
          <w:lang w:val="lv-LV"/>
        </w:rPr>
        <w:t xml:space="preserve"> visp</w:t>
      </w:r>
      <w:r w:rsidRPr="00970569">
        <w:rPr>
          <w:rFonts w:hint="eastAsia"/>
          <w:lang w:val="lv-LV"/>
        </w:rPr>
        <w:t>ā</w:t>
      </w:r>
      <w:r w:rsidRPr="00970569">
        <w:rPr>
          <w:lang w:val="lv-LV"/>
        </w:rPr>
        <w:t>r</w:t>
      </w:r>
      <w:r w:rsidRPr="00970569">
        <w:rPr>
          <w:rFonts w:hint="eastAsia"/>
          <w:lang w:val="lv-LV"/>
        </w:rPr>
        <w:t>ē</w:t>
      </w:r>
      <w:r w:rsidRPr="00970569">
        <w:rPr>
          <w:lang w:val="lv-LV"/>
        </w:rPr>
        <w:t>j</w:t>
      </w:r>
      <w:r w:rsidRPr="00970569">
        <w:rPr>
          <w:rFonts w:hint="eastAsia"/>
          <w:lang w:val="lv-LV"/>
        </w:rPr>
        <w:t>ā</w:t>
      </w:r>
      <w:r w:rsidRPr="00970569">
        <w:rPr>
          <w:lang w:val="lv-LV"/>
        </w:rPr>
        <w:t xml:space="preserve"> bud</w:t>
      </w:r>
      <w:r w:rsidRPr="00970569">
        <w:rPr>
          <w:rFonts w:hint="eastAsia"/>
          <w:lang w:val="lv-LV"/>
        </w:rPr>
        <w:t>ž</w:t>
      </w:r>
      <w:r w:rsidRPr="00970569">
        <w:rPr>
          <w:lang w:val="lv-LV"/>
        </w:rPr>
        <w:t>et</w:t>
      </w:r>
      <w:r w:rsidRPr="00970569">
        <w:rPr>
          <w:rFonts w:hint="eastAsia"/>
          <w:lang w:val="lv-LV"/>
        </w:rPr>
        <w:t>ā</w:t>
      </w:r>
      <w:r w:rsidRPr="00970569">
        <w:rPr>
          <w:lang w:val="lv-LV"/>
        </w:rPr>
        <w:t xml:space="preserve">. Visi </w:t>
      </w:r>
      <w:r w:rsidRPr="00970569">
        <w:rPr>
          <w:rFonts w:hint="eastAsia"/>
          <w:lang w:val="lv-LV"/>
        </w:rPr>
        <w:t>šā</w:t>
      </w:r>
      <w:r w:rsidRPr="00970569">
        <w:rPr>
          <w:lang w:val="lv-LV"/>
        </w:rPr>
        <w:t>di gad</w:t>
      </w:r>
      <w:r w:rsidRPr="00970569">
        <w:rPr>
          <w:rFonts w:hint="eastAsia"/>
          <w:lang w:val="lv-LV"/>
        </w:rPr>
        <w:t>ī</w:t>
      </w:r>
      <w:r w:rsidRPr="00970569">
        <w:rPr>
          <w:lang w:val="lv-LV"/>
        </w:rPr>
        <w:t>jumi un pas</w:t>
      </w:r>
      <w:r w:rsidRPr="00970569">
        <w:rPr>
          <w:rFonts w:hint="eastAsia"/>
          <w:lang w:val="lv-LV"/>
        </w:rPr>
        <w:t>ā</w:t>
      </w:r>
      <w:r w:rsidRPr="00970569">
        <w:rPr>
          <w:lang w:val="lv-LV"/>
        </w:rPr>
        <w:t>kumi tiks savlaic</w:t>
      </w:r>
      <w:r w:rsidRPr="00970569">
        <w:rPr>
          <w:rFonts w:hint="eastAsia"/>
          <w:lang w:val="lv-LV"/>
        </w:rPr>
        <w:t>ī</w:t>
      </w:r>
      <w:r w:rsidRPr="00970569">
        <w:rPr>
          <w:lang w:val="lv-LV"/>
        </w:rPr>
        <w:t>gi apspriesti un saska</w:t>
      </w:r>
      <w:r w:rsidRPr="00970569">
        <w:rPr>
          <w:rFonts w:hint="eastAsia"/>
          <w:lang w:val="lv-LV"/>
        </w:rPr>
        <w:t>ņ</w:t>
      </w:r>
      <w:r w:rsidRPr="00970569">
        <w:rPr>
          <w:lang w:val="lv-LV"/>
        </w:rPr>
        <w:t>oti uzreiz n</w:t>
      </w:r>
      <w:r w:rsidRPr="00970569">
        <w:rPr>
          <w:rFonts w:hint="eastAsia"/>
          <w:lang w:val="lv-LV"/>
        </w:rPr>
        <w:t>ā</w:t>
      </w:r>
      <w:r w:rsidRPr="00970569">
        <w:rPr>
          <w:lang w:val="lv-LV"/>
        </w:rPr>
        <w:t>kamaj</w:t>
      </w:r>
      <w:r w:rsidRPr="00970569">
        <w:rPr>
          <w:rFonts w:hint="eastAsia"/>
          <w:lang w:val="lv-LV"/>
        </w:rPr>
        <w:t>ā</w:t>
      </w:r>
      <w:r w:rsidRPr="00970569">
        <w:rPr>
          <w:lang w:val="lv-LV"/>
        </w:rPr>
        <w:t xml:space="preserve"> </w:t>
      </w:r>
      <w:r w:rsidR="001E3AE7">
        <w:rPr>
          <w:lang w:val="lv-LV"/>
        </w:rPr>
        <w:t>UK</w:t>
      </w:r>
      <w:r w:rsidRPr="00970569">
        <w:rPr>
          <w:lang w:val="lv-LV"/>
        </w:rPr>
        <w:t xml:space="preserve"> san</w:t>
      </w:r>
      <w:r w:rsidRPr="00970569">
        <w:rPr>
          <w:rFonts w:hint="eastAsia"/>
          <w:lang w:val="lv-LV"/>
        </w:rPr>
        <w:t>ā</w:t>
      </w:r>
      <w:r w:rsidRPr="00970569">
        <w:rPr>
          <w:lang w:val="lv-LV"/>
        </w:rPr>
        <w:t>ksm</w:t>
      </w:r>
      <w:r w:rsidRPr="00970569">
        <w:rPr>
          <w:rFonts w:hint="eastAsia"/>
          <w:lang w:val="lv-LV"/>
        </w:rPr>
        <w:t>ē</w:t>
      </w:r>
      <w:r w:rsidRPr="00970569">
        <w:rPr>
          <w:lang w:val="lv-LV"/>
        </w:rPr>
        <w:t>.</w:t>
      </w:r>
    </w:p>
    <w:p w14:paraId="71533427" w14:textId="77777777" w:rsidR="003256A5" w:rsidRPr="00970569" w:rsidRDefault="003256A5" w:rsidP="0078146B">
      <w:pPr>
        <w:pStyle w:val="BodyText"/>
        <w:tabs>
          <w:tab w:val="left" w:pos="2410"/>
          <w:tab w:val="left" w:pos="9781"/>
          <w:tab w:val="left" w:pos="11907"/>
        </w:tabs>
        <w:kinsoku w:val="0"/>
        <w:overflowPunct w:val="0"/>
        <w:spacing w:before="1"/>
        <w:jc w:val="both"/>
        <w:rPr>
          <w:sz w:val="21"/>
          <w:lang w:val="lv-LV"/>
        </w:rPr>
      </w:pPr>
    </w:p>
    <w:p w14:paraId="2004C19E" w14:textId="77777777" w:rsidR="003256A5" w:rsidRPr="00970569" w:rsidRDefault="003256A5" w:rsidP="0078146B">
      <w:pPr>
        <w:pStyle w:val="BodyText"/>
        <w:tabs>
          <w:tab w:val="left" w:pos="2410"/>
          <w:tab w:val="left" w:pos="9781"/>
          <w:tab w:val="left" w:pos="11907"/>
        </w:tabs>
        <w:kinsoku w:val="0"/>
        <w:overflowPunct w:val="0"/>
        <w:spacing w:line="321" w:lineRule="auto"/>
        <w:jc w:val="both"/>
        <w:rPr>
          <w:lang w:val="lv-LV"/>
        </w:rPr>
      </w:pPr>
      <w:r w:rsidRPr="00970569">
        <w:rPr>
          <w:lang w:val="lv-LV"/>
        </w:rPr>
        <w:t>Ja k</w:t>
      </w:r>
      <w:r w:rsidRPr="00970569">
        <w:rPr>
          <w:rFonts w:hint="eastAsia"/>
          <w:lang w:val="lv-LV"/>
        </w:rPr>
        <w:t>ā</w:t>
      </w:r>
      <w:r w:rsidRPr="00970569">
        <w:rPr>
          <w:lang w:val="lv-LV"/>
        </w:rPr>
        <w:t>da dal</w:t>
      </w:r>
      <w:r w:rsidRPr="00970569">
        <w:rPr>
          <w:rFonts w:hint="eastAsia"/>
          <w:lang w:val="lv-LV"/>
        </w:rPr>
        <w:t>ī</w:t>
      </w:r>
      <w:r w:rsidRPr="00970569">
        <w:rPr>
          <w:lang w:val="lv-LV"/>
        </w:rPr>
        <w:t>bvalsts attiec</w:t>
      </w:r>
      <w:r w:rsidRPr="00970569">
        <w:rPr>
          <w:rFonts w:hint="eastAsia"/>
          <w:lang w:val="lv-LV"/>
        </w:rPr>
        <w:t>ī</w:t>
      </w:r>
      <w:r w:rsidRPr="00970569">
        <w:rPr>
          <w:lang w:val="lv-LV"/>
        </w:rPr>
        <w:t>g</w:t>
      </w:r>
      <w:r w:rsidRPr="00970569">
        <w:rPr>
          <w:rFonts w:hint="eastAsia"/>
          <w:lang w:val="lv-LV"/>
        </w:rPr>
        <w:t>ā</w:t>
      </w:r>
      <w:r w:rsidRPr="00970569">
        <w:rPr>
          <w:lang w:val="lv-LV"/>
        </w:rPr>
        <w:t xml:space="preserve"> iest</w:t>
      </w:r>
      <w:r w:rsidRPr="00970569">
        <w:rPr>
          <w:rFonts w:hint="eastAsia"/>
          <w:lang w:val="lv-LV"/>
        </w:rPr>
        <w:t>ā</w:t>
      </w:r>
      <w:r w:rsidRPr="00970569">
        <w:rPr>
          <w:lang w:val="lv-LV"/>
        </w:rPr>
        <w:t>de konstat</w:t>
      </w:r>
      <w:r w:rsidRPr="00970569">
        <w:rPr>
          <w:rFonts w:hint="eastAsia"/>
          <w:lang w:val="lv-LV"/>
        </w:rPr>
        <w:t>ē</w:t>
      </w:r>
      <w:r w:rsidRPr="00970569">
        <w:rPr>
          <w:lang w:val="lv-LV"/>
        </w:rPr>
        <w:t xml:space="preserve"> p</w:t>
      </w:r>
      <w:r w:rsidRPr="00970569">
        <w:rPr>
          <w:rFonts w:hint="eastAsia"/>
          <w:lang w:val="lv-LV"/>
        </w:rPr>
        <w:t>ā</w:t>
      </w:r>
      <w:r w:rsidRPr="00970569">
        <w:rPr>
          <w:lang w:val="lv-LV"/>
        </w:rPr>
        <w:t>rk</w:t>
      </w:r>
      <w:r w:rsidRPr="00970569">
        <w:rPr>
          <w:rFonts w:hint="eastAsia"/>
          <w:lang w:val="lv-LV"/>
        </w:rPr>
        <w:t>ā</w:t>
      </w:r>
      <w:r w:rsidRPr="00970569">
        <w:rPr>
          <w:lang w:val="lv-LV"/>
        </w:rPr>
        <w:t>pumu, t</w:t>
      </w:r>
      <w:r w:rsidRPr="00970569">
        <w:rPr>
          <w:rFonts w:hint="eastAsia"/>
          <w:lang w:val="lv-LV"/>
        </w:rPr>
        <w:t>ā</w:t>
      </w:r>
      <w:r w:rsidRPr="00970569">
        <w:rPr>
          <w:lang w:val="lv-LV"/>
        </w:rPr>
        <w:t xml:space="preserve"> savlaic</w:t>
      </w:r>
      <w:r w:rsidRPr="00970569">
        <w:rPr>
          <w:rFonts w:hint="eastAsia"/>
          <w:lang w:val="lv-LV"/>
        </w:rPr>
        <w:t>ī</w:t>
      </w:r>
      <w:r w:rsidRPr="00970569">
        <w:rPr>
          <w:lang w:val="lv-LV"/>
        </w:rPr>
        <w:t>gi inform</w:t>
      </w:r>
      <w:r w:rsidRPr="00970569">
        <w:rPr>
          <w:rFonts w:hint="eastAsia"/>
          <w:lang w:val="lv-LV"/>
        </w:rPr>
        <w:t>ē</w:t>
      </w:r>
      <w:r w:rsidRPr="00970569">
        <w:rPr>
          <w:lang w:val="lv-LV"/>
        </w:rPr>
        <w:t>s Vado</w:t>
      </w:r>
      <w:r w:rsidRPr="00970569">
        <w:rPr>
          <w:rFonts w:hint="eastAsia"/>
          <w:lang w:val="lv-LV"/>
        </w:rPr>
        <w:t>š</w:t>
      </w:r>
      <w:r w:rsidRPr="00970569">
        <w:rPr>
          <w:lang w:val="lv-LV"/>
        </w:rPr>
        <w:t>o iest</w:t>
      </w:r>
      <w:r w:rsidRPr="00970569">
        <w:rPr>
          <w:rFonts w:hint="eastAsia"/>
          <w:lang w:val="lv-LV"/>
        </w:rPr>
        <w:t>ā</w:t>
      </w:r>
      <w:r w:rsidRPr="00970569">
        <w:rPr>
          <w:lang w:val="lv-LV"/>
        </w:rPr>
        <w:t>di un Rev</w:t>
      </w:r>
      <w:r w:rsidRPr="00970569">
        <w:rPr>
          <w:rFonts w:hint="eastAsia"/>
          <w:lang w:val="lv-LV"/>
        </w:rPr>
        <w:t>ī</w:t>
      </w:r>
      <w:r w:rsidRPr="00970569">
        <w:rPr>
          <w:lang w:val="lv-LV"/>
        </w:rPr>
        <w:t>zijas iest</w:t>
      </w:r>
      <w:r w:rsidRPr="00970569">
        <w:rPr>
          <w:rFonts w:hint="eastAsia"/>
          <w:lang w:val="lv-LV"/>
        </w:rPr>
        <w:t>ā</w:t>
      </w:r>
      <w:r w:rsidRPr="00970569">
        <w:rPr>
          <w:lang w:val="lv-LV"/>
        </w:rPr>
        <w:t>di.</w:t>
      </w:r>
    </w:p>
    <w:p w14:paraId="71849134" w14:textId="77777777" w:rsidR="003256A5" w:rsidRPr="00970569" w:rsidRDefault="003256A5" w:rsidP="0078146B">
      <w:pPr>
        <w:pStyle w:val="BodyText"/>
        <w:tabs>
          <w:tab w:val="left" w:pos="2410"/>
          <w:tab w:val="left" w:pos="9781"/>
          <w:tab w:val="left" w:pos="11907"/>
        </w:tabs>
        <w:kinsoku w:val="0"/>
        <w:overflowPunct w:val="0"/>
        <w:spacing w:before="3"/>
        <w:jc w:val="both"/>
        <w:rPr>
          <w:sz w:val="21"/>
          <w:lang w:val="lv-LV"/>
        </w:rPr>
      </w:pPr>
    </w:p>
    <w:p w14:paraId="05C36AAF"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Ja Eiropas Komisija aptur maks</w:t>
      </w:r>
      <w:r w:rsidRPr="00970569">
        <w:rPr>
          <w:rFonts w:hint="eastAsia"/>
          <w:lang w:val="lv-LV"/>
        </w:rPr>
        <w:t>ā</w:t>
      </w:r>
      <w:r w:rsidRPr="00970569">
        <w:rPr>
          <w:lang w:val="lv-LV"/>
        </w:rPr>
        <w:t>jumus k</w:t>
      </w:r>
      <w:r w:rsidRPr="00970569">
        <w:rPr>
          <w:rFonts w:hint="eastAsia"/>
          <w:lang w:val="lv-LV"/>
        </w:rPr>
        <w:t>ļū</w:t>
      </w:r>
      <w:r w:rsidRPr="00970569">
        <w:rPr>
          <w:lang w:val="lv-LV"/>
        </w:rPr>
        <w:t>du, p</w:t>
      </w:r>
      <w:r w:rsidRPr="00970569">
        <w:rPr>
          <w:rFonts w:hint="eastAsia"/>
          <w:lang w:val="lv-LV"/>
        </w:rPr>
        <w:t>ā</w:t>
      </w:r>
      <w:r w:rsidRPr="00970569">
        <w:rPr>
          <w:lang w:val="lv-LV"/>
        </w:rPr>
        <w:t>rk</w:t>
      </w:r>
      <w:r w:rsidRPr="00970569">
        <w:rPr>
          <w:rFonts w:hint="eastAsia"/>
          <w:lang w:val="lv-LV"/>
        </w:rPr>
        <w:t>ā</w:t>
      </w:r>
      <w:r w:rsidRPr="00970569">
        <w:rPr>
          <w:lang w:val="lv-LV"/>
        </w:rPr>
        <w:t xml:space="preserve">pumu vai pat </w:t>
      </w:r>
      <w:r w:rsidRPr="00970569">
        <w:rPr>
          <w:rFonts w:hint="eastAsia"/>
          <w:lang w:val="lv-LV"/>
        </w:rPr>
        <w:t>ā</w:t>
      </w:r>
      <w:r w:rsidRPr="00970569">
        <w:rPr>
          <w:lang w:val="lv-LV"/>
        </w:rPr>
        <w:t>r</w:t>
      </w:r>
      <w:r w:rsidRPr="00970569">
        <w:rPr>
          <w:rFonts w:hint="eastAsia"/>
          <w:lang w:val="lv-LV"/>
        </w:rPr>
        <w:t>ē</w:t>
      </w:r>
      <w:r w:rsidRPr="00970569">
        <w:rPr>
          <w:lang w:val="lv-LV"/>
        </w:rPr>
        <w:t>ju faktoru, piem</w:t>
      </w:r>
      <w:r w:rsidRPr="00970569">
        <w:rPr>
          <w:rFonts w:hint="eastAsia"/>
          <w:lang w:val="lv-LV"/>
        </w:rPr>
        <w:t>ē</w:t>
      </w:r>
      <w:r w:rsidRPr="00970569">
        <w:rPr>
          <w:lang w:val="lv-LV"/>
        </w:rPr>
        <w:t>ram, naudas pl</w:t>
      </w:r>
      <w:r w:rsidRPr="00970569">
        <w:rPr>
          <w:rFonts w:hint="eastAsia"/>
          <w:lang w:val="lv-LV"/>
        </w:rPr>
        <w:t>ū</w:t>
      </w:r>
      <w:r w:rsidRPr="00970569">
        <w:rPr>
          <w:lang w:val="lv-LV"/>
        </w:rPr>
        <w:t>smas p</w:t>
      </w:r>
      <w:r w:rsidRPr="00970569">
        <w:rPr>
          <w:rFonts w:hint="eastAsia"/>
          <w:lang w:val="lv-LV"/>
        </w:rPr>
        <w:t>ā</w:t>
      </w:r>
      <w:r w:rsidRPr="00970569">
        <w:rPr>
          <w:lang w:val="lv-LV"/>
        </w:rPr>
        <w:t>rr</w:t>
      </w:r>
      <w:r w:rsidRPr="00970569">
        <w:rPr>
          <w:rFonts w:hint="eastAsia"/>
          <w:lang w:val="lv-LV"/>
        </w:rPr>
        <w:t>ā</w:t>
      </w:r>
      <w:r w:rsidRPr="00970569">
        <w:rPr>
          <w:lang w:val="lv-LV"/>
        </w:rPr>
        <w:t>vumi Eiropas l</w:t>
      </w:r>
      <w:r w:rsidRPr="00970569">
        <w:rPr>
          <w:rFonts w:hint="eastAsia"/>
          <w:lang w:val="lv-LV"/>
        </w:rPr>
        <w:t>ī</w:t>
      </w:r>
      <w:r w:rsidRPr="00970569">
        <w:rPr>
          <w:lang w:val="lv-LV"/>
        </w:rPr>
        <w:t>men</w:t>
      </w:r>
      <w:r w:rsidRPr="00970569">
        <w:rPr>
          <w:rFonts w:hint="eastAsia"/>
          <w:lang w:val="lv-LV"/>
        </w:rPr>
        <w:t>ī</w:t>
      </w:r>
      <w:r w:rsidRPr="00970569">
        <w:rPr>
          <w:lang w:val="lv-LV"/>
        </w:rPr>
        <w:t>, d</w:t>
      </w:r>
      <w:r w:rsidRPr="00970569">
        <w:rPr>
          <w:rFonts w:hint="eastAsia"/>
          <w:lang w:val="lv-LV"/>
        </w:rPr>
        <w:t>ēļ</w:t>
      </w:r>
      <w:r w:rsidRPr="00970569">
        <w:rPr>
          <w:lang w:val="lv-LV"/>
        </w:rPr>
        <w:t>, Vado</w:t>
      </w:r>
      <w:r w:rsidRPr="00970569">
        <w:rPr>
          <w:rFonts w:hint="eastAsia"/>
          <w:lang w:val="lv-LV"/>
        </w:rPr>
        <w:t>šā</w:t>
      </w:r>
      <w:r w:rsidRPr="00970569">
        <w:rPr>
          <w:lang w:val="lv-LV"/>
        </w:rPr>
        <w:t xml:space="preserve"> iest</w:t>
      </w:r>
      <w:r w:rsidRPr="00970569">
        <w:rPr>
          <w:rFonts w:hint="eastAsia"/>
          <w:lang w:val="lv-LV"/>
        </w:rPr>
        <w:t>ā</w:t>
      </w:r>
      <w:r w:rsidRPr="00970569">
        <w:rPr>
          <w:lang w:val="lv-LV"/>
        </w:rPr>
        <w:t>de nekav</w:t>
      </w:r>
      <w:r w:rsidRPr="00970569">
        <w:rPr>
          <w:rFonts w:hint="eastAsia"/>
          <w:lang w:val="lv-LV"/>
        </w:rPr>
        <w:t>ē</w:t>
      </w:r>
      <w:r w:rsidRPr="00970569">
        <w:rPr>
          <w:lang w:val="lv-LV"/>
        </w:rPr>
        <w:t>joties inform</w:t>
      </w:r>
      <w:r w:rsidRPr="00970569">
        <w:rPr>
          <w:rFonts w:hint="eastAsia"/>
          <w:lang w:val="lv-LV"/>
        </w:rPr>
        <w:t>ē</w:t>
      </w:r>
      <w:r w:rsidRPr="00970569">
        <w:rPr>
          <w:lang w:val="lv-LV"/>
        </w:rPr>
        <w:t xml:space="preserve"> finans</w:t>
      </w:r>
      <w:r w:rsidRPr="00970569">
        <w:rPr>
          <w:rFonts w:hint="eastAsia"/>
          <w:lang w:val="lv-LV"/>
        </w:rPr>
        <w:t>ē</w:t>
      </w:r>
      <w:r w:rsidRPr="00970569">
        <w:rPr>
          <w:lang w:val="lv-LV"/>
        </w:rPr>
        <w:t>juma sa</w:t>
      </w:r>
      <w:r w:rsidRPr="00970569">
        <w:rPr>
          <w:rFonts w:hint="eastAsia"/>
          <w:lang w:val="lv-LV"/>
        </w:rPr>
        <w:t>ņē</w:t>
      </w:r>
      <w:r w:rsidRPr="00970569">
        <w:rPr>
          <w:lang w:val="lv-LV"/>
        </w:rPr>
        <w:t>m</w:t>
      </w:r>
      <w:r w:rsidRPr="00970569">
        <w:rPr>
          <w:rFonts w:hint="eastAsia"/>
          <w:lang w:val="lv-LV"/>
        </w:rPr>
        <w:t>ē</w:t>
      </w:r>
      <w:r w:rsidRPr="00970569">
        <w:rPr>
          <w:lang w:val="lv-LV"/>
        </w:rPr>
        <w:t xml:space="preserve">jus un UK par </w:t>
      </w:r>
      <w:r w:rsidRPr="00970569">
        <w:rPr>
          <w:rFonts w:hint="eastAsia"/>
          <w:lang w:val="lv-LV"/>
        </w:rPr>
        <w:t>šā</w:t>
      </w:r>
      <w:r w:rsidRPr="00970569">
        <w:rPr>
          <w:lang w:val="lv-LV"/>
        </w:rPr>
        <w:t>du aptur</w:t>
      </w:r>
      <w:r w:rsidRPr="00970569">
        <w:rPr>
          <w:rFonts w:hint="eastAsia"/>
          <w:lang w:val="lv-LV"/>
        </w:rPr>
        <w:t>ēš</w:t>
      </w:r>
      <w:r w:rsidRPr="00970569">
        <w:rPr>
          <w:lang w:val="lv-LV"/>
        </w:rPr>
        <w:t>anu un t</w:t>
      </w:r>
      <w:r w:rsidRPr="00970569">
        <w:rPr>
          <w:rFonts w:hint="eastAsia"/>
          <w:lang w:val="lv-LV"/>
        </w:rPr>
        <w:t>ā</w:t>
      </w:r>
      <w:r w:rsidRPr="00970569">
        <w:rPr>
          <w:lang w:val="lv-LV"/>
        </w:rPr>
        <w:t>s iemesliem uzreiz p</w:t>
      </w:r>
      <w:r w:rsidRPr="00970569">
        <w:rPr>
          <w:rFonts w:hint="eastAsia"/>
          <w:lang w:val="lv-LV"/>
        </w:rPr>
        <w:t>ē</w:t>
      </w:r>
      <w:r w:rsidRPr="00970569">
        <w:rPr>
          <w:lang w:val="lv-LV"/>
        </w:rPr>
        <w:t>c attiec</w:t>
      </w:r>
      <w:r w:rsidRPr="00970569">
        <w:rPr>
          <w:rFonts w:hint="eastAsia"/>
          <w:lang w:val="lv-LV"/>
        </w:rPr>
        <w:t>ī</w:t>
      </w:r>
      <w:r w:rsidRPr="00970569">
        <w:rPr>
          <w:lang w:val="lv-LV"/>
        </w:rPr>
        <w:t>g</w:t>
      </w:r>
      <w:r w:rsidRPr="00970569">
        <w:rPr>
          <w:rFonts w:hint="eastAsia"/>
          <w:lang w:val="lv-LV"/>
        </w:rPr>
        <w:t>ā</w:t>
      </w:r>
      <w:r w:rsidRPr="00970569">
        <w:rPr>
          <w:lang w:val="lv-LV"/>
        </w:rPr>
        <w:t xml:space="preserve"> pazi</w:t>
      </w:r>
      <w:r w:rsidRPr="00970569">
        <w:rPr>
          <w:rFonts w:hint="eastAsia"/>
          <w:lang w:val="lv-LV"/>
        </w:rPr>
        <w:t>ņ</w:t>
      </w:r>
      <w:r w:rsidRPr="00970569">
        <w:rPr>
          <w:lang w:val="lv-LV"/>
        </w:rPr>
        <w:t>ojuma.</w:t>
      </w:r>
    </w:p>
    <w:p w14:paraId="34E0798A" w14:textId="77777777" w:rsidR="003256A5" w:rsidRPr="00970569" w:rsidRDefault="003256A5" w:rsidP="0078146B">
      <w:pPr>
        <w:pStyle w:val="BodyText"/>
        <w:tabs>
          <w:tab w:val="left" w:pos="2410"/>
          <w:tab w:val="left" w:pos="9781"/>
          <w:tab w:val="left" w:pos="11907"/>
        </w:tabs>
        <w:kinsoku w:val="0"/>
        <w:overflowPunct w:val="0"/>
        <w:spacing w:before="1"/>
        <w:jc w:val="both"/>
        <w:rPr>
          <w:sz w:val="21"/>
          <w:lang w:val="lv-LV"/>
        </w:rPr>
      </w:pPr>
    </w:p>
    <w:p w14:paraId="22A3854A" w14:textId="605126CA"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 xml:space="preserve">Ar </w:t>
      </w:r>
      <w:r w:rsidRPr="00970569">
        <w:rPr>
          <w:rFonts w:hint="eastAsia"/>
          <w:lang w:val="lv-LV"/>
        </w:rPr>
        <w:t>š</w:t>
      </w:r>
      <w:r w:rsidRPr="00970569">
        <w:rPr>
          <w:lang w:val="lv-LV"/>
        </w:rPr>
        <w:t>o inform</w:t>
      </w:r>
      <w:r w:rsidRPr="00970569">
        <w:rPr>
          <w:rFonts w:hint="eastAsia"/>
          <w:lang w:val="lv-LV"/>
        </w:rPr>
        <w:t>ā</w:t>
      </w:r>
      <w:r w:rsidRPr="00970569">
        <w:rPr>
          <w:lang w:val="lv-LV"/>
        </w:rPr>
        <w:t>ciju Vado</w:t>
      </w:r>
      <w:r w:rsidRPr="00970569">
        <w:rPr>
          <w:rFonts w:hint="eastAsia"/>
          <w:lang w:val="lv-LV"/>
        </w:rPr>
        <w:t>šā</w:t>
      </w:r>
      <w:r w:rsidRPr="00970569">
        <w:rPr>
          <w:lang w:val="lv-LV"/>
        </w:rPr>
        <w:t xml:space="preserve"> iest</w:t>
      </w:r>
      <w:r w:rsidRPr="00970569">
        <w:rPr>
          <w:rFonts w:hint="eastAsia"/>
          <w:lang w:val="lv-LV"/>
        </w:rPr>
        <w:t>ā</w:t>
      </w:r>
      <w:r w:rsidRPr="00970569">
        <w:rPr>
          <w:lang w:val="lv-LV"/>
        </w:rPr>
        <w:t>de sasauc ar</w:t>
      </w:r>
      <w:r w:rsidRPr="00970569">
        <w:rPr>
          <w:rFonts w:hint="eastAsia"/>
          <w:lang w:val="lv-LV"/>
        </w:rPr>
        <w:t>ī</w:t>
      </w:r>
      <w:r w:rsidRPr="00970569">
        <w:rPr>
          <w:lang w:val="lv-LV"/>
        </w:rPr>
        <w:t xml:space="preserve"> visas </w:t>
      </w:r>
      <w:r w:rsidR="001E3AE7">
        <w:rPr>
          <w:lang w:val="lv-LV"/>
        </w:rPr>
        <w:t>iestādes</w:t>
      </w:r>
      <w:r w:rsidRPr="00970569">
        <w:rPr>
          <w:lang w:val="lv-LV"/>
        </w:rPr>
        <w:t>, kuras tie</w:t>
      </w:r>
      <w:r w:rsidRPr="00970569">
        <w:rPr>
          <w:rFonts w:hint="eastAsia"/>
          <w:lang w:val="lv-LV"/>
        </w:rPr>
        <w:t>š</w:t>
      </w:r>
      <w:r w:rsidRPr="00970569">
        <w:rPr>
          <w:lang w:val="lv-LV"/>
        </w:rPr>
        <w:t>i ietekm</w:t>
      </w:r>
      <w:r w:rsidRPr="00970569">
        <w:rPr>
          <w:rFonts w:hint="eastAsia"/>
          <w:lang w:val="lv-LV"/>
        </w:rPr>
        <w:t>ē</w:t>
      </w:r>
      <w:r w:rsidRPr="00970569">
        <w:rPr>
          <w:lang w:val="lv-LV"/>
        </w:rPr>
        <w:t xml:space="preserve"> </w:t>
      </w:r>
      <w:r w:rsidRPr="00970569">
        <w:rPr>
          <w:rFonts w:hint="eastAsia"/>
          <w:lang w:val="lv-LV"/>
        </w:rPr>
        <w:t>šā</w:t>
      </w:r>
      <w:r w:rsidRPr="00970569">
        <w:rPr>
          <w:lang w:val="lv-LV"/>
        </w:rPr>
        <w:t>da aptur</w:t>
      </w:r>
      <w:r w:rsidRPr="00970569">
        <w:rPr>
          <w:rFonts w:hint="eastAsia"/>
          <w:lang w:val="lv-LV"/>
        </w:rPr>
        <w:t>ēš</w:t>
      </w:r>
      <w:r w:rsidRPr="00970569">
        <w:rPr>
          <w:lang w:val="lv-LV"/>
        </w:rPr>
        <w:t xml:space="preserve">ana, jo </w:t>
      </w:r>
      <w:r w:rsidRPr="00970569">
        <w:rPr>
          <w:rFonts w:hint="eastAsia"/>
          <w:lang w:val="lv-LV"/>
        </w:rPr>
        <w:t>ī</w:t>
      </w:r>
      <w:r w:rsidRPr="00970569">
        <w:rPr>
          <w:lang w:val="lv-LV"/>
        </w:rPr>
        <w:t>pa</w:t>
      </w:r>
      <w:r w:rsidRPr="00970569">
        <w:rPr>
          <w:rFonts w:hint="eastAsia"/>
          <w:lang w:val="lv-LV"/>
        </w:rPr>
        <w:t>š</w:t>
      </w:r>
      <w:r w:rsidRPr="00970569">
        <w:rPr>
          <w:lang w:val="lv-LV"/>
        </w:rPr>
        <w:t>i finans</w:t>
      </w:r>
      <w:r w:rsidRPr="00970569">
        <w:rPr>
          <w:rFonts w:hint="eastAsia"/>
          <w:lang w:val="lv-LV"/>
        </w:rPr>
        <w:t>ē</w:t>
      </w:r>
      <w:r w:rsidRPr="00970569">
        <w:rPr>
          <w:lang w:val="lv-LV"/>
        </w:rPr>
        <w:t>juma sa</w:t>
      </w:r>
      <w:r w:rsidRPr="00970569">
        <w:rPr>
          <w:rFonts w:hint="eastAsia"/>
          <w:lang w:val="lv-LV"/>
        </w:rPr>
        <w:t>ņē</w:t>
      </w:r>
      <w:r w:rsidRPr="00970569">
        <w:rPr>
          <w:lang w:val="lv-LV"/>
        </w:rPr>
        <w:t>m</w:t>
      </w:r>
      <w:r w:rsidRPr="00970569">
        <w:rPr>
          <w:rFonts w:hint="eastAsia"/>
          <w:lang w:val="lv-LV"/>
        </w:rPr>
        <w:t>ē</w:t>
      </w:r>
      <w:r w:rsidRPr="00970569">
        <w:rPr>
          <w:lang w:val="lv-LV"/>
        </w:rPr>
        <w:t>jus, lai saska</w:t>
      </w:r>
      <w:r w:rsidRPr="00970569">
        <w:rPr>
          <w:rFonts w:hint="eastAsia"/>
          <w:lang w:val="lv-LV"/>
        </w:rPr>
        <w:t>ņā</w:t>
      </w:r>
      <w:r w:rsidRPr="00970569">
        <w:rPr>
          <w:lang w:val="lv-LV"/>
        </w:rPr>
        <w:t xml:space="preserve"> ar Eiropas Komisijas sniegtaj</w:t>
      </w:r>
      <w:r w:rsidRPr="00970569">
        <w:rPr>
          <w:rFonts w:hint="eastAsia"/>
          <w:lang w:val="lv-LV"/>
        </w:rPr>
        <w:t>ā</w:t>
      </w:r>
      <w:r w:rsidRPr="00970569">
        <w:rPr>
          <w:lang w:val="lv-LV"/>
        </w:rPr>
        <w:t>m nor</w:t>
      </w:r>
      <w:r w:rsidRPr="00970569">
        <w:rPr>
          <w:rFonts w:hint="eastAsia"/>
          <w:lang w:val="lv-LV"/>
        </w:rPr>
        <w:t>ā</w:t>
      </w:r>
      <w:r w:rsidRPr="00970569">
        <w:rPr>
          <w:lang w:val="lv-LV"/>
        </w:rPr>
        <w:t>d</w:t>
      </w:r>
      <w:r w:rsidRPr="00970569">
        <w:rPr>
          <w:rFonts w:hint="eastAsia"/>
          <w:lang w:val="lv-LV"/>
        </w:rPr>
        <w:t>ē</w:t>
      </w:r>
      <w:r w:rsidRPr="00970569">
        <w:rPr>
          <w:lang w:val="lv-LV"/>
        </w:rPr>
        <w:t>m izstr</w:t>
      </w:r>
      <w:r w:rsidRPr="00970569">
        <w:rPr>
          <w:rFonts w:hint="eastAsia"/>
          <w:lang w:val="lv-LV"/>
        </w:rPr>
        <w:t>ā</w:t>
      </w:r>
      <w:r w:rsidRPr="00970569">
        <w:rPr>
          <w:lang w:val="lv-LV"/>
        </w:rPr>
        <w:t>d</w:t>
      </w:r>
      <w:r w:rsidRPr="00970569">
        <w:rPr>
          <w:rFonts w:hint="eastAsia"/>
          <w:lang w:val="lv-LV"/>
        </w:rPr>
        <w:t>ā</w:t>
      </w:r>
      <w:r w:rsidRPr="00970569">
        <w:rPr>
          <w:lang w:val="lv-LV"/>
        </w:rPr>
        <w:t>tu pl</w:t>
      </w:r>
      <w:r w:rsidRPr="00970569">
        <w:rPr>
          <w:rFonts w:hint="eastAsia"/>
          <w:lang w:val="lv-LV"/>
        </w:rPr>
        <w:t>ā</w:t>
      </w:r>
      <w:r w:rsidRPr="00970569">
        <w:rPr>
          <w:lang w:val="lv-LV"/>
        </w:rPr>
        <w:t>nu aptur</w:t>
      </w:r>
      <w:r w:rsidRPr="00970569">
        <w:rPr>
          <w:rFonts w:hint="eastAsia"/>
          <w:lang w:val="lv-LV"/>
        </w:rPr>
        <w:t>ēš</w:t>
      </w:r>
      <w:r w:rsidRPr="00970569">
        <w:rPr>
          <w:lang w:val="lv-LV"/>
        </w:rPr>
        <w:t>anas iemeslu nov</w:t>
      </w:r>
      <w:r w:rsidRPr="00970569">
        <w:rPr>
          <w:rFonts w:hint="eastAsia"/>
          <w:lang w:val="lv-LV"/>
        </w:rPr>
        <w:t>ē</w:t>
      </w:r>
      <w:r w:rsidRPr="00970569">
        <w:rPr>
          <w:lang w:val="lv-LV"/>
        </w:rPr>
        <w:t>r</w:t>
      </w:r>
      <w:r w:rsidRPr="00970569">
        <w:rPr>
          <w:rFonts w:hint="eastAsia"/>
          <w:lang w:val="lv-LV"/>
        </w:rPr>
        <w:t>š</w:t>
      </w:r>
      <w:r w:rsidRPr="00970569">
        <w:rPr>
          <w:lang w:val="lv-LV"/>
        </w:rPr>
        <w:t>anai.</w:t>
      </w:r>
    </w:p>
    <w:p w14:paraId="763D3FC5" w14:textId="77777777" w:rsidR="003256A5" w:rsidRPr="00970569" w:rsidRDefault="003256A5" w:rsidP="0078146B">
      <w:pPr>
        <w:pStyle w:val="BodyText"/>
        <w:tabs>
          <w:tab w:val="left" w:pos="2410"/>
          <w:tab w:val="left" w:pos="9781"/>
          <w:tab w:val="left" w:pos="11907"/>
        </w:tabs>
        <w:kinsoku w:val="0"/>
        <w:overflowPunct w:val="0"/>
        <w:spacing w:before="75" w:line="324" w:lineRule="auto"/>
        <w:jc w:val="both"/>
        <w:rPr>
          <w:lang w:val="lv-LV"/>
        </w:rPr>
      </w:pPr>
      <w:r w:rsidRPr="00970569">
        <w:rPr>
          <w:lang w:val="lv-LV"/>
        </w:rPr>
        <w:t>Uzraudz</w:t>
      </w:r>
      <w:r w:rsidRPr="00970569">
        <w:rPr>
          <w:rFonts w:hint="eastAsia"/>
          <w:lang w:val="lv-LV"/>
        </w:rPr>
        <w:t>ī</w:t>
      </w:r>
      <w:r w:rsidRPr="00970569">
        <w:rPr>
          <w:lang w:val="lv-LV"/>
        </w:rPr>
        <w:t>bas komiteja tiek inform</w:t>
      </w:r>
      <w:r w:rsidRPr="00970569">
        <w:rPr>
          <w:rFonts w:hint="eastAsia"/>
          <w:lang w:val="lv-LV"/>
        </w:rPr>
        <w:t>ē</w:t>
      </w:r>
      <w:r w:rsidRPr="00970569">
        <w:rPr>
          <w:lang w:val="lv-LV"/>
        </w:rPr>
        <w:t xml:space="preserve">ta visos posmos, jo </w:t>
      </w:r>
      <w:r w:rsidRPr="00970569">
        <w:rPr>
          <w:rFonts w:hint="eastAsia"/>
          <w:lang w:val="lv-LV"/>
        </w:rPr>
        <w:t>ī</w:t>
      </w:r>
      <w:r w:rsidRPr="00970569">
        <w:rPr>
          <w:lang w:val="lv-LV"/>
        </w:rPr>
        <w:t>pa</w:t>
      </w:r>
      <w:r w:rsidRPr="00970569">
        <w:rPr>
          <w:rFonts w:hint="eastAsia"/>
          <w:lang w:val="lv-LV"/>
        </w:rPr>
        <w:t>š</w:t>
      </w:r>
      <w:r w:rsidRPr="00970569">
        <w:rPr>
          <w:lang w:val="lv-LV"/>
        </w:rPr>
        <w:t>i par pas</w:t>
      </w:r>
      <w:r w:rsidRPr="00970569">
        <w:rPr>
          <w:rFonts w:hint="eastAsia"/>
          <w:lang w:val="lv-LV"/>
        </w:rPr>
        <w:t>ā</w:t>
      </w:r>
      <w:r w:rsidRPr="00970569">
        <w:rPr>
          <w:lang w:val="lv-LV"/>
        </w:rPr>
        <w:t>kumiem, par kuriem pan</w:t>
      </w:r>
      <w:r w:rsidRPr="00970569">
        <w:rPr>
          <w:rFonts w:hint="eastAsia"/>
          <w:lang w:val="lv-LV"/>
        </w:rPr>
        <w:t>ā</w:t>
      </w:r>
      <w:r w:rsidRPr="00970569">
        <w:rPr>
          <w:lang w:val="lv-LV"/>
        </w:rPr>
        <w:t>kta vieno</w:t>
      </w:r>
      <w:r w:rsidRPr="00970569">
        <w:rPr>
          <w:rFonts w:hint="eastAsia"/>
          <w:lang w:val="lv-LV"/>
        </w:rPr>
        <w:t>š</w:t>
      </w:r>
      <w:r w:rsidRPr="00970569">
        <w:rPr>
          <w:lang w:val="lv-LV"/>
        </w:rPr>
        <w:t>an</w:t>
      </w:r>
      <w:r w:rsidRPr="00970569">
        <w:rPr>
          <w:rFonts w:hint="eastAsia"/>
          <w:lang w:val="lv-LV"/>
        </w:rPr>
        <w:t>ā</w:t>
      </w:r>
      <w:r w:rsidRPr="00970569">
        <w:rPr>
          <w:lang w:val="lv-LV"/>
        </w:rPr>
        <w:t>s ar Eiropas Komisiju, par progresu un sek</w:t>
      </w:r>
      <w:r w:rsidRPr="00970569">
        <w:rPr>
          <w:rFonts w:hint="eastAsia"/>
          <w:lang w:val="lv-LV"/>
        </w:rPr>
        <w:t>ā</w:t>
      </w:r>
      <w:r w:rsidRPr="00970569">
        <w:rPr>
          <w:lang w:val="lv-LV"/>
        </w:rPr>
        <w:t>m, ko rada Interact pakalpojumu snieg</w:t>
      </w:r>
      <w:r w:rsidRPr="00970569">
        <w:rPr>
          <w:rFonts w:hint="eastAsia"/>
          <w:lang w:val="lv-LV"/>
        </w:rPr>
        <w:t>š</w:t>
      </w:r>
      <w:r w:rsidRPr="00970569">
        <w:rPr>
          <w:lang w:val="lv-LV"/>
        </w:rPr>
        <w:t>anas aptur</w:t>
      </w:r>
      <w:r w:rsidRPr="00970569">
        <w:rPr>
          <w:rFonts w:hint="eastAsia"/>
          <w:lang w:val="lv-LV"/>
        </w:rPr>
        <w:t>ēš</w:t>
      </w:r>
      <w:r w:rsidRPr="00970569">
        <w:rPr>
          <w:lang w:val="lv-LV"/>
        </w:rPr>
        <w:t>ana.</w:t>
      </w:r>
    </w:p>
    <w:p w14:paraId="26C46B3E" w14:textId="77777777" w:rsidR="003256A5" w:rsidRPr="00970569" w:rsidRDefault="003256A5" w:rsidP="0078146B">
      <w:pPr>
        <w:pStyle w:val="BodyText"/>
        <w:tabs>
          <w:tab w:val="left" w:pos="2410"/>
          <w:tab w:val="left" w:pos="9781"/>
          <w:tab w:val="left" w:pos="11907"/>
        </w:tabs>
        <w:kinsoku w:val="0"/>
        <w:overflowPunct w:val="0"/>
        <w:spacing w:before="10"/>
        <w:jc w:val="both"/>
        <w:rPr>
          <w:sz w:val="20"/>
          <w:lang w:val="lv-LV"/>
        </w:rPr>
      </w:pPr>
    </w:p>
    <w:p w14:paraId="5852FAF8" w14:textId="6ABE4A01" w:rsidR="003256A5" w:rsidRPr="00970569" w:rsidRDefault="003256A5" w:rsidP="0078146B">
      <w:pPr>
        <w:pStyle w:val="BodyText"/>
        <w:tabs>
          <w:tab w:val="left" w:pos="2410"/>
          <w:tab w:val="left" w:pos="9072"/>
          <w:tab w:val="left" w:pos="9781"/>
          <w:tab w:val="left" w:pos="11907"/>
        </w:tabs>
        <w:kinsoku w:val="0"/>
        <w:overflowPunct w:val="0"/>
        <w:spacing w:before="1" w:line="324" w:lineRule="auto"/>
        <w:jc w:val="both"/>
        <w:rPr>
          <w:lang w:val="lv-LV"/>
        </w:rPr>
      </w:pPr>
      <w:r w:rsidRPr="00970569">
        <w:rPr>
          <w:lang w:val="lv-LV"/>
        </w:rPr>
        <w:t>Pat ja dal</w:t>
      </w:r>
      <w:r w:rsidRPr="00970569">
        <w:rPr>
          <w:rFonts w:hint="eastAsia"/>
          <w:lang w:val="lv-LV"/>
        </w:rPr>
        <w:t>ī</w:t>
      </w:r>
      <w:r w:rsidRPr="00970569">
        <w:rPr>
          <w:lang w:val="lv-LV"/>
        </w:rPr>
        <w:t>bvalstis, kur</w:t>
      </w:r>
      <w:r w:rsidRPr="00970569">
        <w:rPr>
          <w:rFonts w:hint="eastAsia"/>
          <w:lang w:val="lv-LV"/>
        </w:rPr>
        <w:t>ā</w:t>
      </w:r>
      <w:r w:rsidRPr="00970569">
        <w:rPr>
          <w:lang w:val="lv-LV"/>
        </w:rPr>
        <w:t>s nav Interact strukt</w:t>
      </w:r>
      <w:r w:rsidRPr="00970569">
        <w:rPr>
          <w:rFonts w:hint="eastAsia"/>
          <w:lang w:val="lv-LV"/>
        </w:rPr>
        <w:t>ū</w:t>
      </w:r>
      <w:r w:rsidRPr="00970569">
        <w:rPr>
          <w:lang w:val="lv-LV"/>
        </w:rPr>
        <w:t>ras, nesa</w:t>
      </w:r>
      <w:r w:rsidRPr="00970569">
        <w:rPr>
          <w:rFonts w:hint="eastAsia"/>
          <w:lang w:val="lv-LV"/>
        </w:rPr>
        <w:t>ņ</w:t>
      </w:r>
      <w:r w:rsidRPr="00970569">
        <w:rPr>
          <w:lang w:val="lv-LV"/>
        </w:rPr>
        <w:t>ems programmas finans</w:t>
      </w:r>
      <w:r w:rsidRPr="00970569">
        <w:rPr>
          <w:rFonts w:hint="eastAsia"/>
          <w:lang w:val="lv-LV"/>
        </w:rPr>
        <w:t>ē</w:t>
      </w:r>
      <w:r w:rsidRPr="00970569">
        <w:rPr>
          <w:lang w:val="lv-LV"/>
        </w:rPr>
        <w:t>jumu, t</w:t>
      </w:r>
      <w:r w:rsidRPr="00970569">
        <w:rPr>
          <w:rFonts w:hint="eastAsia"/>
          <w:lang w:val="lv-LV"/>
        </w:rPr>
        <w:t>ā</w:t>
      </w:r>
      <w:r w:rsidRPr="00970569">
        <w:rPr>
          <w:lang w:val="lv-LV"/>
        </w:rPr>
        <w:t>s dal</w:t>
      </w:r>
      <w:r w:rsidRPr="00970569">
        <w:rPr>
          <w:rFonts w:hint="eastAsia"/>
          <w:lang w:val="lv-LV"/>
        </w:rPr>
        <w:t>ī</w:t>
      </w:r>
      <w:r w:rsidRPr="00970569">
        <w:rPr>
          <w:lang w:val="lv-LV"/>
        </w:rPr>
        <w:t>sies ieguvum</w:t>
      </w:r>
      <w:r w:rsidRPr="00970569">
        <w:rPr>
          <w:rFonts w:hint="eastAsia"/>
          <w:lang w:val="lv-LV"/>
        </w:rPr>
        <w:t>ā</w:t>
      </w:r>
      <w:r w:rsidRPr="00970569">
        <w:rPr>
          <w:lang w:val="lv-LV"/>
        </w:rPr>
        <w:t xml:space="preserve"> no programmas pakalpojumiem. Saska</w:t>
      </w:r>
      <w:r w:rsidRPr="00970569">
        <w:rPr>
          <w:rFonts w:hint="eastAsia"/>
          <w:lang w:val="lv-LV"/>
        </w:rPr>
        <w:t>ņā</w:t>
      </w:r>
      <w:r w:rsidRPr="00970569">
        <w:rPr>
          <w:lang w:val="lv-LV"/>
        </w:rPr>
        <w:t xml:space="preserve"> ar Interreg regulas 17. panta 6. punkta c) apak</w:t>
      </w:r>
      <w:r w:rsidRPr="00970569">
        <w:rPr>
          <w:rFonts w:hint="eastAsia"/>
          <w:lang w:val="lv-LV"/>
        </w:rPr>
        <w:t>š</w:t>
      </w:r>
      <w:r w:rsidRPr="00970569">
        <w:rPr>
          <w:lang w:val="lv-LV"/>
        </w:rPr>
        <w:t>punktu programm</w:t>
      </w:r>
      <w:r w:rsidRPr="00970569">
        <w:rPr>
          <w:rFonts w:hint="eastAsia"/>
          <w:lang w:val="lv-LV"/>
        </w:rPr>
        <w:t>ā</w:t>
      </w:r>
      <w:r w:rsidRPr="00970569">
        <w:rPr>
          <w:lang w:val="lv-LV"/>
        </w:rPr>
        <w:t xml:space="preserve"> nosaka saist</w:t>
      </w:r>
      <w:r w:rsidRPr="00970569">
        <w:rPr>
          <w:rFonts w:hint="eastAsia"/>
          <w:lang w:val="lv-LV"/>
        </w:rPr>
        <w:t>ī</w:t>
      </w:r>
      <w:r w:rsidRPr="00970569">
        <w:rPr>
          <w:lang w:val="lv-LV"/>
        </w:rPr>
        <w:t>bu sadal</w:t>
      </w:r>
      <w:r w:rsidRPr="00970569">
        <w:rPr>
          <w:rFonts w:hint="eastAsia"/>
          <w:lang w:val="lv-LV"/>
        </w:rPr>
        <w:t>ī</w:t>
      </w:r>
      <w:r w:rsidRPr="00970569">
        <w:rPr>
          <w:lang w:val="lv-LV"/>
        </w:rPr>
        <w:t>jumu starp iesaist</w:t>
      </w:r>
      <w:r w:rsidRPr="00970569">
        <w:rPr>
          <w:rFonts w:hint="eastAsia"/>
          <w:lang w:val="lv-LV"/>
        </w:rPr>
        <w:t>ī</w:t>
      </w:r>
      <w:r w:rsidRPr="00970569">
        <w:rPr>
          <w:lang w:val="lv-LV"/>
        </w:rPr>
        <w:t>taj</w:t>
      </w:r>
      <w:r w:rsidRPr="00970569">
        <w:rPr>
          <w:rFonts w:hint="eastAsia"/>
          <w:lang w:val="lv-LV"/>
        </w:rPr>
        <w:t>ā</w:t>
      </w:r>
      <w:r w:rsidRPr="00970569">
        <w:rPr>
          <w:lang w:val="lv-LV"/>
        </w:rPr>
        <w:t>m dal</w:t>
      </w:r>
      <w:r w:rsidRPr="00970569">
        <w:rPr>
          <w:rFonts w:hint="eastAsia"/>
          <w:lang w:val="lv-LV"/>
        </w:rPr>
        <w:t>ī</w:t>
      </w:r>
      <w:r w:rsidRPr="00970569">
        <w:rPr>
          <w:lang w:val="lv-LV"/>
        </w:rPr>
        <w:t>bvalst</w:t>
      </w:r>
      <w:r w:rsidRPr="00970569">
        <w:rPr>
          <w:rFonts w:hint="eastAsia"/>
          <w:lang w:val="lv-LV"/>
        </w:rPr>
        <w:t>ī</w:t>
      </w:r>
      <w:r w:rsidRPr="00970569">
        <w:rPr>
          <w:lang w:val="lv-LV"/>
        </w:rPr>
        <w:t>m un attiec</w:t>
      </w:r>
      <w:r w:rsidRPr="00970569">
        <w:rPr>
          <w:rFonts w:hint="eastAsia"/>
          <w:lang w:val="lv-LV"/>
        </w:rPr>
        <w:t>ī</w:t>
      </w:r>
      <w:r w:rsidRPr="00970569">
        <w:rPr>
          <w:lang w:val="lv-LV"/>
        </w:rPr>
        <w:t>g</w:t>
      </w:r>
      <w:r w:rsidRPr="00970569">
        <w:rPr>
          <w:rFonts w:hint="eastAsia"/>
          <w:lang w:val="lv-LV"/>
        </w:rPr>
        <w:t>ā</w:t>
      </w:r>
      <w:r w:rsidRPr="00970569">
        <w:rPr>
          <w:lang w:val="lv-LV"/>
        </w:rPr>
        <w:t xml:space="preserve"> gad</w:t>
      </w:r>
      <w:r w:rsidRPr="00970569">
        <w:rPr>
          <w:rFonts w:hint="eastAsia"/>
          <w:lang w:val="lv-LV"/>
        </w:rPr>
        <w:t>ī</w:t>
      </w:r>
      <w:r w:rsidRPr="00970569">
        <w:rPr>
          <w:lang w:val="lv-LV"/>
        </w:rPr>
        <w:t>jum</w:t>
      </w:r>
      <w:r w:rsidRPr="00970569">
        <w:rPr>
          <w:rFonts w:hint="eastAsia"/>
          <w:lang w:val="lv-LV"/>
        </w:rPr>
        <w:t>ā</w:t>
      </w:r>
      <w:r w:rsidRPr="00970569">
        <w:rPr>
          <w:lang w:val="lv-LV"/>
        </w:rPr>
        <w:t xml:space="preserve"> tre</w:t>
      </w:r>
      <w:r w:rsidRPr="00970569">
        <w:rPr>
          <w:rFonts w:hint="eastAsia"/>
          <w:lang w:val="lv-LV"/>
        </w:rPr>
        <w:t>š</w:t>
      </w:r>
      <w:r w:rsidRPr="00970569">
        <w:rPr>
          <w:lang w:val="lv-LV"/>
        </w:rPr>
        <w:t>aj</w:t>
      </w:r>
      <w:r w:rsidRPr="00970569">
        <w:rPr>
          <w:rFonts w:hint="eastAsia"/>
          <w:lang w:val="lv-LV"/>
        </w:rPr>
        <w:t>ā</w:t>
      </w:r>
      <w:r w:rsidRPr="00970569">
        <w:rPr>
          <w:lang w:val="lv-LV"/>
        </w:rPr>
        <w:t>m partnervalst</w:t>
      </w:r>
      <w:r w:rsidRPr="00970569">
        <w:rPr>
          <w:rFonts w:hint="eastAsia"/>
          <w:lang w:val="lv-LV"/>
        </w:rPr>
        <w:t>ī</w:t>
      </w:r>
      <w:r w:rsidRPr="00970569">
        <w:rPr>
          <w:lang w:val="lv-LV"/>
        </w:rPr>
        <w:t xml:space="preserve">m vai </w:t>
      </w:r>
      <w:r w:rsidR="001E3AE7">
        <w:rPr>
          <w:lang w:val="lv-LV"/>
        </w:rPr>
        <w:t>aizjūras zemēm un teritorijām</w:t>
      </w:r>
      <w:r w:rsidRPr="00970569">
        <w:rPr>
          <w:lang w:val="lv-LV"/>
        </w:rPr>
        <w:t xml:space="preserve"> finan</w:t>
      </w:r>
      <w:r w:rsidRPr="00970569">
        <w:rPr>
          <w:rFonts w:hint="eastAsia"/>
          <w:lang w:val="lv-LV"/>
        </w:rPr>
        <w:t>š</w:t>
      </w:r>
      <w:r w:rsidRPr="00970569">
        <w:rPr>
          <w:lang w:val="lv-LV"/>
        </w:rPr>
        <w:t>u korekciju gad</w:t>
      </w:r>
      <w:r w:rsidRPr="00970569">
        <w:rPr>
          <w:rFonts w:hint="eastAsia"/>
          <w:lang w:val="lv-LV"/>
        </w:rPr>
        <w:t>ī</w:t>
      </w:r>
      <w:r w:rsidRPr="00970569">
        <w:rPr>
          <w:lang w:val="lv-LV"/>
        </w:rPr>
        <w:t>jum</w:t>
      </w:r>
      <w:r w:rsidRPr="00970569">
        <w:rPr>
          <w:rFonts w:hint="eastAsia"/>
          <w:lang w:val="lv-LV"/>
        </w:rPr>
        <w:t>ā</w:t>
      </w:r>
      <w:r w:rsidRPr="00970569">
        <w:rPr>
          <w:lang w:val="lv-LV"/>
        </w:rPr>
        <w:t xml:space="preserve">, ko nosaka </w:t>
      </w:r>
      <w:r w:rsidR="001E3AE7">
        <w:rPr>
          <w:lang w:val="lv-LV"/>
        </w:rPr>
        <w:t>VI</w:t>
      </w:r>
      <w:r w:rsidR="001E3AE7" w:rsidRPr="00970569">
        <w:rPr>
          <w:lang w:val="lv-LV"/>
        </w:rPr>
        <w:t xml:space="preserve"> vai </w:t>
      </w:r>
      <w:r w:rsidR="001E3AE7">
        <w:rPr>
          <w:lang w:val="lv-LV"/>
        </w:rPr>
        <w:t>EK</w:t>
      </w:r>
      <w:r w:rsidRPr="00970569">
        <w:rPr>
          <w:lang w:val="lv-LV"/>
        </w:rPr>
        <w:t>.</w:t>
      </w:r>
    </w:p>
    <w:p w14:paraId="0272E6F2" w14:textId="77777777" w:rsidR="003256A5" w:rsidRPr="00970569" w:rsidRDefault="003256A5" w:rsidP="0078146B">
      <w:pPr>
        <w:pStyle w:val="BodyText"/>
        <w:tabs>
          <w:tab w:val="left" w:pos="2410"/>
          <w:tab w:val="left" w:pos="9781"/>
          <w:tab w:val="left" w:pos="11907"/>
        </w:tabs>
        <w:kinsoku w:val="0"/>
        <w:overflowPunct w:val="0"/>
        <w:spacing w:before="6"/>
        <w:jc w:val="both"/>
        <w:rPr>
          <w:sz w:val="20"/>
          <w:lang w:val="lv-LV"/>
        </w:rPr>
      </w:pPr>
    </w:p>
    <w:p w14:paraId="0D128624" w14:textId="2129F78F"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T</w:t>
      </w:r>
      <w:r w:rsidRPr="00970569">
        <w:rPr>
          <w:rFonts w:hint="eastAsia"/>
          <w:lang w:val="lv-LV"/>
        </w:rPr>
        <w:t>ā</w:t>
      </w:r>
      <w:r w:rsidRPr="00970569">
        <w:rPr>
          <w:lang w:val="lv-LV"/>
        </w:rPr>
        <w:t>p</w:t>
      </w:r>
      <w:r w:rsidRPr="00970569">
        <w:rPr>
          <w:rFonts w:hint="eastAsia"/>
          <w:lang w:val="lv-LV"/>
        </w:rPr>
        <w:t>ē</w:t>
      </w:r>
      <w:r w:rsidRPr="00970569">
        <w:rPr>
          <w:lang w:val="lv-LV"/>
        </w:rPr>
        <w:t>c attiec</w:t>
      </w:r>
      <w:r w:rsidRPr="00970569">
        <w:rPr>
          <w:rFonts w:hint="eastAsia"/>
          <w:lang w:val="lv-LV"/>
        </w:rPr>
        <w:t>ī</w:t>
      </w:r>
      <w:r w:rsidRPr="00970569">
        <w:rPr>
          <w:lang w:val="lv-LV"/>
        </w:rPr>
        <w:t>b</w:t>
      </w:r>
      <w:r w:rsidRPr="00970569">
        <w:rPr>
          <w:rFonts w:hint="eastAsia"/>
          <w:lang w:val="lv-LV"/>
        </w:rPr>
        <w:t>ā</w:t>
      </w:r>
      <w:r w:rsidRPr="00970569">
        <w:rPr>
          <w:lang w:val="lv-LV"/>
        </w:rPr>
        <w:t xml:space="preserve"> uz Interact IV visas dal</w:t>
      </w:r>
      <w:r w:rsidRPr="00970569">
        <w:rPr>
          <w:rFonts w:hint="eastAsia"/>
          <w:lang w:val="lv-LV"/>
        </w:rPr>
        <w:t>ī</w:t>
      </w:r>
      <w:r w:rsidRPr="00970569">
        <w:rPr>
          <w:lang w:val="lv-LV"/>
        </w:rPr>
        <w:t>bvalstis ir piekritu</w:t>
      </w:r>
      <w:r w:rsidRPr="00970569">
        <w:rPr>
          <w:rFonts w:hint="eastAsia"/>
          <w:lang w:val="lv-LV"/>
        </w:rPr>
        <w:t>š</w:t>
      </w:r>
      <w:r w:rsidRPr="00970569">
        <w:rPr>
          <w:lang w:val="lv-LV"/>
        </w:rPr>
        <w:t>as dal</w:t>
      </w:r>
      <w:r w:rsidRPr="00970569">
        <w:rPr>
          <w:rFonts w:hint="eastAsia"/>
          <w:lang w:val="lv-LV"/>
        </w:rPr>
        <w:t>ī</w:t>
      </w:r>
      <w:r w:rsidRPr="00970569">
        <w:rPr>
          <w:lang w:val="lv-LV"/>
        </w:rPr>
        <w:t>t atbild</w:t>
      </w:r>
      <w:r w:rsidRPr="00970569">
        <w:rPr>
          <w:rFonts w:hint="eastAsia"/>
          <w:lang w:val="lv-LV"/>
        </w:rPr>
        <w:t>ī</w:t>
      </w:r>
      <w:r w:rsidRPr="00970569">
        <w:rPr>
          <w:lang w:val="lv-LV"/>
        </w:rPr>
        <w:t>bu proporcion</w:t>
      </w:r>
      <w:r w:rsidRPr="00970569">
        <w:rPr>
          <w:rFonts w:hint="eastAsia"/>
          <w:lang w:val="lv-LV"/>
        </w:rPr>
        <w:t>ā</w:t>
      </w:r>
      <w:r w:rsidRPr="00970569">
        <w:rPr>
          <w:lang w:val="lv-LV"/>
        </w:rPr>
        <w:t>li savai l</w:t>
      </w:r>
      <w:r w:rsidRPr="00970569">
        <w:rPr>
          <w:rFonts w:hint="eastAsia"/>
          <w:lang w:val="lv-LV"/>
        </w:rPr>
        <w:t>ī</w:t>
      </w:r>
      <w:r w:rsidRPr="00970569">
        <w:rPr>
          <w:lang w:val="lv-LV"/>
        </w:rPr>
        <w:t>dzfinans</w:t>
      </w:r>
      <w:r w:rsidRPr="00970569">
        <w:rPr>
          <w:rFonts w:hint="eastAsia"/>
          <w:lang w:val="lv-LV"/>
        </w:rPr>
        <w:t>ē</w:t>
      </w:r>
      <w:r w:rsidRPr="00970569">
        <w:rPr>
          <w:lang w:val="lv-LV"/>
        </w:rPr>
        <w:t>juma da</w:t>
      </w:r>
      <w:r w:rsidRPr="00970569">
        <w:rPr>
          <w:rFonts w:hint="eastAsia"/>
          <w:lang w:val="lv-LV"/>
        </w:rPr>
        <w:t>ļ</w:t>
      </w:r>
      <w:r w:rsidRPr="00970569">
        <w:rPr>
          <w:lang w:val="lv-LV"/>
        </w:rPr>
        <w:t>ai, bet nep</w:t>
      </w:r>
      <w:r w:rsidRPr="00970569">
        <w:rPr>
          <w:rFonts w:hint="eastAsia"/>
          <w:lang w:val="lv-LV"/>
        </w:rPr>
        <w:t>ā</w:t>
      </w:r>
      <w:r w:rsidRPr="00970569">
        <w:rPr>
          <w:lang w:val="lv-LV"/>
        </w:rPr>
        <w:t>rsniedzot attiec</w:t>
      </w:r>
      <w:r w:rsidRPr="00970569">
        <w:rPr>
          <w:rFonts w:hint="eastAsia"/>
          <w:lang w:val="lv-LV"/>
        </w:rPr>
        <w:t>ī</w:t>
      </w:r>
      <w:r w:rsidRPr="00970569">
        <w:rPr>
          <w:lang w:val="lv-LV"/>
        </w:rPr>
        <w:t>g</w:t>
      </w:r>
      <w:r w:rsidRPr="00970569">
        <w:rPr>
          <w:rFonts w:hint="eastAsia"/>
          <w:lang w:val="lv-LV"/>
        </w:rPr>
        <w:t>ā</w:t>
      </w:r>
      <w:r w:rsidRPr="00970569">
        <w:rPr>
          <w:lang w:val="lv-LV"/>
        </w:rPr>
        <w:t>s valsts l</w:t>
      </w:r>
      <w:r w:rsidRPr="00970569">
        <w:rPr>
          <w:rFonts w:hint="eastAsia"/>
          <w:lang w:val="lv-LV"/>
        </w:rPr>
        <w:t>ī</w:t>
      </w:r>
      <w:r w:rsidRPr="00970569">
        <w:rPr>
          <w:lang w:val="lv-LV"/>
        </w:rPr>
        <w:t>dzfinans</w:t>
      </w:r>
      <w:r w:rsidRPr="00970569">
        <w:rPr>
          <w:rFonts w:hint="eastAsia"/>
          <w:lang w:val="lv-LV"/>
        </w:rPr>
        <w:t>ē</w:t>
      </w:r>
      <w:r w:rsidRPr="00970569">
        <w:rPr>
          <w:lang w:val="lv-LV"/>
        </w:rPr>
        <w:t>juma summu vienotas likmes korekciju gad</w:t>
      </w:r>
      <w:r w:rsidRPr="00970569">
        <w:rPr>
          <w:rFonts w:hint="eastAsia"/>
          <w:lang w:val="lv-LV"/>
        </w:rPr>
        <w:t>ī</w:t>
      </w:r>
      <w:r w:rsidRPr="00970569">
        <w:rPr>
          <w:lang w:val="lv-LV"/>
        </w:rPr>
        <w:t>jum</w:t>
      </w:r>
      <w:r w:rsidRPr="00970569">
        <w:rPr>
          <w:rFonts w:hint="eastAsia"/>
          <w:lang w:val="lv-LV"/>
        </w:rPr>
        <w:t>ā</w:t>
      </w:r>
      <w:r w:rsidRPr="00970569">
        <w:rPr>
          <w:lang w:val="lv-LV"/>
        </w:rPr>
        <w:t>, ko izrais</w:t>
      </w:r>
      <w:r w:rsidRPr="00970569">
        <w:rPr>
          <w:rFonts w:hint="eastAsia"/>
          <w:lang w:val="lv-LV"/>
        </w:rPr>
        <w:t>ī</w:t>
      </w:r>
      <w:r w:rsidRPr="00970569">
        <w:rPr>
          <w:lang w:val="lv-LV"/>
        </w:rPr>
        <w:t>ju</w:t>
      </w:r>
      <w:r w:rsidRPr="00970569">
        <w:rPr>
          <w:rFonts w:hint="eastAsia"/>
          <w:lang w:val="lv-LV"/>
        </w:rPr>
        <w:t>š</w:t>
      </w:r>
      <w:r w:rsidRPr="00970569">
        <w:rPr>
          <w:lang w:val="lv-LV"/>
        </w:rPr>
        <w:t xml:space="preserve">i programmas </w:t>
      </w:r>
      <w:r w:rsidR="00467CB4">
        <w:rPr>
          <w:lang w:val="lv-LV"/>
        </w:rPr>
        <w:t>UK</w:t>
      </w:r>
      <w:r w:rsidRPr="00970569">
        <w:rPr>
          <w:lang w:val="lv-LV"/>
        </w:rPr>
        <w:t xml:space="preserve"> l</w:t>
      </w:r>
      <w:r w:rsidRPr="00970569">
        <w:rPr>
          <w:rFonts w:hint="eastAsia"/>
          <w:lang w:val="lv-LV"/>
        </w:rPr>
        <w:t>ē</w:t>
      </w:r>
      <w:r w:rsidRPr="00970569">
        <w:rPr>
          <w:lang w:val="lv-LV"/>
        </w:rPr>
        <w:t>mumi. Programmas strukt</w:t>
      </w:r>
      <w:r w:rsidRPr="00970569">
        <w:rPr>
          <w:rFonts w:hint="eastAsia"/>
          <w:lang w:val="lv-LV"/>
        </w:rPr>
        <w:t>ū</w:t>
      </w:r>
      <w:r w:rsidRPr="00970569">
        <w:rPr>
          <w:lang w:val="lv-LV"/>
        </w:rPr>
        <w:t>ras un/vai sa</w:t>
      </w:r>
      <w:r w:rsidRPr="00970569">
        <w:rPr>
          <w:rFonts w:hint="eastAsia"/>
          <w:lang w:val="lv-LV"/>
        </w:rPr>
        <w:t>ņē</w:t>
      </w:r>
      <w:r w:rsidRPr="00970569">
        <w:rPr>
          <w:lang w:val="lv-LV"/>
        </w:rPr>
        <w:t>m</w:t>
      </w:r>
      <w:r w:rsidRPr="00970569">
        <w:rPr>
          <w:rFonts w:hint="eastAsia"/>
          <w:lang w:val="lv-LV"/>
        </w:rPr>
        <w:t>ē</w:t>
      </w:r>
      <w:r w:rsidRPr="00970569">
        <w:rPr>
          <w:lang w:val="lv-LV"/>
        </w:rPr>
        <w:t>ji un/vai uz</w:t>
      </w:r>
      <w:r w:rsidRPr="00970569">
        <w:rPr>
          <w:rFonts w:hint="eastAsia"/>
          <w:lang w:val="lv-LV"/>
        </w:rPr>
        <w:t>ņ</w:t>
      </w:r>
      <w:r w:rsidRPr="00970569">
        <w:rPr>
          <w:lang w:val="lv-LV"/>
        </w:rPr>
        <w:t>emo</w:t>
      </w:r>
      <w:r w:rsidRPr="00970569">
        <w:rPr>
          <w:rFonts w:hint="eastAsia"/>
          <w:lang w:val="lv-LV"/>
        </w:rPr>
        <w:t>šā</w:t>
      </w:r>
      <w:r w:rsidRPr="00970569">
        <w:rPr>
          <w:lang w:val="lv-LV"/>
        </w:rPr>
        <w:t>s dal</w:t>
      </w:r>
      <w:r w:rsidRPr="00970569">
        <w:rPr>
          <w:rFonts w:hint="eastAsia"/>
          <w:lang w:val="lv-LV"/>
        </w:rPr>
        <w:t>ī</w:t>
      </w:r>
      <w:r w:rsidRPr="00970569">
        <w:rPr>
          <w:lang w:val="lv-LV"/>
        </w:rPr>
        <w:t>bvalstis ir atbild</w:t>
      </w:r>
      <w:r w:rsidRPr="00970569">
        <w:rPr>
          <w:rFonts w:hint="eastAsia"/>
          <w:lang w:val="lv-LV"/>
        </w:rPr>
        <w:t>ī</w:t>
      </w:r>
      <w:r w:rsidRPr="00970569">
        <w:rPr>
          <w:lang w:val="lv-LV"/>
        </w:rPr>
        <w:t>gas par p</w:t>
      </w:r>
      <w:r w:rsidRPr="00970569">
        <w:rPr>
          <w:rFonts w:hint="eastAsia"/>
          <w:lang w:val="lv-LV"/>
        </w:rPr>
        <w:t>ā</w:t>
      </w:r>
      <w:r w:rsidRPr="00970569">
        <w:rPr>
          <w:lang w:val="lv-LV"/>
        </w:rPr>
        <w:t>rk</w:t>
      </w:r>
      <w:r w:rsidRPr="00970569">
        <w:rPr>
          <w:rFonts w:hint="eastAsia"/>
          <w:lang w:val="lv-LV"/>
        </w:rPr>
        <w:t>ā</w:t>
      </w:r>
      <w:r w:rsidRPr="00970569">
        <w:rPr>
          <w:lang w:val="lv-LV"/>
        </w:rPr>
        <w:t>pumiem, tostarp par tiem, kam ir sist</w:t>
      </w:r>
      <w:r w:rsidRPr="00970569">
        <w:rPr>
          <w:rFonts w:hint="eastAsia"/>
          <w:lang w:val="lv-LV"/>
        </w:rPr>
        <w:t>ē</w:t>
      </w:r>
      <w:r w:rsidRPr="00970569">
        <w:rPr>
          <w:lang w:val="lv-LV"/>
        </w:rPr>
        <w:t>misks raksturs, ko t</w:t>
      </w:r>
      <w:r w:rsidRPr="00970569">
        <w:rPr>
          <w:rFonts w:hint="eastAsia"/>
          <w:lang w:val="lv-LV"/>
        </w:rPr>
        <w:t>ā</w:t>
      </w:r>
      <w:r w:rsidRPr="00970569">
        <w:rPr>
          <w:lang w:val="lv-LV"/>
        </w:rPr>
        <w:t>s izrais</w:t>
      </w:r>
      <w:r w:rsidRPr="00970569">
        <w:rPr>
          <w:rFonts w:hint="eastAsia"/>
          <w:lang w:val="lv-LV"/>
        </w:rPr>
        <w:t>ī</w:t>
      </w:r>
      <w:r w:rsidRPr="00970569">
        <w:rPr>
          <w:lang w:val="lv-LV"/>
        </w:rPr>
        <w:t>ju</w:t>
      </w:r>
      <w:r w:rsidRPr="00970569">
        <w:rPr>
          <w:rFonts w:hint="eastAsia"/>
          <w:lang w:val="lv-LV"/>
        </w:rPr>
        <w:t>š</w:t>
      </w:r>
      <w:r w:rsidRPr="00970569">
        <w:rPr>
          <w:lang w:val="lv-LV"/>
        </w:rPr>
        <w:t>as.</w:t>
      </w:r>
    </w:p>
    <w:p w14:paraId="3890B9F0" w14:textId="77777777" w:rsidR="00E94FAA" w:rsidRDefault="00E94FAA" w:rsidP="0078146B">
      <w:pPr>
        <w:pStyle w:val="BodyText"/>
        <w:tabs>
          <w:tab w:val="left" w:pos="2410"/>
          <w:tab w:val="left" w:pos="9781"/>
          <w:tab w:val="left" w:pos="11907"/>
        </w:tabs>
        <w:kinsoku w:val="0"/>
        <w:overflowPunct w:val="0"/>
        <w:spacing w:line="324" w:lineRule="auto"/>
        <w:jc w:val="both"/>
        <w:rPr>
          <w:lang w:val="lv-LV"/>
        </w:rPr>
      </w:pPr>
    </w:p>
    <w:p w14:paraId="2A17176C" w14:textId="77777777" w:rsidR="00C117C5" w:rsidRDefault="00C117C5" w:rsidP="0078146B">
      <w:pPr>
        <w:pStyle w:val="BodyText"/>
        <w:tabs>
          <w:tab w:val="left" w:pos="2410"/>
          <w:tab w:val="left" w:pos="9781"/>
          <w:tab w:val="left" w:pos="11907"/>
        </w:tabs>
        <w:kinsoku w:val="0"/>
        <w:overflowPunct w:val="0"/>
        <w:spacing w:line="324" w:lineRule="auto"/>
        <w:jc w:val="both"/>
        <w:rPr>
          <w:lang w:val="lv-LV"/>
        </w:rPr>
      </w:pPr>
    </w:p>
    <w:p w14:paraId="1AB0DDB6" w14:textId="050BA073" w:rsidR="00C117C5" w:rsidRPr="00970569" w:rsidRDefault="00C117C5" w:rsidP="0078146B">
      <w:pPr>
        <w:pStyle w:val="BodyText"/>
        <w:tabs>
          <w:tab w:val="left" w:pos="2410"/>
          <w:tab w:val="left" w:pos="9781"/>
          <w:tab w:val="left" w:pos="11907"/>
        </w:tabs>
        <w:kinsoku w:val="0"/>
        <w:overflowPunct w:val="0"/>
        <w:spacing w:line="324" w:lineRule="auto"/>
        <w:jc w:val="both"/>
        <w:rPr>
          <w:lang w:val="lv-LV"/>
        </w:rPr>
        <w:sectPr w:rsidR="00C117C5" w:rsidRPr="00970569" w:rsidSect="0078146B">
          <w:type w:val="continuous"/>
          <w:pgSz w:w="11900" w:h="16840"/>
          <w:pgMar w:top="1440" w:right="1080" w:bottom="1440" w:left="1080" w:header="0" w:footer="779" w:gutter="0"/>
          <w:cols w:space="720"/>
        </w:sectPr>
      </w:pPr>
    </w:p>
    <w:p w14:paraId="0E36564B" w14:textId="52EA5430" w:rsidR="00467CB4" w:rsidRPr="00C117C5" w:rsidRDefault="00467CB4" w:rsidP="00FE2139">
      <w:pPr>
        <w:pStyle w:val="Heading1"/>
        <w:numPr>
          <w:ilvl w:val="0"/>
          <w:numId w:val="6"/>
        </w:numPr>
        <w:tabs>
          <w:tab w:val="left" w:pos="826"/>
          <w:tab w:val="left" w:pos="827"/>
          <w:tab w:val="left" w:pos="2410"/>
          <w:tab w:val="left" w:pos="9781"/>
          <w:tab w:val="left" w:pos="11907"/>
        </w:tabs>
        <w:kinsoku w:val="0"/>
        <w:overflowPunct w:val="0"/>
        <w:spacing w:before="75"/>
        <w:ind w:left="0" w:firstLine="0"/>
        <w:jc w:val="both"/>
        <w:rPr>
          <w:szCs w:val="24"/>
          <w:lang w:val="lv-LV"/>
        </w:rPr>
      </w:pPr>
      <w:r w:rsidRPr="00467CB4">
        <w:rPr>
          <w:lang w:val="lv-LV"/>
        </w:rPr>
        <w:t>Vienības izmaksas, fiksētas summas, vienotas likmes un finansējums, kas nav saistīts ar izmaksām</w:t>
      </w:r>
    </w:p>
    <w:p w14:paraId="02AC99FF" w14:textId="77777777" w:rsidR="00C117C5" w:rsidRPr="00467CB4" w:rsidRDefault="00C117C5" w:rsidP="00C117C5">
      <w:pPr>
        <w:pStyle w:val="Heading1"/>
        <w:tabs>
          <w:tab w:val="left" w:pos="826"/>
          <w:tab w:val="left" w:pos="827"/>
          <w:tab w:val="left" w:pos="2410"/>
          <w:tab w:val="left" w:pos="9781"/>
          <w:tab w:val="left" w:pos="11907"/>
        </w:tabs>
        <w:kinsoku w:val="0"/>
        <w:overflowPunct w:val="0"/>
        <w:spacing w:before="75"/>
        <w:ind w:left="0"/>
        <w:jc w:val="both"/>
        <w:rPr>
          <w:szCs w:val="24"/>
          <w:lang w:val="lv-LV"/>
        </w:rPr>
      </w:pPr>
    </w:p>
    <w:p w14:paraId="559934E7" w14:textId="329C75F9" w:rsidR="00467CB4" w:rsidRDefault="00467CB4" w:rsidP="0078146B">
      <w:pPr>
        <w:pStyle w:val="BodyText"/>
        <w:tabs>
          <w:tab w:val="left" w:pos="2410"/>
          <w:tab w:val="left" w:pos="9781"/>
          <w:tab w:val="left" w:pos="11907"/>
        </w:tabs>
        <w:kinsoku w:val="0"/>
        <w:overflowPunct w:val="0"/>
        <w:jc w:val="both"/>
        <w:rPr>
          <w:i/>
          <w:lang w:val="lv-LV"/>
        </w:rPr>
      </w:pPr>
      <w:r w:rsidRPr="00467CB4">
        <w:rPr>
          <w:i/>
          <w:lang w:val="lv-LV"/>
        </w:rPr>
        <w:t xml:space="preserve">Atsauce: </w:t>
      </w:r>
      <w:r>
        <w:rPr>
          <w:i/>
          <w:lang w:val="lv-LV"/>
        </w:rPr>
        <w:t>Kopīgo noteikumu regulas</w:t>
      </w:r>
      <w:r w:rsidRPr="00467CB4">
        <w:rPr>
          <w:i/>
          <w:lang w:val="lv-LV"/>
        </w:rPr>
        <w:t xml:space="preserve"> 94. un 95. pants</w:t>
      </w:r>
    </w:p>
    <w:p w14:paraId="37669CFD" w14:textId="76A163FC" w:rsidR="00C117C5" w:rsidRDefault="00C117C5" w:rsidP="0078146B">
      <w:pPr>
        <w:pStyle w:val="BodyText"/>
        <w:tabs>
          <w:tab w:val="left" w:pos="2410"/>
          <w:tab w:val="left" w:pos="9781"/>
          <w:tab w:val="left" w:pos="11907"/>
        </w:tabs>
        <w:kinsoku w:val="0"/>
        <w:overflowPunct w:val="0"/>
        <w:jc w:val="both"/>
        <w:rPr>
          <w:i/>
          <w:lang w:val="lv-LV"/>
        </w:rPr>
      </w:pPr>
    </w:p>
    <w:p w14:paraId="28859EBA" w14:textId="77777777" w:rsidR="00C117C5" w:rsidRPr="00467CB4" w:rsidRDefault="00C117C5" w:rsidP="0078146B">
      <w:pPr>
        <w:pStyle w:val="BodyText"/>
        <w:tabs>
          <w:tab w:val="left" w:pos="2410"/>
          <w:tab w:val="left" w:pos="9781"/>
          <w:tab w:val="left" w:pos="11907"/>
        </w:tabs>
        <w:kinsoku w:val="0"/>
        <w:overflowPunct w:val="0"/>
        <w:jc w:val="both"/>
        <w:rPr>
          <w:i/>
          <w:lang w:val="lv-LV"/>
        </w:rPr>
      </w:pPr>
    </w:p>
    <w:p w14:paraId="718F6635" w14:textId="77777777" w:rsidR="003256A5" w:rsidRPr="00D50233" w:rsidRDefault="003256A5" w:rsidP="0078146B">
      <w:pPr>
        <w:pStyle w:val="BodyText"/>
        <w:tabs>
          <w:tab w:val="left" w:pos="2410"/>
          <w:tab w:val="left" w:pos="9781"/>
          <w:tab w:val="left" w:pos="11907"/>
        </w:tabs>
        <w:kinsoku w:val="0"/>
        <w:overflowPunct w:val="0"/>
        <w:spacing w:before="5"/>
        <w:jc w:val="both"/>
        <w:rPr>
          <w:i/>
          <w:sz w:val="29"/>
          <w:szCs w:val="24"/>
          <w:lang w:val="lv-LV"/>
        </w:rPr>
      </w:pPr>
    </w:p>
    <w:p w14:paraId="2550F126" w14:textId="60710B7B" w:rsidR="00467CB4" w:rsidRPr="00970569" w:rsidRDefault="003256A5" w:rsidP="0078146B">
      <w:pPr>
        <w:pStyle w:val="BodyText"/>
        <w:tabs>
          <w:tab w:val="left" w:pos="2410"/>
          <w:tab w:val="left" w:pos="9781"/>
          <w:tab w:val="left" w:pos="11907"/>
        </w:tabs>
        <w:kinsoku w:val="0"/>
        <w:overflowPunct w:val="0"/>
        <w:jc w:val="both"/>
        <w:rPr>
          <w:lang w:val="lv-LV"/>
        </w:rPr>
      </w:pPr>
      <w:r w:rsidRPr="00970569">
        <w:rPr>
          <w:lang w:val="lv-LV"/>
        </w:rPr>
        <w:t xml:space="preserve">10. tabula: </w:t>
      </w:r>
      <w:r w:rsidR="00467CB4" w:rsidRPr="00970569">
        <w:rPr>
          <w:lang w:val="lv-LV"/>
        </w:rPr>
        <w:t>Vien</w:t>
      </w:r>
      <w:r w:rsidR="00467CB4" w:rsidRPr="00970569">
        <w:rPr>
          <w:rFonts w:hint="eastAsia"/>
          <w:lang w:val="lv-LV"/>
        </w:rPr>
        <w:t>ī</w:t>
      </w:r>
      <w:r w:rsidR="00467CB4" w:rsidRPr="00970569">
        <w:rPr>
          <w:lang w:val="lv-LV"/>
        </w:rPr>
        <w:t xml:space="preserve">bas </w:t>
      </w:r>
      <w:r w:rsidR="00467CB4" w:rsidRPr="00467CB4">
        <w:rPr>
          <w:lang w:val="lv-LV"/>
        </w:rPr>
        <w:t>izmaksas, fiksētas summas, vienotas likmes</w:t>
      </w:r>
      <w:r w:rsidR="00467CB4" w:rsidRPr="00970569">
        <w:rPr>
          <w:lang w:val="lv-LV"/>
        </w:rPr>
        <w:t xml:space="preserve"> un </w:t>
      </w:r>
      <w:r w:rsidR="00467CB4" w:rsidRPr="00467CB4">
        <w:rPr>
          <w:lang w:val="lv-LV"/>
        </w:rPr>
        <w:t xml:space="preserve">finansējums, kas nav saistīts </w:t>
      </w:r>
      <w:r w:rsidR="00467CB4" w:rsidRPr="00970569">
        <w:rPr>
          <w:lang w:val="lv-LV"/>
        </w:rPr>
        <w:t>ar izmaks</w:t>
      </w:r>
      <w:r w:rsidR="00467CB4" w:rsidRPr="00970569">
        <w:rPr>
          <w:rFonts w:hint="eastAsia"/>
          <w:lang w:val="lv-LV"/>
        </w:rPr>
        <w:t>ā</w:t>
      </w:r>
      <w:r w:rsidR="00467CB4" w:rsidRPr="00970569">
        <w:rPr>
          <w:lang w:val="lv-LV"/>
        </w:rPr>
        <w:t xml:space="preserve">m </w:t>
      </w:r>
    </w:p>
    <w:p w14:paraId="2D3FF5E1" w14:textId="77777777" w:rsidR="003256A5" w:rsidRPr="00970569" w:rsidRDefault="003256A5" w:rsidP="0078146B">
      <w:pPr>
        <w:pStyle w:val="BodyText"/>
        <w:tabs>
          <w:tab w:val="left" w:pos="2410"/>
          <w:tab w:val="left" w:pos="9781"/>
          <w:tab w:val="left" w:pos="11907"/>
        </w:tabs>
        <w:kinsoku w:val="0"/>
        <w:overflowPunct w:val="0"/>
        <w:spacing w:before="2"/>
        <w:jc w:val="both"/>
        <w:rPr>
          <w:sz w:val="22"/>
          <w:lang w:val="lv-LV"/>
        </w:rPr>
      </w:pPr>
    </w:p>
    <w:tbl>
      <w:tblPr>
        <w:tblW w:w="0" w:type="auto"/>
        <w:tblInd w:w="126" w:type="dxa"/>
        <w:tblLayout w:type="fixed"/>
        <w:tblCellMar>
          <w:left w:w="0" w:type="dxa"/>
          <w:right w:w="0" w:type="dxa"/>
        </w:tblCellMar>
        <w:tblLook w:val="04A0" w:firstRow="1" w:lastRow="0" w:firstColumn="1" w:lastColumn="0" w:noHBand="0" w:noVBand="1"/>
      </w:tblPr>
      <w:tblGrid>
        <w:gridCol w:w="7368"/>
        <w:gridCol w:w="845"/>
        <w:gridCol w:w="850"/>
      </w:tblGrid>
      <w:tr w:rsidR="003256A5" w:rsidRPr="00D50233" w14:paraId="5F3838B0" w14:textId="77777777">
        <w:trPr>
          <w:trHeight w:val="494"/>
        </w:trPr>
        <w:tc>
          <w:tcPr>
            <w:tcW w:w="7368" w:type="dxa"/>
            <w:tcBorders>
              <w:top w:val="single" w:sz="4" w:space="0" w:color="000000"/>
              <w:left w:val="single" w:sz="4" w:space="0" w:color="000000"/>
              <w:bottom w:val="single" w:sz="4" w:space="0" w:color="000000"/>
              <w:right w:val="single" w:sz="4" w:space="0" w:color="000000"/>
            </w:tcBorders>
          </w:tcPr>
          <w:tbl>
            <w:tblPr>
              <w:tblW w:w="0" w:type="auto"/>
              <w:tblBorders>
                <w:top w:val="nil"/>
                <w:left w:val="nil"/>
                <w:bottom w:val="nil"/>
                <w:right w:val="nil"/>
              </w:tblBorders>
              <w:tblLayout w:type="fixed"/>
              <w:tblLook w:val="0000" w:firstRow="0" w:lastRow="0" w:firstColumn="0" w:lastColumn="0" w:noHBand="0" w:noVBand="0"/>
            </w:tblPr>
            <w:tblGrid>
              <w:gridCol w:w="4842"/>
            </w:tblGrid>
            <w:tr w:rsidR="00467CB4" w:rsidRPr="00467CB4" w14:paraId="6BD4CA28" w14:textId="77777777" w:rsidTr="00467CB4">
              <w:trPr>
                <w:trHeight w:val="103"/>
              </w:trPr>
              <w:tc>
                <w:tcPr>
                  <w:tcW w:w="4842" w:type="dxa"/>
                </w:tcPr>
                <w:p w14:paraId="09C87FA0" w14:textId="6BD24B57" w:rsidR="00467CB4" w:rsidRPr="00467CB4" w:rsidRDefault="00467CB4" w:rsidP="0078146B">
                  <w:pPr>
                    <w:tabs>
                      <w:tab w:val="left" w:pos="2410"/>
                      <w:tab w:val="left" w:pos="9781"/>
                      <w:tab w:val="left" w:pos="11907"/>
                    </w:tabs>
                    <w:jc w:val="center"/>
                    <w:rPr>
                      <w:b/>
                      <w:bCs/>
                    </w:rPr>
                  </w:pPr>
                  <w:r w:rsidRPr="00467CB4">
                    <w:rPr>
                      <w:b/>
                      <w:bCs/>
                      <w:sz w:val="24"/>
                      <w:lang w:val="lv-LV"/>
                    </w:rPr>
                    <w:t>94. un 95. panta paredzētais izmantojums</w:t>
                  </w:r>
                </w:p>
              </w:tc>
            </w:tr>
          </w:tbl>
          <w:p w14:paraId="5D5C40BD" w14:textId="77777777" w:rsidR="003256A5" w:rsidRPr="00D50233" w:rsidRDefault="003256A5" w:rsidP="0078146B">
            <w:pPr>
              <w:pStyle w:val="TableParagraph"/>
              <w:tabs>
                <w:tab w:val="left" w:pos="2410"/>
                <w:tab w:val="left" w:pos="9781"/>
                <w:tab w:val="left" w:pos="11907"/>
              </w:tabs>
              <w:kinsoku w:val="0"/>
              <w:overflowPunct w:val="0"/>
              <w:spacing w:before="63"/>
              <w:jc w:val="both"/>
              <w:rPr>
                <w:rFonts w:ascii="Times New Roman" w:hAnsi="Times New Roman" w:cs="Times New Roman"/>
                <w:b/>
                <w:sz w:val="24"/>
                <w:szCs w:val="24"/>
                <w:lang w:val="lv-LV"/>
              </w:rPr>
            </w:pPr>
          </w:p>
        </w:tc>
        <w:tc>
          <w:tcPr>
            <w:tcW w:w="845" w:type="dxa"/>
            <w:tcBorders>
              <w:top w:val="single" w:sz="4" w:space="0" w:color="000000"/>
              <w:left w:val="single" w:sz="4" w:space="0" w:color="000000"/>
              <w:bottom w:val="single" w:sz="4" w:space="0" w:color="000000"/>
              <w:right w:val="single" w:sz="4" w:space="0" w:color="000000"/>
            </w:tcBorders>
          </w:tcPr>
          <w:p w14:paraId="372C7531" w14:textId="77777777" w:rsidR="003256A5" w:rsidRPr="00D50233" w:rsidRDefault="003256A5" w:rsidP="0078146B">
            <w:pPr>
              <w:pStyle w:val="TableParagraph"/>
              <w:tabs>
                <w:tab w:val="left" w:pos="2410"/>
                <w:tab w:val="left" w:pos="9781"/>
                <w:tab w:val="left" w:pos="11907"/>
              </w:tabs>
              <w:kinsoku w:val="0"/>
              <w:overflowPunct w:val="0"/>
              <w:spacing w:before="63"/>
              <w:jc w:val="both"/>
              <w:rPr>
                <w:rFonts w:ascii="Times New Roman" w:hAnsi="Times New Roman" w:cs="Times New Roman"/>
                <w:b/>
                <w:sz w:val="24"/>
                <w:szCs w:val="24"/>
                <w:lang w:val="lv-LV"/>
              </w:rPr>
            </w:pPr>
            <w:r w:rsidRPr="00D50233">
              <w:rPr>
                <w:rFonts w:ascii="Times New Roman" w:hAnsi="Times New Roman" w:cs="Times New Roman"/>
                <w:b/>
                <w:sz w:val="24"/>
                <w:lang w:val="lv-LV"/>
              </w:rPr>
              <w:t>JĀ</w:t>
            </w:r>
          </w:p>
        </w:tc>
        <w:tc>
          <w:tcPr>
            <w:tcW w:w="850" w:type="dxa"/>
            <w:tcBorders>
              <w:top w:val="single" w:sz="4" w:space="0" w:color="000000"/>
              <w:left w:val="single" w:sz="4" w:space="0" w:color="000000"/>
              <w:bottom w:val="single" w:sz="4" w:space="0" w:color="000000"/>
              <w:right w:val="single" w:sz="4" w:space="0" w:color="000000"/>
            </w:tcBorders>
          </w:tcPr>
          <w:p w14:paraId="3F98AD2C" w14:textId="77777777" w:rsidR="003256A5" w:rsidRPr="00D50233" w:rsidRDefault="003256A5" w:rsidP="0078146B">
            <w:pPr>
              <w:pStyle w:val="TableParagraph"/>
              <w:tabs>
                <w:tab w:val="left" w:pos="2410"/>
                <w:tab w:val="left" w:pos="9781"/>
                <w:tab w:val="left" w:pos="11907"/>
              </w:tabs>
              <w:kinsoku w:val="0"/>
              <w:overflowPunct w:val="0"/>
              <w:spacing w:before="63"/>
              <w:jc w:val="both"/>
              <w:rPr>
                <w:rFonts w:ascii="Times New Roman" w:hAnsi="Times New Roman" w:cs="Times New Roman"/>
                <w:b/>
                <w:sz w:val="24"/>
                <w:szCs w:val="24"/>
                <w:lang w:val="lv-LV"/>
              </w:rPr>
            </w:pPr>
            <w:r w:rsidRPr="00D50233">
              <w:rPr>
                <w:rFonts w:ascii="Times New Roman" w:hAnsi="Times New Roman" w:cs="Times New Roman"/>
                <w:b/>
                <w:sz w:val="24"/>
                <w:lang w:val="lv-LV"/>
              </w:rPr>
              <w:t>NĒ</w:t>
            </w:r>
          </w:p>
        </w:tc>
      </w:tr>
      <w:tr w:rsidR="003256A5" w:rsidRPr="00D50233" w14:paraId="5F1F2179" w14:textId="77777777">
        <w:trPr>
          <w:trHeight w:val="1237"/>
        </w:trPr>
        <w:tc>
          <w:tcPr>
            <w:tcW w:w="7368" w:type="dxa"/>
            <w:tcBorders>
              <w:top w:val="single" w:sz="4" w:space="0" w:color="000000"/>
              <w:left w:val="single" w:sz="4" w:space="0" w:color="000000"/>
              <w:bottom w:val="single" w:sz="4" w:space="0" w:color="000000"/>
              <w:right w:val="single" w:sz="4" w:space="0" w:color="000000"/>
            </w:tcBorders>
          </w:tcPr>
          <w:tbl>
            <w:tblPr>
              <w:tblW w:w="0" w:type="auto"/>
              <w:tblBorders>
                <w:top w:val="nil"/>
                <w:left w:val="nil"/>
                <w:bottom w:val="nil"/>
                <w:right w:val="nil"/>
              </w:tblBorders>
              <w:tblLayout w:type="fixed"/>
              <w:tblLook w:val="0000" w:firstRow="0" w:lastRow="0" w:firstColumn="0" w:lastColumn="0" w:noHBand="0" w:noVBand="0"/>
            </w:tblPr>
            <w:tblGrid>
              <w:gridCol w:w="6967"/>
            </w:tblGrid>
            <w:tr w:rsidR="00467CB4" w:rsidRPr="00467CB4" w14:paraId="5C21FA00" w14:textId="77777777">
              <w:trPr>
                <w:trHeight w:val="329"/>
              </w:trPr>
              <w:tc>
                <w:tcPr>
                  <w:tcW w:w="6967" w:type="dxa"/>
                </w:tcPr>
                <w:p w14:paraId="0AE3B1A0" w14:textId="79CF1E01" w:rsidR="00467CB4" w:rsidRPr="00467CB4" w:rsidRDefault="00467CB4" w:rsidP="0078146B">
                  <w:pPr>
                    <w:pStyle w:val="TableParagraph"/>
                    <w:tabs>
                      <w:tab w:val="left" w:pos="2410"/>
                      <w:tab w:val="left" w:pos="9781"/>
                      <w:tab w:val="left" w:pos="11907"/>
                    </w:tabs>
                    <w:kinsoku w:val="0"/>
                    <w:overflowPunct w:val="0"/>
                    <w:spacing w:before="63" w:line="324" w:lineRule="auto"/>
                    <w:jc w:val="both"/>
                    <w:rPr>
                      <w:rFonts w:ascii="Times New Roman" w:hAnsi="Times New Roman" w:cs="Times New Roman"/>
                      <w:sz w:val="24"/>
                      <w:lang w:val="lv-LV"/>
                    </w:rPr>
                  </w:pPr>
                  <w:r w:rsidRPr="00467CB4">
                    <w:rPr>
                      <w:rFonts w:ascii="Times New Roman" w:hAnsi="Times New Roman" w:cs="Times New Roman"/>
                      <w:sz w:val="24"/>
                      <w:lang w:val="lv-LV"/>
                    </w:rPr>
                    <w:t xml:space="preserve">No pieņemšanas programma izmantos Savienības ieguldījuma atlīdzināšanu, pamatojoties uz vienības izmaksām, fiksētām summām un vienotām likmēm saskaņā ar prioritāti atbilstīgi </w:t>
                  </w:r>
                  <w:r>
                    <w:rPr>
                      <w:rFonts w:ascii="Times New Roman" w:hAnsi="Times New Roman" w:cs="Times New Roman"/>
                      <w:sz w:val="24"/>
                      <w:lang w:val="lv-LV"/>
                    </w:rPr>
                    <w:t>Kopīgo noteikumu regulas</w:t>
                  </w:r>
                  <w:r w:rsidRPr="00467CB4">
                    <w:rPr>
                      <w:rFonts w:ascii="Times New Roman" w:hAnsi="Times New Roman" w:cs="Times New Roman"/>
                      <w:sz w:val="24"/>
                      <w:lang w:val="lv-LV"/>
                    </w:rPr>
                    <w:t xml:space="preserve"> 94. pantam (ja jā, aizpildiet 1. papildinājumu)</w:t>
                  </w:r>
                </w:p>
              </w:tc>
            </w:tr>
          </w:tbl>
          <w:p w14:paraId="1E80B8A7" w14:textId="77777777" w:rsidR="003256A5" w:rsidRPr="00970569" w:rsidRDefault="003256A5" w:rsidP="0078146B">
            <w:pPr>
              <w:pStyle w:val="TableParagraph"/>
              <w:tabs>
                <w:tab w:val="left" w:pos="2410"/>
                <w:tab w:val="left" w:pos="9781"/>
                <w:tab w:val="left" w:pos="11907"/>
              </w:tabs>
              <w:kinsoku w:val="0"/>
              <w:overflowPunct w:val="0"/>
              <w:spacing w:before="63" w:line="324" w:lineRule="auto"/>
              <w:jc w:val="both"/>
              <w:rPr>
                <w:rFonts w:ascii="Times New Roman" w:hAnsi="Times New Roman"/>
                <w:sz w:val="24"/>
                <w:lang w:val="lv-LV"/>
              </w:rPr>
            </w:pPr>
          </w:p>
        </w:tc>
        <w:tc>
          <w:tcPr>
            <w:tcW w:w="845" w:type="dxa"/>
            <w:tcBorders>
              <w:top w:val="single" w:sz="4" w:space="0" w:color="000000"/>
              <w:left w:val="single" w:sz="4" w:space="0" w:color="000000"/>
              <w:bottom w:val="single" w:sz="4" w:space="0" w:color="000000"/>
              <w:right w:val="single" w:sz="4" w:space="0" w:color="000000"/>
            </w:tcBorders>
          </w:tcPr>
          <w:p w14:paraId="4B38B2AA" w14:textId="77777777" w:rsidR="003256A5" w:rsidRPr="00D50233" w:rsidRDefault="003256A5" w:rsidP="0078146B">
            <w:pPr>
              <w:pStyle w:val="TableParagraph"/>
              <w:tabs>
                <w:tab w:val="left" w:pos="2410"/>
                <w:tab w:val="left" w:pos="9781"/>
                <w:tab w:val="left" w:pos="11907"/>
              </w:tabs>
              <w:kinsoku w:val="0"/>
              <w:overflowPunct w:val="0"/>
              <w:jc w:val="both"/>
              <w:rPr>
                <w:rFonts w:ascii="Times New Roman" w:hAnsi="Times New Roman" w:cs="Times New Roman"/>
                <w:sz w:val="24"/>
                <w:szCs w:val="24"/>
                <w:lang w:val="lv-LV"/>
              </w:rPr>
            </w:pPr>
          </w:p>
        </w:tc>
        <w:tc>
          <w:tcPr>
            <w:tcW w:w="850" w:type="dxa"/>
            <w:tcBorders>
              <w:top w:val="single" w:sz="4" w:space="0" w:color="000000"/>
              <w:left w:val="single" w:sz="4" w:space="0" w:color="000000"/>
              <w:bottom w:val="single" w:sz="4" w:space="0" w:color="000000"/>
              <w:right w:val="single" w:sz="4" w:space="0" w:color="000000"/>
            </w:tcBorders>
          </w:tcPr>
          <w:p w14:paraId="592AEEFC" w14:textId="77777777" w:rsidR="003256A5" w:rsidRPr="00970569" w:rsidRDefault="003256A5" w:rsidP="0078146B">
            <w:pPr>
              <w:pStyle w:val="TableParagraph"/>
              <w:tabs>
                <w:tab w:val="left" w:pos="2410"/>
                <w:tab w:val="left" w:pos="9781"/>
                <w:tab w:val="left" w:pos="11907"/>
              </w:tabs>
              <w:kinsoku w:val="0"/>
              <w:overflowPunct w:val="0"/>
              <w:spacing w:before="63"/>
              <w:jc w:val="both"/>
              <w:rPr>
                <w:rFonts w:ascii="Times New Roman" w:hAnsi="Times New Roman"/>
                <w:sz w:val="24"/>
                <w:lang w:val="lv-LV"/>
              </w:rPr>
            </w:pPr>
            <w:r w:rsidRPr="00970569">
              <w:rPr>
                <w:rFonts w:ascii="Times New Roman" w:hAnsi="Times New Roman"/>
                <w:sz w:val="24"/>
                <w:lang w:val="lv-LV"/>
              </w:rPr>
              <w:t>X</w:t>
            </w:r>
          </w:p>
        </w:tc>
      </w:tr>
      <w:tr w:rsidR="003256A5" w:rsidRPr="00D50233" w14:paraId="6A7B4F11" w14:textId="77777777">
        <w:trPr>
          <w:trHeight w:val="1237"/>
        </w:trPr>
        <w:tc>
          <w:tcPr>
            <w:tcW w:w="7368" w:type="dxa"/>
            <w:tcBorders>
              <w:top w:val="single" w:sz="4" w:space="0" w:color="000000"/>
              <w:left w:val="single" w:sz="4" w:space="0" w:color="000000"/>
              <w:bottom w:val="single" w:sz="4" w:space="0" w:color="000000"/>
              <w:right w:val="single" w:sz="4" w:space="0" w:color="000000"/>
            </w:tcBorders>
          </w:tcPr>
          <w:p w14:paraId="4853F653" w14:textId="1CD22B82" w:rsidR="00467CB4" w:rsidRPr="00467CB4" w:rsidRDefault="00467CB4" w:rsidP="0078146B">
            <w:pPr>
              <w:widowControl/>
              <w:tabs>
                <w:tab w:val="left" w:pos="2410"/>
                <w:tab w:val="left" w:pos="9781"/>
                <w:tab w:val="left" w:pos="11907"/>
              </w:tabs>
              <w:rPr>
                <w:rFonts w:ascii="EUAlbertina" w:hAnsi="EUAlbertina" w:cs="EUAlbertina"/>
                <w:color w:val="000000"/>
                <w:sz w:val="24"/>
                <w:szCs w:val="24"/>
                <w:lang w:val="lv-LV" w:eastAsia="lv-LV"/>
              </w:rPr>
            </w:pPr>
          </w:p>
          <w:tbl>
            <w:tblPr>
              <w:tblW w:w="0" w:type="auto"/>
              <w:tblBorders>
                <w:top w:val="nil"/>
                <w:left w:val="nil"/>
                <w:bottom w:val="nil"/>
                <w:right w:val="nil"/>
              </w:tblBorders>
              <w:tblLayout w:type="fixed"/>
              <w:tblLook w:val="0000" w:firstRow="0" w:lastRow="0" w:firstColumn="0" w:lastColumn="0" w:noHBand="0" w:noVBand="0"/>
            </w:tblPr>
            <w:tblGrid>
              <w:gridCol w:w="6967"/>
            </w:tblGrid>
            <w:tr w:rsidR="00467CB4" w:rsidRPr="00D60BF0" w14:paraId="0391DAA8" w14:textId="77777777">
              <w:trPr>
                <w:trHeight w:val="329"/>
              </w:trPr>
              <w:tc>
                <w:tcPr>
                  <w:tcW w:w="6967" w:type="dxa"/>
                </w:tcPr>
                <w:p w14:paraId="581DA00C" w14:textId="77777777" w:rsidR="00467CB4" w:rsidRPr="00467CB4" w:rsidRDefault="00467CB4" w:rsidP="0078146B">
                  <w:pPr>
                    <w:pStyle w:val="TableParagraph"/>
                    <w:tabs>
                      <w:tab w:val="left" w:pos="2410"/>
                      <w:tab w:val="left" w:pos="9781"/>
                      <w:tab w:val="left" w:pos="11907"/>
                    </w:tabs>
                    <w:kinsoku w:val="0"/>
                    <w:overflowPunct w:val="0"/>
                    <w:spacing w:before="63" w:line="324" w:lineRule="auto"/>
                    <w:jc w:val="both"/>
                    <w:rPr>
                      <w:rFonts w:ascii="Times New Roman" w:hAnsi="Times New Roman" w:cs="Times New Roman"/>
                      <w:sz w:val="24"/>
                      <w:lang w:val="lv-LV"/>
                    </w:rPr>
                  </w:pPr>
                  <w:r w:rsidRPr="00467CB4">
                    <w:rPr>
                      <w:rFonts w:ascii="Times New Roman" w:hAnsi="Times New Roman" w:cs="Times New Roman"/>
                      <w:sz w:val="24"/>
                      <w:lang w:val="lv-LV"/>
                    </w:rPr>
                    <w:t xml:space="preserve">No pieņemšanas programma izmantos Savienības ieguldījuma atlīdzināšanu, pamatojoties uz finansējumu, kas nav saistīts ar izmaksām saskaņā ar </w:t>
                  </w:r>
                  <w:r>
                    <w:rPr>
                      <w:rFonts w:ascii="Times New Roman" w:hAnsi="Times New Roman" w:cs="Times New Roman"/>
                      <w:sz w:val="24"/>
                      <w:lang w:val="lv-LV"/>
                    </w:rPr>
                    <w:t>Kopīgo noteikumu regulas</w:t>
                  </w:r>
                  <w:r w:rsidRPr="00467CB4">
                    <w:rPr>
                      <w:rFonts w:ascii="Times New Roman" w:hAnsi="Times New Roman" w:cs="Times New Roman"/>
                      <w:sz w:val="24"/>
                      <w:lang w:val="lv-LV"/>
                    </w:rPr>
                    <w:t xml:space="preserve"> 95. pantu (ja jā, aizpildiet 2. papildinājumu)</w:t>
                  </w:r>
                </w:p>
              </w:tc>
            </w:tr>
          </w:tbl>
          <w:p w14:paraId="0D7E20E6" w14:textId="77777777" w:rsidR="003256A5" w:rsidRPr="00970569" w:rsidRDefault="003256A5" w:rsidP="0078146B">
            <w:pPr>
              <w:pStyle w:val="TableParagraph"/>
              <w:tabs>
                <w:tab w:val="left" w:pos="2410"/>
                <w:tab w:val="left" w:pos="9781"/>
                <w:tab w:val="left" w:pos="11907"/>
              </w:tabs>
              <w:kinsoku w:val="0"/>
              <w:overflowPunct w:val="0"/>
              <w:spacing w:before="63" w:line="324" w:lineRule="auto"/>
              <w:jc w:val="both"/>
              <w:rPr>
                <w:rFonts w:ascii="Times New Roman" w:hAnsi="Times New Roman"/>
                <w:sz w:val="24"/>
                <w:lang w:val="lv-LV"/>
              </w:rPr>
            </w:pPr>
          </w:p>
        </w:tc>
        <w:tc>
          <w:tcPr>
            <w:tcW w:w="845" w:type="dxa"/>
            <w:tcBorders>
              <w:top w:val="single" w:sz="4" w:space="0" w:color="000000"/>
              <w:left w:val="single" w:sz="4" w:space="0" w:color="000000"/>
              <w:bottom w:val="single" w:sz="4" w:space="0" w:color="000000"/>
              <w:right w:val="single" w:sz="4" w:space="0" w:color="000000"/>
            </w:tcBorders>
          </w:tcPr>
          <w:p w14:paraId="3AC0BE12" w14:textId="77777777" w:rsidR="003256A5" w:rsidRPr="00D50233" w:rsidRDefault="003256A5" w:rsidP="0078146B">
            <w:pPr>
              <w:pStyle w:val="TableParagraph"/>
              <w:tabs>
                <w:tab w:val="left" w:pos="2410"/>
                <w:tab w:val="left" w:pos="9781"/>
                <w:tab w:val="left" w:pos="11907"/>
              </w:tabs>
              <w:kinsoku w:val="0"/>
              <w:overflowPunct w:val="0"/>
              <w:jc w:val="both"/>
              <w:rPr>
                <w:rFonts w:ascii="Times New Roman" w:hAnsi="Times New Roman" w:cs="Times New Roman"/>
                <w:sz w:val="24"/>
                <w:szCs w:val="24"/>
                <w:lang w:val="lv-LV"/>
              </w:rPr>
            </w:pPr>
          </w:p>
        </w:tc>
        <w:tc>
          <w:tcPr>
            <w:tcW w:w="850" w:type="dxa"/>
            <w:tcBorders>
              <w:top w:val="single" w:sz="4" w:space="0" w:color="000000"/>
              <w:left w:val="single" w:sz="4" w:space="0" w:color="000000"/>
              <w:bottom w:val="single" w:sz="4" w:space="0" w:color="000000"/>
              <w:right w:val="single" w:sz="4" w:space="0" w:color="000000"/>
            </w:tcBorders>
          </w:tcPr>
          <w:p w14:paraId="0F4879F4" w14:textId="77777777" w:rsidR="003256A5" w:rsidRPr="00970569" w:rsidRDefault="003256A5" w:rsidP="0078146B">
            <w:pPr>
              <w:pStyle w:val="TableParagraph"/>
              <w:tabs>
                <w:tab w:val="left" w:pos="2410"/>
                <w:tab w:val="left" w:pos="9781"/>
                <w:tab w:val="left" w:pos="11907"/>
              </w:tabs>
              <w:kinsoku w:val="0"/>
              <w:overflowPunct w:val="0"/>
              <w:spacing w:before="63"/>
              <w:jc w:val="both"/>
              <w:rPr>
                <w:rFonts w:ascii="Times New Roman" w:hAnsi="Times New Roman"/>
                <w:sz w:val="24"/>
                <w:lang w:val="lv-LV"/>
              </w:rPr>
            </w:pPr>
            <w:r w:rsidRPr="00970569">
              <w:rPr>
                <w:rFonts w:ascii="Times New Roman" w:hAnsi="Times New Roman"/>
                <w:sz w:val="24"/>
                <w:lang w:val="lv-LV"/>
              </w:rPr>
              <w:t>X</w:t>
            </w:r>
          </w:p>
        </w:tc>
      </w:tr>
    </w:tbl>
    <w:p w14:paraId="17953FAE" w14:textId="77777777" w:rsidR="003256A5" w:rsidRPr="00D50233" w:rsidRDefault="003256A5" w:rsidP="0078146B">
      <w:pPr>
        <w:tabs>
          <w:tab w:val="left" w:pos="2410"/>
          <w:tab w:val="left" w:pos="9781"/>
          <w:tab w:val="left" w:pos="11907"/>
        </w:tabs>
        <w:jc w:val="both"/>
        <w:rPr>
          <w:lang w:val="lv-LV"/>
        </w:rPr>
        <w:sectPr w:rsidR="003256A5" w:rsidRPr="00D50233" w:rsidSect="0078146B">
          <w:type w:val="continuous"/>
          <w:pgSz w:w="11900" w:h="16840"/>
          <w:pgMar w:top="1440" w:right="1080" w:bottom="1440" w:left="1080" w:header="0" w:footer="779" w:gutter="0"/>
          <w:cols w:space="720"/>
        </w:sectPr>
      </w:pPr>
    </w:p>
    <w:p w14:paraId="5E232F69" w14:textId="06DEAC95" w:rsidR="008942DB" w:rsidRDefault="008942DB">
      <w:pPr>
        <w:widowControl/>
        <w:autoSpaceDE/>
        <w:autoSpaceDN/>
        <w:adjustRightInd/>
        <w:rPr>
          <w:rFonts w:eastAsia="Calibri"/>
          <w:b/>
          <w:sz w:val="24"/>
          <w:lang w:val="lv-LV"/>
        </w:rPr>
      </w:pPr>
      <w:bookmarkStart w:id="3" w:name="_Hlk88646818"/>
      <w:r>
        <w:rPr>
          <w:rFonts w:eastAsia="Calibri"/>
          <w:b/>
          <w:sz w:val="24"/>
          <w:lang w:val="lv-LV"/>
        </w:rPr>
        <w:br w:type="page"/>
      </w:r>
    </w:p>
    <w:p w14:paraId="278F9703" w14:textId="77777777" w:rsidR="008942DB" w:rsidRDefault="008942DB" w:rsidP="0078146B">
      <w:pPr>
        <w:widowControl/>
        <w:tabs>
          <w:tab w:val="left" w:pos="2410"/>
          <w:tab w:val="left" w:pos="9781"/>
          <w:tab w:val="left" w:pos="11907"/>
        </w:tabs>
        <w:autoSpaceDE/>
        <w:autoSpaceDN/>
        <w:adjustRightInd/>
        <w:spacing w:after="160" w:line="259" w:lineRule="auto"/>
        <w:jc w:val="both"/>
        <w:rPr>
          <w:rFonts w:eastAsia="Calibri"/>
          <w:b/>
          <w:sz w:val="24"/>
          <w:lang w:val="lv-LV"/>
        </w:rPr>
      </w:pPr>
    </w:p>
    <w:p w14:paraId="5932CACC" w14:textId="10100EF6" w:rsidR="00587E74" w:rsidRDefault="00587E74" w:rsidP="0078146B">
      <w:pPr>
        <w:widowControl/>
        <w:tabs>
          <w:tab w:val="left" w:pos="2410"/>
          <w:tab w:val="left" w:pos="9781"/>
          <w:tab w:val="left" w:pos="11907"/>
        </w:tabs>
        <w:autoSpaceDE/>
        <w:autoSpaceDN/>
        <w:adjustRightInd/>
        <w:spacing w:after="160" w:line="259" w:lineRule="auto"/>
        <w:jc w:val="both"/>
        <w:rPr>
          <w:rFonts w:eastAsia="Calibri"/>
          <w:b/>
          <w:sz w:val="24"/>
          <w:szCs w:val="22"/>
          <w:lang w:val="lv-LV"/>
        </w:rPr>
      </w:pPr>
      <w:r w:rsidRPr="008B4FF8">
        <w:rPr>
          <w:rFonts w:eastAsia="Calibri"/>
          <w:b/>
          <w:sz w:val="24"/>
          <w:lang w:val="lv-LV"/>
        </w:rPr>
        <w:t>Saīsinājumi</w:t>
      </w:r>
      <w:r w:rsidRPr="008B4FF8">
        <w:rPr>
          <w:rFonts w:eastAsia="Calibri"/>
          <w:b/>
          <w:sz w:val="24"/>
          <w:szCs w:val="22"/>
          <w:lang w:val="lv-LV"/>
        </w:rPr>
        <w:t xml:space="preserve"> un skaidrojumi</w:t>
      </w:r>
    </w:p>
    <w:tbl>
      <w:tblPr>
        <w:tblW w:w="9334" w:type="dxa"/>
        <w:tblInd w:w="103" w:type="dxa"/>
        <w:tblLayout w:type="fixed"/>
        <w:tblCellMar>
          <w:left w:w="0" w:type="dxa"/>
          <w:right w:w="0" w:type="dxa"/>
        </w:tblCellMar>
        <w:tblLook w:val="04A0" w:firstRow="1" w:lastRow="0" w:firstColumn="1" w:lastColumn="0" w:noHBand="0" w:noVBand="1"/>
      </w:tblPr>
      <w:tblGrid>
        <w:gridCol w:w="748"/>
        <w:gridCol w:w="8586"/>
      </w:tblGrid>
      <w:tr w:rsidR="00636020" w:rsidRPr="00BC675C" w14:paraId="67396E24" w14:textId="77777777" w:rsidTr="007B4FB2">
        <w:trPr>
          <w:trHeight w:val="415"/>
        </w:trPr>
        <w:tc>
          <w:tcPr>
            <w:tcW w:w="748" w:type="dxa"/>
            <w:tcBorders>
              <w:top w:val="nil"/>
              <w:left w:val="nil"/>
              <w:bottom w:val="nil"/>
              <w:right w:val="nil"/>
            </w:tcBorders>
          </w:tcPr>
          <w:p w14:paraId="28DC89F3" w14:textId="77777777" w:rsidR="00636020" w:rsidRPr="00BC675C" w:rsidRDefault="00636020" w:rsidP="007B4FB2">
            <w:pPr>
              <w:rPr>
                <w:sz w:val="24"/>
                <w:szCs w:val="24"/>
              </w:rPr>
            </w:pPr>
            <w:r>
              <w:rPr>
                <w:sz w:val="24"/>
                <w:szCs w:val="24"/>
              </w:rPr>
              <w:t>AT</w:t>
            </w:r>
            <w:r w:rsidRPr="00BC675C">
              <w:rPr>
                <w:sz w:val="24"/>
                <w:szCs w:val="24"/>
              </w:rPr>
              <w:t>TR</w:t>
            </w:r>
          </w:p>
        </w:tc>
        <w:tc>
          <w:tcPr>
            <w:tcW w:w="8586" w:type="dxa"/>
            <w:tcBorders>
              <w:top w:val="nil"/>
              <w:left w:val="nil"/>
              <w:bottom w:val="nil"/>
              <w:right w:val="nil"/>
            </w:tcBorders>
          </w:tcPr>
          <w:p w14:paraId="2FA4FAE2" w14:textId="77777777" w:rsidR="00636020" w:rsidRPr="00BC675C" w:rsidRDefault="00636020" w:rsidP="007B4FB2">
            <w:pPr>
              <w:ind w:left="113" w:firstLine="217"/>
              <w:rPr>
                <w:sz w:val="24"/>
                <w:szCs w:val="24"/>
              </w:rPr>
            </w:pPr>
            <w:r w:rsidRPr="00BC675C">
              <w:rPr>
                <w:sz w:val="24"/>
                <w:szCs w:val="24"/>
              </w:rPr>
              <w:t xml:space="preserve">    Attālākie reģioni</w:t>
            </w:r>
          </w:p>
        </w:tc>
      </w:tr>
    </w:tbl>
    <w:p w14:paraId="21434434" w14:textId="77777777" w:rsidR="00636020" w:rsidRPr="00BC675C" w:rsidRDefault="00636020" w:rsidP="00636020">
      <w:pPr>
        <w:ind w:left="113"/>
        <w:rPr>
          <w:sz w:val="24"/>
          <w:szCs w:val="24"/>
        </w:rPr>
      </w:pPr>
      <w:r w:rsidRPr="00BC675C">
        <w:rPr>
          <w:sz w:val="24"/>
          <w:szCs w:val="24"/>
        </w:rPr>
        <w:t>ETSG</w:t>
      </w:r>
      <w:r w:rsidRPr="00BC675C">
        <w:rPr>
          <w:sz w:val="24"/>
          <w:szCs w:val="24"/>
        </w:rPr>
        <w:tab/>
        <w:t xml:space="preserve"> </w:t>
      </w:r>
      <w:r>
        <w:rPr>
          <w:sz w:val="24"/>
          <w:szCs w:val="24"/>
        </w:rPr>
        <w:t xml:space="preserve">           </w:t>
      </w:r>
      <w:r w:rsidRPr="00BC675C">
        <w:rPr>
          <w:sz w:val="24"/>
          <w:szCs w:val="24"/>
        </w:rPr>
        <w:t>Eiropas teritoriālās sadarbības grupa</w:t>
      </w:r>
    </w:p>
    <w:p w14:paraId="2C9C52A9" w14:textId="77777777" w:rsidR="00636020" w:rsidRPr="00BC675C" w:rsidRDefault="00636020" w:rsidP="00636020">
      <w:pPr>
        <w:ind w:left="113"/>
        <w:rPr>
          <w:sz w:val="24"/>
          <w:szCs w:val="24"/>
        </w:rPr>
      </w:pPr>
      <w:r w:rsidRPr="00BC675C">
        <w:rPr>
          <w:sz w:val="24"/>
          <w:szCs w:val="24"/>
        </w:rPr>
        <w:t>eMS</w:t>
      </w:r>
      <w:r w:rsidRPr="00BC675C">
        <w:rPr>
          <w:sz w:val="24"/>
          <w:szCs w:val="24"/>
        </w:rPr>
        <w:tab/>
      </w:r>
      <w:r w:rsidRPr="00BC675C">
        <w:rPr>
          <w:sz w:val="24"/>
          <w:szCs w:val="24"/>
        </w:rPr>
        <w:tab/>
        <w:t>Elektroniskā uzraudzības sistēma</w:t>
      </w:r>
    </w:p>
    <w:p w14:paraId="041BFA16" w14:textId="77777777" w:rsidR="00636020" w:rsidRPr="00BC675C" w:rsidRDefault="00636020" w:rsidP="00636020">
      <w:pPr>
        <w:ind w:left="113"/>
        <w:rPr>
          <w:sz w:val="24"/>
          <w:szCs w:val="24"/>
        </w:rPr>
      </w:pPr>
      <w:r w:rsidRPr="00BC675C">
        <w:rPr>
          <w:sz w:val="24"/>
          <w:szCs w:val="24"/>
        </w:rPr>
        <w:t xml:space="preserve">EKI </w:t>
      </w:r>
      <w:r w:rsidRPr="00BC675C">
        <w:rPr>
          <w:sz w:val="24"/>
          <w:szCs w:val="24"/>
        </w:rPr>
        <w:tab/>
      </w:r>
      <w:r w:rsidRPr="00BC675C">
        <w:rPr>
          <w:sz w:val="24"/>
          <w:szCs w:val="24"/>
        </w:rPr>
        <w:tab/>
        <w:t xml:space="preserve">Eiropas kaimiņattiecību instruments </w:t>
      </w:r>
    </w:p>
    <w:p w14:paraId="4055C58E" w14:textId="77777777" w:rsidR="00636020" w:rsidRPr="00BC675C" w:rsidRDefault="00636020" w:rsidP="00636020">
      <w:pPr>
        <w:ind w:left="113"/>
        <w:rPr>
          <w:sz w:val="24"/>
          <w:szCs w:val="24"/>
        </w:rPr>
      </w:pPr>
      <w:r w:rsidRPr="00BC675C">
        <w:rPr>
          <w:sz w:val="24"/>
          <w:szCs w:val="24"/>
        </w:rPr>
        <w:t>EP</w:t>
      </w:r>
      <w:r w:rsidRPr="00BC675C">
        <w:rPr>
          <w:sz w:val="24"/>
          <w:szCs w:val="24"/>
        </w:rPr>
        <w:tab/>
      </w:r>
      <w:r w:rsidRPr="00BC675C">
        <w:rPr>
          <w:sz w:val="24"/>
          <w:szCs w:val="24"/>
        </w:rPr>
        <w:tab/>
        <w:t>Eiropas Parlaments</w:t>
      </w:r>
    </w:p>
    <w:p w14:paraId="3588AED4" w14:textId="77777777" w:rsidR="00636020" w:rsidRPr="00BC675C" w:rsidRDefault="00636020" w:rsidP="00636020">
      <w:pPr>
        <w:ind w:left="113"/>
        <w:rPr>
          <w:sz w:val="24"/>
          <w:szCs w:val="24"/>
        </w:rPr>
      </w:pPr>
      <w:r w:rsidRPr="00BC675C">
        <w:rPr>
          <w:sz w:val="24"/>
          <w:szCs w:val="24"/>
        </w:rPr>
        <w:t>ERAF</w:t>
      </w:r>
      <w:r w:rsidRPr="00BC675C">
        <w:rPr>
          <w:sz w:val="24"/>
          <w:szCs w:val="24"/>
        </w:rPr>
        <w:tab/>
        <w:t>Eiropas Reģionālās attīstības fonds</w:t>
      </w:r>
    </w:p>
    <w:p w14:paraId="57A7D77A" w14:textId="77777777" w:rsidR="00636020" w:rsidRPr="00BC675C" w:rsidRDefault="00636020" w:rsidP="00636020">
      <w:pPr>
        <w:ind w:left="113"/>
        <w:rPr>
          <w:sz w:val="24"/>
          <w:szCs w:val="24"/>
        </w:rPr>
      </w:pPr>
      <w:r w:rsidRPr="00BC675C">
        <w:rPr>
          <w:sz w:val="24"/>
          <w:szCs w:val="24"/>
        </w:rPr>
        <w:t>ERRA</w:t>
      </w:r>
      <w:r w:rsidRPr="00BC675C">
        <w:rPr>
          <w:sz w:val="24"/>
          <w:szCs w:val="24"/>
        </w:rPr>
        <w:tab/>
        <w:t>Eiropas robežu reģionu asociācija (AEBR -Association of European Border</w:t>
      </w:r>
      <w:r>
        <w:rPr>
          <w:sz w:val="24"/>
          <w:szCs w:val="24"/>
        </w:rPr>
        <w:t xml:space="preserve"> </w:t>
      </w:r>
      <w:r w:rsidRPr="00BC675C">
        <w:rPr>
          <w:sz w:val="24"/>
          <w:szCs w:val="24"/>
        </w:rPr>
        <w:t>Regions)</w:t>
      </w:r>
    </w:p>
    <w:p w14:paraId="5D0242B4" w14:textId="77777777" w:rsidR="00636020" w:rsidRPr="00BC675C" w:rsidRDefault="00636020" w:rsidP="00636020">
      <w:pPr>
        <w:ind w:left="113"/>
        <w:rPr>
          <w:sz w:val="24"/>
          <w:szCs w:val="24"/>
        </w:rPr>
      </w:pPr>
      <w:r w:rsidRPr="00BC675C">
        <w:rPr>
          <w:sz w:val="24"/>
          <w:szCs w:val="24"/>
        </w:rPr>
        <w:t>ETS</w:t>
      </w:r>
      <w:r w:rsidRPr="00BC675C">
        <w:rPr>
          <w:sz w:val="24"/>
          <w:szCs w:val="24"/>
        </w:rPr>
        <w:tab/>
      </w:r>
      <w:r w:rsidRPr="00BC675C">
        <w:rPr>
          <w:sz w:val="24"/>
          <w:szCs w:val="24"/>
        </w:rPr>
        <w:tab/>
        <w:t>Eiropas teritoriālā sadarbība</w:t>
      </w:r>
    </w:p>
    <w:p w14:paraId="3AC5D5FF" w14:textId="77777777" w:rsidR="00636020" w:rsidRPr="00BC675C" w:rsidRDefault="00636020" w:rsidP="00636020">
      <w:pPr>
        <w:ind w:left="113"/>
        <w:rPr>
          <w:sz w:val="24"/>
          <w:szCs w:val="24"/>
        </w:rPr>
      </w:pPr>
      <w:r w:rsidRPr="00BC675C">
        <w:rPr>
          <w:sz w:val="24"/>
          <w:szCs w:val="24"/>
        </w:rPr>
        <w:t>ES</w:t>
      </w:r>
      <w:r w:rsidRPr="00BC675C">
        <w:rPr>
          <w:sz w:val="24"/>
          <w:szCs w:val="24"/>
        </w:rPr>
        <w:tab/>
      </w:r>
      <w:r w:rsidRPr="00BC675C">
        <w:rPr>
          <w:sz w:val="24"/>
          <w:szCs w:val="24"/>
        </w:rPr>
        <w:tab/>
        <w:t>Eiropas Savienība</w:t>
      </w:r>
    </w:p>
    <w:p w14:paraId="52AF72F9" w14:textId="77777777" w:rsidR="00636020" w:rsidRPr="00BC675C" w:rsidRDefault="00636020" w:rsidP="00636020">
      <w:pPr>
        <w:ind w:left="113"/>
        <w:rPr>
          <w:sz w:val="24"/>
          <w:szCs w:val="24"/>
        </w:rPr>
      </w:pPr>
      <w:r w:rsidRPr="00BC675C">
        <w:rPr>
          <w:sz w:val="24"/>
          <w:szCs w:val="24"/>
        </w:rPr>
        <w:t>EUR</w:t>
      </w:r>
      <w:r w:rsidRPr="00BC675C">
        <w:rPr>
          <w:sz w:val="24"/>
          <w:szCs w:val="24"/>
        </w:rPr>
        <w:tab/>
      </w:r>
      <w:r w:rsidRPr="00BC675C">
        <w:rPr>
          <w:sz w:val="24"/>
          <w:szCs w:val="24"/>
        </w:rPr>
        <w:tab/>
        <w:t>Euro</w:t>
      </w:r>
    </w:p>
    <w:p w14:paraId="2FDAA468" w14:textId="77777777" w:rsidR="00636020" w:rsidRPr="00BC675C" w:rsidRDefault="00636020" w:rsidP="00636020">
      <w:pPr>
        <w:ind w:left="113"/>
        <w:rPr>
          <w:sz w:val="24"/>
          <w:szCs w:val="24"/>
        </w:rPr>
      </w:pPr>
      <w:r w:rsidRPr="00BC675C">
        <w:rPr>
          <w:sz w:val="24"/>
          <w:szCs w:val="24"/>
        </w:rPr>
        <w:t xml:space="preserve">IT </w:t>
      </w:r>
      <w:r w:rsidRPr="00BC675C">
        <w:rPr>
          <w:sz w:val="24"/>
          <w:szCs w:val="24"/>
        </w:rPr>
        <w:tab/>
      </w:r>
      <w:r w:rsidRPr="00BC675C">
        <w:rPr>
          <w:sz w:val="24"/>
          <w:szCs w:val="24"/>
        </w:rPr>
        <w:tab/>
        <w:t>informācijas tehnoloģijas</w:t>
      </w:r>
    </w:p>
    <w:p w14:paraId="71E1FD79" w14:textId="77777777" w:rsidR="00636020" w:rsidRPr="00BC675C" w:rsidRDefault="00636020" w:rsidP="00636020">
      <w:pPr>
        <w:ind w:left="113"/>
        <w:rPr>
          <w:sz w:val="24"/>
          <w:szCs w:val="24"/>
        </w:rPr>
      </w:pPr>
      <w:r w:rsidRPr="00BC675C">
        <w:rPr>
          <w:sz w:val="24"/>
          <w:szCs w:val="24"/>
        </w:rPr>
        <w:t xml:space="preserve">ITI </w:t>
      </w:r>
      <w:r w:rsidRPr="00BC675C">
        <w:rPr>
          <w:sz w:val="24"/>
          <w:szCs w:val="24"/>
        </w:rPr>
        <w:tab/>
      </w:r>
      <w:r w:rsidRPr="00BC675C">
        <w:rPr>
          <w:sz w:val="24"/>
          <w:szCs w:val="24"/>
        </w:rPr>
        <w:tab/>
        <w:t>Integrētais teritoriālais ieguldījums</w:t>
      </w:r>
    </w:p>
    <w:tbl>
      <w:tblPr>
        <w:tblW w:w="9901" w:type="dxa"/>
        <w:tblInd w:w="103" w:type="dxa"/>
        <w:tblLayout w:type="fixed"/>
        <w:tblCellMar>
          <w:left w:w="0" w:type="dxa"/>
          <w:right w:w="0" w:type="dxa"/>
        </w:tblCellMar>
        <w:tblLook w:val="04A0" w:firstRow="1" w:lastRow="0" w:firstColumn="1" w:lastColumn="0" w:noHBand="0" w:noVBand="1"/>
      </w:tblPr>
      <w:tblGrid>
        <w:gridCol w:w="1315"/>
        <w:gridCol w:w="8586"/>
      </w:tblGrid>
      <w:tr w:rsidR="00636020" w:rsidRPr="00BC675C" w14:paraId="0406D515" w14:textId="77777777" w:rsidTr="007B4FB2">
        <w:trPr>
          <w:trHeight w:val="412"/>
        </w:trPr>
        <w:tc>
          <w:tcPr>
            <w:tcW w:w="1315" w:type="dxa"/>
            <w:tcBorders>
              <w:top w:val="nil"/>
              <w:left w:val="nil"/>
              <w:bottom w:val="nil"/>
              <w:right w:val="nil"/>
            </w:tcBorders>
          </w:tcPr>
          <w:p w14:paraId="05C6070B" w14:textId="77777777" w:rsidR="00636020" w:rsidRPr="00BC675C" w:rsidRDefault="00636020" w:rsidP="007B4FB2">
            <w:pPr>
              <w:rPr>
                <w:sz w:val="24"/>
                <w:szCs w:val="24"/>
              </w:rPr>
            </w:pPr>
            <w:r w:rsidRPr="00BC675C">
              <w:rPr>
                <w:sz w:val="24"/>
                <w:szCs w:val="24"/>
              </w:rPr>
              <w:t>JBS</w:t>
            </w:r>
          </w:p>
        </w:tc>
        <w:tc>
          <w:tcPr>
            <w:tcW w:w="8586" w:type="dxa"/>
            <w:tcBorders>
              <w:top w:val="nil"/>
              <w:left w:val="nil"/>
              <w:bottom w:val="nil"/>
              <w:right w:val="nil"/>
            </w:tcBorders>
          </w:tcPr>
          <w:p w14:paraId="1908DCAF" w14:textId="77777777" w:rsidR="00636020" w:rsidRPr="00BC675C" w:rsidRDefault="00636020" w:rsidP="007B4FB2">
            <w:pPr>
              <w:ind w:left="-2"/>
              <w:rPr>
                <w:sz w:val="24"/>
                <w:szCs w:val="24"/>
              </w:rPr>
            </w:pPr>
            <w:r w:rsidRPr="00BC675C">
              <w:rPr>
                <w:sz w:val="24"/>
                <w:szCs w:val="24"/>
              </w:rPr>
              <w:t>Jūras baseina stratēģija</w:t>
            </w:r>
          </w:p>
        </w:tc>
      </w:tr>
      <w:tr w:rsidR="00636020" w:rsidRPr="00BC675C" w14:paraId="16CC061C" w14:textId="77777777" w:rsidTr="007B4FB2">
        <w:trPr>
          <w:trHeight w:val="412"/>
        </w:trPr>
        <w:tc>
          <w:tcPr>
            <w:tcW w:w="1315" w:type="dxa"/>
            <w:tcBorders>
              <w:top w:val="nil"/>
              <w:left w:val="nil"/>
              <w:bottom w:val="nil"/>
              <w:right w:val="nil"/>
            </w:tcBorders>
          </w:tcPr>
          <w:p w14:paraId="15294040" w14:textId="77777777" w:rsidR="00636020" w:rsidRPr="00BC675C" w:rsidRDefault="00636020" w:rsidP="007B4FB2">
            <w:pPr>
              <w:rPr>
                <w:sz w:val="24"/>
                <w:szCs w:val="24"/>
              </w:rPr>
            </w:pPr>
            <w:r w:rsidRPr="00BC675C">
              <w:rPr>
                <w:sz w:val="24"/>
                <w:szCs w:val="24"/>
              </w:rPr>
              <w:t>KASSI</w:t>
            </w:r>
          </w:p>
        </w:tc>
        <w:tc>
          <w:tcPr>
            <w:tcW w:w="8586" w:type="dxa"/>
            <w:tcBorders>
              <w:top w:val="nil"/>
              <w:left w:val="nil"/>
              <w:bottom w:val="nil"/>
              <w:right w:val="nil"/>
            </w:tcBorders>
          </w:tcPr>
          <w:p w14:paraId="6A92A4E0" w14:textId="77777777" w:rsidR="00636020" w:rsidRPr="00BC675C" w:rsidRDefault="00636020" w:rsidP="007B4FB2">
            <w:pPr>
              <w:rPr>
                <w:sz w:val="24"/>
                <w:szCs w:val="24"/>
              </w:rPr>
            </w:pPr>
            <w:r w:rsidRPr="00BC675C">
              <w:rPr>
                <w:sz w:val="24"/>
                <w:szCs w:val="24"/>
              </w:rPr>
              <w:t>Kaimiņvalstu, attīstības un starptautiskās sadarbības instruments</w:t>
            </w:r>
          </w:p>
        </w:tc>
      </w:tr>
    </w:tbl>
    <w:p w14:paraId="2C1326C2" w14:textId="77777777" w:rsidR="00636020" w:rsidRPr="00BC675C" w:rsidRDefault="00636020" w:rsidP="00636020">
      <w:pPr>
        <w:ind w:left="113"/>
        <w:rPr>
          <w:sz w:val="24"/>
          <w:szCs w:val="24"/>
        </w:rPr>
      </w:pPr>
      <w:r w:rsidRPr="00BC675C">
        <w:rPr>
          <w:sz w:val="24"/>
          <w:szCs w:val="24"/>
        </w:rPr>
        <w:t>KS</w:t>
      </w:r>
      <w:r w:rsidRPr="00BC675C">
        <w:rPr>
          <w:sz w:val="24"/>
          <w:szCs w:val="24"/>
        </w:rPr>
        <w:tab/>
      </w:r>
      <w:r w:rsidRPr="00BC675C">
        <w:rPr>
          <w:sz w:val="24"/>
          <w:szCs w:val="24"/>
        </w:rPr>
        <w:tab/>
        <w:t>Kopīgais sekretariāts</w:t>
      </w:r>
    </w:p>
    <w:p w14:paraId="75C297FF" w14:textId="77777777" w:rsidR="00636020" w:rsidRPr="00BC675C" w:rsidRDefault="00636020" w:rsidP="00636020">
      <w:pPr>
        <w:ind w:left="113"/>
        <w:rPr>
          <w:sz w:val="24"/>
          <w:szCs w:val="24"/>
        </w:rPr>
      </w:pPr>
      <w:r w:rsidRPr="00BC675C">
        <w:rPr>
          <w:sz w:val="24"/>
          <w:szCs w:val="24"/>
        </w:rPr>
        <w:t xml:space="preserve">KVLA </w:t>
      </w:r>
      <w:r>
        <w:rPr>
          <w:sz w:val="24"/>
          <w:szCs w:val="24"/>
        </w:rPr>
        <w:t xml:space="preserve">          </w:t>
      </w:r>
      <w:r w:rsidRPr="00BC675C">
        <w:rPr>
          <w:sz w:val="24"/>
          <w:szCs w:val="24"/>
        </w:rPr>
        <w:t xml:space="preserve">Kopienas vadīta vietējā attīstība </w:t>
      </w:r>
    </w:p>
    <w:p w14:paraId="454E0254" w14:textId="77777777" w:rsidR="00636020" w:rsidRPr="00BC675C" w:rsidRDefault="00636020" w:rsidP="00636020">
      <w:pPr>
        <w:ind w:left="113"/>
        <w:rPr>
          <w:sz w:val="24"/>
          <w:szCs w:val="24"/>
        </w:rPr>
      </w:pPr>
      <w:r w:rsidRPr="00BC675C">
        <w:rPr>
          <w:sz w:val="24"/>
          <w:szCs w:val="24"/>
        </w:rPr>
        <w:t>MOT</w:t>
      </w:r>
      <w:r w:rsidRPr="00BC675C">
        <w:rPr>
          <w:sz w:val="24"/>
          <w:szCs w:val="24"/>
        </w:rPr>
        <w:tab/>
      </w:r>
      <w:r w:rsidRPr="00BC675C">
        <w:rPr>
          <w:sz w:val="24"/>
          <w:szCs w:val="24"/>
        </w:rPr>
        <w:tab/>
        <w:t>Pārrobežu darbību misija (MOT - Misija Opérationnelle Transfrontalière)</w:t>
      </w:r>
    </w:p>
    <w:tbl>
      <w:tblPr>
        <w:tblW w:w="0" w:type="auto"/>
        <w:tblInd w:w="103" w:type="dxa"/>
        <w:tblLayout w:type="fixed"/>
        <w:tblCellMar>
          <w:left w:w="0" w:type="dxa"/>
          <w:right w:w="0" w:type="dxa"/>
        </w:tblCellMar>
        <w:tblLook w:val="04A0" w:firstRow="1" w:lastRow="0" w:firstColumn="1" w:lastColumn="0" w:noHBand="0" w:noVBand="1"/>
      </w:tblPr>
      <w:tblGrid>
        <w:gridCol w:w="1122"/>
        <w:gridCol w:w="8586"/>
      </w:tblGrid>
      <w:tr w:rsidR="00636020" w:rsidRPr="00BC675C" w14:paraId="4C23B2D4" w14:textId="77777777" w:rsidTr="007B4FB2">
        <w:trPr>
          <w:trHeight w:val="339"/>
        </w:trPr>
        <w:tc>
          <w:tcPr>
            <w:tcW w:w="1122" w:type="dxa"/>
            <w:tcBorders>
              <w:top w:val="nil"/>
              <w:left w:val="nil"/>
              <w:bottom w:val="nil"/>
              <w:right w:val="nil"/>
            </w:tcBorders>
          </w:tcPr>
          <w:p w14:paraId="5CBC318C" w14:textId="77777777" w:rsidR="00636020" w:rsidRPr="00BC675C" w:rsidRDefault="00636020" w:rsidP="007B4FB2">
            <w:pPr>
              <w:rPr>
                <w:sz w:val="24"/>
                <w:szCs w:val="24"/>
              </w:rPr>
            </w:pPr>
            <w:r w:rsidRPr="00BC675C">
              <w:rPr>
                <w:sz w:val="24"/>
                <w:szCs w:val="24"/>
              </w:rPr>
              <w:t>MRS</w:t>
            </w:r>
          </w:p>
        </w:tc>
        <w:tc>
          <w:tcPr>
            <w:tcW w:w="8586" w:type="dxa"/>
            <w:tcBorders>
              <w:top w:val="nil"/>
              <w:left w:val="nil"/>
              <w:bottom w:val="nil"/>
              <w:right w:val="nil"/>
            </w:tcBorders>
          </w:tcPr>
          <w:p w14:paraId="3AC5AA51" w14:textId="77777777" w:rsidR="00636020" w:rsidRPr="00BC675C" w:rsidRDefault="00636020" w:rsidP="007B4FB2">
            <w:pPr>
              <w:ind w:left="113"/>
              <w:rPr>
                <w:sz w:val="24"/>
                <w:szCs w:val="24"/>
              </w:rPr>
            </w:pPr>
            <w:r w:rsidRPr="00BC675C">
              <w:rPr>
                <w:sz w:val="24"/>
                <w:szCs w:val="24"/>
              </w:rPr>
              <w:t xml:space="preserve">  Makroreģionāla stratēģija</w:t>
            </w:r>
          </w:p>
        </w:tc>
      </w:tr>
      <w:tr w:rsidR="00636020" w:rsidRPr="00BC675C" w14:paraId="71DD1644" w14:textId="77777777" w:rsidTr="007B4FB2">
        <w:trPr>
          <w:trHeight w:val="339"/>
        </w:trPr>
        <w:tc>
          <w:tcPr>
            <w:tcW w:w="1122" w:type="dxa"/>
            <w:tcBorders>
              <w:top w:val="nil"/>
              <w:left w:val="nil"/>
              <w:bottom w:val="nil"/>
              <w:right w:val="nil"/>
            </w:tcBorders>
          </w:tcPr>
          <w:p w14:paraId="10903AD9" w14:textId="77777777" w:rsidR="00636020" w:rsidRPr="00BC675C" w:rsidRDefault="00636020" w:rsidP="007B4FB2">
            <w:pPr>
              <w:rPr>
                <w:sz w:val="24"/>
                <w:szCs w:val="24"/>
              </w:rPr>
            </w:pPr>
            <w:r w:rsidRPr="00BC675C">
              <w:rPr>
                <w:sz w:val="24"/>
                <w:szCs w:val="24"/>
              </w:rPr>
              <w:t>NKP</w:t>
            </w:r>
          </w:p>
        </w:tc>
        <w:tc>
          <w:tcPr>
            <w:tcW w:w="8586" w:type="dxa"/>
            <w:tcBorders>
              <w:top w:val="nil"/>
              <w:left w:val="nil"/>
              <w:bottom w:val="nil"/>
              <w:right w:val="nil"/>
            </w:tcBorders>
          </w:tcPr>
          <w:p w14:paraId="082E436B" w14:textId="77777777" w:rsidR="00636020" w:rsidRPr="00BC675C" w:rsidRDefault="00636020" w:rsidP="007B4FB2">
            <w:pPr>
              <w:ind w:left="113"/>
              <w:rPr>
                <w:sz w:val="24"/>
                <w:szCs w:val="24"/>
              </w:rPr>
            </w:pPr>
            <w:r w:rsidRPr="00BC675C">
              <w:rPr>
                <w:sz w:val="24"/>
                <w:szCs w:val="24"/>
              </w:rPr>
              <w:t xml:space="preserve">  Nacionālais kontaktpunkts/persona</w:t>
            </w:r>
          </w:p>
        </w:tc>
      </w:tr>
      <w:tr w:rsidR="00636020" w:rsidRPr="00BC675C" w14:paraId="659A3C1D" w14:textId="77777777" w:rsidTr="007B4FB2">
        <w:trPr>
          <w:trHeight w:val="339"/>
        </w:trPr>
        <w:tc>
          <w:tcPr>
            <w:tcW w:w="1122" w:type="dxa"/>
            <w:tcBorders>
              <w:top w:val="nil"/>
              <w:left w:val="nil"/>
              <w:bottom w:val="nil"/>
              <w:right w:val="nil"/>
            </w:tcBorders>
          </w:tcPr>
          <w:p w14:paraId="49AC29F6" w14:textId="77777777" w:rsidR="00636020" w:rsidRPr="00BC675C" w:rsidRDefault="00636020" w:rsidP="007B4FB2">
            <w:pPr>
              <w:rPr>
                <w:sz w:val="24"/>
                <w:szCs w:val="24"/>
              </w:rPr>
            </w:pPr>
          </w:p>
        </w:tc>
        <w:tc>
          <w:tcPr>
            <w:tcW w:w="8586" w:type="dxa"/>
            <w:tcBorders>
              <w:top w:val="nil"/>
              <w:left w:val="nil"/>
              <w:bottom w:val="nil"/>
              <w:right w:val="nil"/>
            </w:tcBorders>
          </w:tcPr>
          <w:p w14:paraId="6CD29490" w14:textId="77777777" w:rsidR="00636020" w:rsidRPr="00BC675C" w:rsidRDefault="00636020" w:rsidP="007B4FB2">
            <w:pPr>
              <w:rPr>
                <w:sz w:val="24"/>
                <w:szCs w:val="24"/>
              </w:rPr>
            </w:pPr>
          </w:p>
        </w:tc>
      </w:tr>
      <w:tr w:rsidR="00636020" w:rsidRPr="00BC675C" w14:paraId="0F54D5B1" w14:textId="77777777" w:rsidTr="007B4FB2">
        <w:trPr>
          <w:trHeight w:val="339"/>
        </w:trPr>
        <w:tc>
          <w:tcPr>
            <w:tcW w:w="1122" w:type="dxa"/>
            <w:tcBorders>
              <w:top w:val="nil"/>
              <w:left w:val="nil"/>
              <w:bottom w:val="nil"/>
              <w:right w:val="nil"/>
            </w:tcBorders>
          </w:tcPr>
          <w:p w14:paraId="690122A3" w14:textId="77777777" w:rsidR="00636020" w:rsidRPr="00BC675C" w:rsidRDefault="00636020" w:rsidP="007B4FB2">
            <w:pPr>
              <w:rPr>
                <w:sz w:val="24"/>
                <w:szCs w:val="24"/>
              </w:rPr>
            </w:pPr>
            <w:r w:rsidRPr="00BC675C">
              <w:rPr>
                <w:sz w:val="24"/>
                <w:szCs w:val="24"/>
              </w:rPr>
              <w:t>NUTS</w:t>
            </w:r>
          </w:p>
        </w:tc>
        <w:tc>
          <w:tcPr>
            <w:tcW w:w="8586" w:type="dxa"/>
            <w:tcBorders>
              <w:top w:val="nil"/>
              <w:left w:val="nil"/>
              <w:bottom w:val="nil"/>
              <w:right w:val="nil"/>
            </w:tcBorders>
          </w:tcPr>
          <w:p w14:paraId="6B9ABBF3" w14:textId="77777777" w:rsidR="00636020" w:rsidRPr="00BC675C" w:rsidRDefault="00636020" w:rsidP="007B4FB2">
            <w:pPr>
              <w:ind w:left="113"/>
              <w:rPr>
                <w:sz w:val="24"/>
                <w:szCs w:val="24"/>
              </w:rPr>
            </w:pPr>
            <w:r w:rsidRPr="00BC675C">
              <w:rPr>
                <w:sz w:val="24"/>
                <w:szCs w:val="24"/>
              </w:rPr>
              <w:t xml:space="preserve">  Teritoriālās vienības nomenklatūra statistikai</w:t>
            </w:r>
          </w:p>
          <w:p w14:paraId="2A295955" w14:textId="77777777" w:rsidR="00636020" w:rsidRPr="00BC675C" w:rsidRDefault="00636020" w:rsidP="00984E50">
            <w:pPr>
              <w:rPr>
                <w:sz w:val="24"/>
                <w:szCs w:val="24"/>
              </w:rPr>
            </w:pPr>
          </w:p>
        </w:tc>
      </w:tr>
      <w:tr w:rsidR="00636020" w:rsidRPr="00BC675C" w14:paraId="1A017A95" w14:textId="77777777" w:rsidTr="00984E50">
        <w:trPr>
          <w:trHeight w:val="60"/>
        </w:trPr>
        <w:tc>
          <w:tcPr>
            <w:tcW w:w="1122" w:type="dxa"/>
            <w:tcBorders>
              <w:top w:val="nil"/>
              <w:left w:val="nil"/>
              <w:bottom w:val="nil"/>
              <w:right w:val="nil"/>
            </w:tcBorders>
          </w:tcPr>
          <w:p w14:paraId="4496A98A" w14:textId="77777777" w:rsidR="00636020" w:rsidRPr="00BC675C" w:rsidRDefault="00636020" w:rsidP="007B4FB2">
            <w:pPr>
              <w:ind w:left="113"/>
              <w:rPr>
                <w:sz w:val="24"/>
                <w:szCs w:val="24"/>
              </w:rPr>
            </w:pPr>
          </w:p>
        </w:tc>
        <w:tc>
          <w:tcPr>
            <w:tcW w:w="8586" w:type="dxa"/>
            <w:tcBorders>
              <w:top w:val="nil"/>
              <w:left w:val="nil"/>
              <w:bottom w:val="nil"/>
              <w:right w:val="nil"/>
            </w:tcBorders>
          </w:tcPr>
          <w:p w14:paraId="62F2DC7C" w14:textId="77777777" w:rsidR="00636020" w:rsidRPr="00BC675C" w:rsidRDefault="00636020" w:rsidP="00984E50">
            <w:pPr>
              <w:rPr>
                <w:sz w:val="24"/>
                <w:szCs w:val="24"/>
              </w:rPr>
            </w:pPr>
          </w:p>
        </w:tc>
      </w:tr>
    </w:tbl>
    <w:p w14:paraId="45C8716F" w14:textId="77777777" w:rsidR="00636020" w:rsidRPr="00BC675C" w:rsidRDefault="00636020" w:rsidP="00636020">
      <w:pPr>
        <w:ind w:left="113"/>
        <w:rPr>
          <w:sz w:val="24"/>
          <w:szCs w:val="24"/>
        </w:rPr>
      </w:pPr>
      <w:r w:rsidRPr="00BC675C">
        <w:rPr>
          <w:sz w:val="24"/>
          <w:szCs w:val="24"/>
        </w:rPr>
        <w:t xml:space="preserve">PJRK </w:t>
      </w:r>
      <w:r>
        <w:rPr>
          <w:sz w:val="24"/>
          <w:szCs w:val="24"/>
        </w:rPr>
        <w:t xml:space="preserve">           </w:t>
      </w:r>
      <w:r w:rsidRPr="00BC675C">
        <w:rPr>
          <w:sz w:val="24"/>
          <w:szCs w:val="24"/>
        </w:rPr>
        <w:t>Perifēro jūras reģionu konference (CPMR - Conference of Peripheral Maritime Regions)</w:t>
      </w:r>
      <w:r w:rsidRPr="00BC675C">
        <w:rPr>
          <w:sz w:val="24"/>
          <w:szCs w:val="24"/>
        </w:rPr>
        <w:tab/>
      </w:r>
    </w:p>
    <w:tbl>
      <w:tblPr>
        <w:tblW w:w="9901" w:type="dxa"/>
        <w:tblInd w:w="103" w:type="dxa"/>
        <w:tblLayout w:type="fixed"/>
        <w:tblCellMar>
          <w:left w:w="0" w:type="dxa"/>
          <w:right w:w="0" w:type="dxa"/>
        </w:tblCellMar>
        <w:tblLook w:val="04A0" w:firstRow="1" w:lastRow="0" w:firstColumn="1" w:lastColumn="0" w:noHBand="0" w:noVBand="1"/>
      </w:tblPr>
      <w:tblGrid>
        <w:gridCol w:w="1315"/>
        <w:gridCol w:w="8586"/>
      </w:tblGrid>
      <w:tr w:rsidR="00636020" w:rsidRPr="00BC675C" w14:paraId="70A4B41B" w14:textId="77777777" w:rsidTr="007B4FB2">
        <w:trPr>
          <w:trHeight w:val="339"/>
        </w:trPr>
        <w:tc>
          <w:tcPr>
            <w:tcW w:w="1315" w:type="dxa"/>
            <w:tcBorders>
              <w:top w:val="nil"/>
              <w:left w:val="nil"/>
              <w:bottom w:val="nil"/>
              <w:right w:val="nil"/>
            </w:tcBorders>
          </w:tcPr>
          <w:p w14:paraId="35B477DB" w14:textId="77777777" w:rsidR="00636020" w:rsidRPr="00BC675C" w:rsidRDefault="00636020" w:rsidP="007B4FB2">
            <w:pPr>
              <w:rPr>
                <w:sz w:val="24"/>
                <w:szCs w:val="24"/>
              </w:rPr>
            </w:pPr>
            <w:r w:rsidRPr="00BC675C">
              <w:rPr>
                <w:sz w:val="24"/>
                <w:szCs w:val="24"/>
              </w:rPr>
              <w:t>PK</w:t>
            </w:r>
          </w:p>
        </w:tc>
        <w:tc>
          <w:tcPr>
            <w:tcW w:w="8586" w:type="dxa"/>
            <w:tcBorders>
              <w:top w:val="nil"/>
              <w:left w:val="nil"/>
              <w:bottom w:val="nil"/>
              <w:right w:val="nil"/>
            </w:tcBorders>
          </w:tcPr>
          <w:p w14:paraId="6766DFCD" w14:textId="77777777" w:rsidR="00636020" w:rsidRPr="00BC675C" w:rsidRDefault="00636020" w:rsidP="007B4FB2">
            <w:pPr>
              <w:ind w:left="3"/>
              <w:rPr>
                <w:sz w:val="24"/>
                <w:szCs w:val="24"/>
              </w:rPr>
            </w:pPr>
            <w:r w:rsidRPr="00BC675C">
              <w:rPr>
                <w:sz w:val="24"/>
                <w:szCs w:val="24"/>
              </w:rPr>
              <w:t>Programmēšanas komiteja</w:t>
            </w:r>
          </w:p>
        </w:tc>
      </w:tr>
    </w:tbl>
    <w:p w14:paraId="799E5A94" w14:textId="77777777" w:rsidR="00636020" w:rsidRPr="00BC675C" w:rsidRDefault="00636020" w:rsidP="00636020">
      <w:pPr>
        <w:ind w:left="113"/>
        <w:rPr>
          <w:sz w:val="24"/>
          <w:szCs w:val="24"/>
        </w:rPr>
      </w:pPr>
      <w:r w:rsidRPr="00BC675C">
        <w:rPr>
          <w:sz w:val="24"/>
          <w:szCs w:val="24"/>
        </w:rPr>
        <w:t>PPI</w:t>
      </w:r>
      <w:r w:rsidRPr="00BC675C">
        <w:rPr>
          <w:sz w:val="24"/>
          <w:szCs w:val="24"/>
        </w:rPr>
        <w:tab/>
      </w:r>
      <w:r w:rsidRPr="00BC675C">
        <w:rPr>
          <w:sz w:val="24"/>
          <w:szCs w:val="24"/>
        </w:rPr>
        <w:tab/>
        <w:t>Pirmsiestāšanas palīdzības instruments (IPA - Instrument for Pre-accession)</w:t>
      </w:r>
    </w:p>
    <w:p w14:paraId="4B05D9D3" w14:textId="77777777" w:rsidR="00636020" w:rsidRPr="00BC675C" w:rsidRDefault="00636020" w:rsidP="00636020">
      <w:pPr>
        <w:ind w:left="113"/>
        <w:rPr>
          <w:sz w:val="24"/>
          <w:szCs w:val="24"/>
        </w:rPr>
      </w:pPr>
      <w:r w:rsidRPr="00BC675C">
        <w:rPr>
          <w:sz w:val="24"/>
          <w:szCs w:val="24"/>
        </w:rPr>
        <w:t>PRS</w:t>
      </w:r>
      <w:r w:rsidRPr="00BC675C">
        <w:rPr>
          <w:sz w:val="24"/>
          <w:szCs w:val="24"/>
        </w:rPr>
        <w:tab/>
      </w:r>
      <w:r w:rsidRPr="00BC675C">
        <w:rPr>
          <w:sz w:val="24"/>
          <w:szCs w:val="24"/>
        </w:rPr>
        <w:tab/>
        <w:t xml:space="preserve">pārrobežu sadarbība </w:t>
      </w:r>
    </w:p>
    <w:p w14:paraId="3A824972" w14:textId="77777777" w:rsidR="00636020" w:rsidRPr="00BC675C" w:rsidRDefault="00636020" w:rsidP="00636020">
      <w:pPr>
        <w:ind w:left="113"/>
        <w:rPr>
          <w:sz w:val="24"/>
          <w:szCs w:val="24"/>
        </w:rPr>
      </w:pPr>
      <w:r w:rsidRPr="00BC675C">
        <w:rPr>
          <w:sz w:val="24"/>
          <w:szCs w:val="24"/>
        </w:rPr>
        <w:t xml:space="preserve">PRIS+ </w:t>
      </w:r>
      <w:r w:rsidRPr="00BC675C">
        <w:rPr>
          <w:sz w:val="24"/>
          <w:szCs w:val="24"/>
        </w:rPr>
        <w:tab/>
        <w:t>Pārrobežu institūciju stiprināšana (CBIB+</w:t>
      </w:r>
      <w:r w:rsidRPr="00BC675C">
        <w:rPr>
          <w:sz w:val="24"/>
          <w:szCs w:val="24"/>
        </w:rPr>
        <w:tab/>
        <w:t>Cross Border Institution Building)</w:t>
      </w:r>
    </w:p>
    <w:tbl>
      <w:tblPr>
        <w:tblW w:w="0" w:type="auto"/>
        <w:tblInd w:w="103" w:type="dxa"/>
        <w:tblLayout w:type="fixed"/>
        <w:tblCellMar>
          <w:left w:w="0" w:type="dxa"/>
          <w:right w:w="0" w:type="dxa"/>
        </w:tblCellMar>
        <w:tblLook w:val="04A0" w:firstRow="1" w:lastRow="0" w:firstColumn="1" w:lastColumn="0" w:noHBand="0" w:noVBand="1"/>
      </w:tblPr>
      <w:tblGrid>
        <w:gridCol w:w="1122"/>
        <w:gridCol w:w="8586"/>
      </w:tblGrid>
      <w:tr w:rsidR="00636020" w:rsidRPr="00BC675C" w14:paraId="5C04441C" w14:textId="77777777" w:rsidTr="007B4FB2">
        <w:trPr>
          <w:trHeight w:val="415"/>
        </w:trPr>
        <w:tc>
          <w:tcPr>
            <w:tcW w:w="1122" w:type="dxa"/>
            <w:tcBorders>
              <w:top w:val="nil"/>
              <w:left w:val="nil"/>
              <w:bottom w:val="nil"/>
              <w:right w:val="nil"/>
            </w:tcBorders>
          </w:tcPr>
          <w:p w14:paraId="3348736E" w14:textId="77777777" w:rsidR="00636020" w:rsidRPr="00BC675C" w:rsidRDefault="00636020" w:rsidP="007B4FB2">
            <w:pPr>
              <w:rPr>
                <w:sz w:val="24"/>
                <w:szCs w:val="24"/>
              </w:rPr>
            </w:pPr>
            <w:r w:rsidRPr="00BC675C">
              <w:rPr>
                <w:sz w:val="24"/>
                <w:szCs w:val="24"/>
              </w:rPr>
              <w:t>PVTP</w:t>
            </w:r>
          </w:p>
        </w:tc>
        <w:tc>
          <w:tcPr>
            <w:tcW w:w="8586" w:type="dxa"/>
            <w:tcBorders>
              <w:top w:val="nil"/>
              <w:left w:val="nil"/>
              <w:bottom w:val="nil"/>
              <w:right w:val="nil"/>
            </w:tcBorders>
          </w:tcPr>
          <w:p w14:paraId="7D8114B4" w14:textId="77777777" w:rsidR="00636020" w:rsidRPr="00BC675C" w:rsidRDefault="00636020" w:rsidP="007B4FB2">
            <w:pPr>
              <w:ind w:left="113"/>
              <w:rPr>
                <w:sz w:val="24"/>
                <w:szCs w:val="24"/>
              </w:rPr>
            </w:pPr>
            <w:r w:rsidRPr="00BC675C">
              <w:rPr>
                <w:sz w:val="24"/>
                <w:szCs w:val="24"/>
              </w:rPr>
              <w:t xml:space="preserve">  Pārjūru valstu un teritoriju programma</w:t>
            </w:r>
          </w:p>
        </w:tc>
      </w:tr>
    </w:tbl>
    <w:p w14:paraId="2AB5D6CA" w14:textId="77777777" w:rsidR="00636020" w:rsidRPr="00BC675C" w:rsidRDefault="00636020" w:rsidP="00636020">
      <w:pPr>
        <w:ind w:left="113"/>
        <w:rPr>
          <w:sz w:val="24"/>
          <w:szCs w:val="24"/>
        </w:rPr>
      </w:pPr>
      <w:r w:rsidRPr="00BC675C">
        <w:rPr>
          <w:sz w:val="24"/>
          <w:szCs w:val="24"/>
        </w:rPr>
        <w:t>RK</w:t>
      </w:r>
      <w:r w:rsidRPr="00BC675C">
        <w:rPr>
          <w:sz w:val="24"/>
          <w:szCs w:val="24"/>
        </w:rPr>
        <w:tab/>
      </w:r>
      <w:r w:rsidRPr="00BC675C">
        <w:rPr>
          <w:sz w:val="24"/>
          <w:szCs w:val="24"/>
        </w:rPr>
        <w:tab/>
        <w:t>Reģionu Komiteja (CoR - Committee of the Regions)</w:t>
      </w:r>
    </w:p>
    <w:p w14:paraId="1CFDDD73" w14:textId="77777777" w:rsidR="00636020" w:rsidRPr="00BC675C" w:rsidRDefault="00636020" w:rsidP="00636020">
      <w:pPr>
        <w:ind w:left="113"/>
        <w:rPr>
          <w:sz w:val="24"/>
          <w:szCs w:val="24"/>
        </w:rPr>
      </w:pPr>
    </w:p>
    <w:p w14:paraId="522544FD" w14:textId="77777777" w:rsidR="00636020" w:rsidRPr="00BC675C" w:rsidRDefault="00636020" w:rsidP="00636020">
      <w:pPr>
        <w:ind w:left="113"/>
        <w:rPr>
          <w:sz w:val="24"/>
          <w:szCs w:val="24"/>
        </w:rPr>
      </w:pPr>
      <w:r w:rsidRPr="00BC675C">
        <w:rPr>
          <w:sz w:val="24"/>
          <w:szCs w:val="24"/>
        </w:rPr>
        <w:t xml:space="preserve">SII </w:t>
      </w:r>
      <w:r w:rsidRPr="00BC675C">
        <w:rPr>
          <w:sz w:val="24"/>
          <w:szCs w:val="24"/>
        </w:rPr>
        <w:tab/>
        <w:t xml:space="preserve">         </w:t>
      </w:r>
      <w:r>
        <w:rPr>
          <w:sz w:val="24"/>
          <w:szCs w:val="24"/>
        </w:rPr>
        <w:t xml:space="preserve">  </w:t>
      </w:r>
      <w:r w:rsidRPr="00BC675C">
        <w:rPr>
          <w:sz w:val="24"/>
          <w:szCs w:val="24"/>
        </w:rPr>
        <w:t>Saskaņotie ieviešanas instrumenti (HIT - Harmonised Implementation Tools)</w:t>
      </w:r>
    </w:p>
    <w:tbl>
      <w:tblPr>
        <w:tblW w:w="0" w:type="auto"/>
        <w:tblInd w:w="103" w:type="dxa"/>
        <w:tblLayout w:type="fixed"/>
        <w:tblCellMar>
          <w:left w:w="0" w:type="dxa"/>
          <w:right w:w="0" w:type="dxa"/>
        </w:tblCellMar>
        <w:tblLook w:val="04A0" w:firstRow="1" w:lastRow="0" w:firstColumn="1" w:lastColumn="0" w:noHBand="0" w:noVBand="1"/>
      </w:tblPr>
      <w:tblGrid>
        <w:gridCol w:w="1122"/>
        <w:gridCol w:w="8586"/>
      </w:tblGrid>
      <w:tr w:rsidR="00636020" w:rsidRPr="00BC675C" w14:paraId="1F1A5F6B" w14:textId="77777777" w:rsidTr="007B4FB2">
        <w:trPr>
          <w:trHeight w:val="415"/>
        </w:trPr>
        <w:tc>
          <w:tcPr>
            <w:tcW w:w="1122" w:type="dxa"/>
            <w:tcBorders>
              <w:top w:val="nil"/>
              <w:left w:val="nil"/>
              <w:bottom w:val="nil"/>
              <w:right w:val="nil"/>
            </w:tcBorders>
          </w:tcPr>
          <w:p w14:paraId="7AD4914C" w14:textId="77777777" w:rsidR="00636020" w:rsidRPr="00BC675C" w:rsidRDefault="00636020" w:rsidP="007B4FB2">
            <w:pPr>
              <w:rPr>
                <w:sz w:val="24"/>
                <w:szCs w:val="24"/>
              </w:rPr>
            </w:pPr>
            <w:r w:rsidRPr="00BC675C">
              <w:rPr>
                <w:sz w:val="24"/>
                <w:szCs w:val="24"/>
              </w:rPr>
              <w:t>SVID</w:t>
            </w:r>
          </w:p>
        </w:tc>
        <w:tc>
          <w:tcPr>
            <w:tcW w:w="8586" w:type="dxa"/>
            <w:tcBorders>
              <w:top w:val="nil"/>
              <w:left w:val="nil"/>
              <w:bottom w:val="nil"/>
              <w:right w:val="nil"/>
            </w:tcBorders>
          </w:tcPr>
          <w:p w14:paraId="47D70652" w14:textId="77777777" w:rsidR="00636020" w:rsidRPr="00BC675C" w:rsidRDefault="00636020" w:rsidP="007B4FB2">
            <w:pPr>
              <w:rPr>
                <w:sz w:val="24"/>
                <w:szCs w:val="24"/>
              </w:rPr>
            </w:pPr>
            <w:r>
              <w:rPr>
                <w:sz w:val="24"/>
                <w:szCs w:val="24"/>
              </w:rPr>
              <w:t xml:space="preserve">   </w:t>
            </w:r>
            <w:r w:rsidRPr="00BC675C">
              <w:rPr>
                <w:sz w:val="24"/>
                <w:szCs w:val="24"/>
              </w:rPr>
              <w:t>Stiprās puses, vājās puses, iespējas un draudi</w:t>
            </w:r>
          </w:p>
        </w:tc>
      </w:tr>
      <w:tr w:rsidR="00636020" w:rsidRPr="00BC675C" w14:paraId="3403410E" w14:textId="77777777" w:rsidTr="007B4FB2">
        <w:trPr>
          <w:trHeight w:val="415"/>
        </w:trPr>
        <w:tc>
          <w:tcPr>
            <w:tcW w:w="1122" w:type="dxa"/>
            <w:tcBorders>
              <w:top w:val="nil"/>
              <w:left w:val="nil"/>
              <w:bottom w:val="nil"/>
              <w:right w:val="nil"/>
            </w:tcBorders>
          </w:tcPr>
          <w:p w14:paraId="51CB475D" w14:textId="77777777" w:rsidR="00636020" w:rsidRPr="00BC675C" w:rsidRDefault="00636020" w:rsidP="007B4FB2">
            <w:pPr>
              <w:rPr>
                <w:sz w:val="24"/>
                <w:szCs w:val="24"/>
              </w:rPr>
            </w:pPr>
            <w:r w:rsidRPr="00BC675C">
              <w:rPr>
                <w:sz w:val="24"/>
                <w:szCs w:val="24"/>
              </w:rPr>
              <w:t>TESIM</w:t>
            </w:r>
          </w:p>
        </w:tc>
        <w:tc>
          <w:tcPr>
            <w:tcW w:w="8586" w:type="dxa"/>
            <w:tcBorders>
              <w:top w:val="nil"/>
              <w:left w:val="nil"/>
              <w:bottom w:val="nil"/>
              <w:right w:val="nil"/>
            </w:tcBorders>
          </w:tcPr>
          <w:p w14:paraId="7E7D9D2A" w14:textId="77777777" w:rsidR="00636020" w:rsidRPr="00BC675C" w:rsidRDefault="00636020" w:rsidP="007B4FB2">
            <w:pPr>
              <w:rPr>
                <w:sz w:val="24"/>
                <w:szCs w:val="24"/>
              </w:rPr>
            </w:pPr>
            <w:r>
              <w:rPr>
                <w:sz w:val="24"/>
                <w:szCs w:val="24"/>
              </w:rPr>
              <w:t xml:space="preserve">   </w:t>
            </w:r>
            <w:r w:rsidRPr="00BC675C">
              <w:rPr>
                <w:sz w:val="24"/>
                <w:szCs w:val="24"/>
              </w:rPr>
              <w:t>Tehniskais atbalsts Eiropas Kaimiņattiecību instrumenta pārrobežu sadarbības   programmu īstenošanai un vadībai</w:t>
            </w:r>
          </w:p>
        </w:tc>
      </w:tr>
      <w:tr w:rsidR="00636020" w:rsidRPr="00BC675C" w14:paraId="4346ED8A" w14:textId="77777777" w:rsidTr="007B4FB2">
        <w:trPr>
          <w:trHeight w:val="415"/>
        </w:trPr>
        <w:tc>
          <w:tcPr>
            <w:tcW w:w="1122" w:type="dxa"/>
            <w:tcBorders>
              <w:top w:val="nil"/>
              <w:left w:val="nil"/>
              <w:bottom w:val="nil"/>
              <w:right w:val="nil"/>
            </w:tcBorders>
          </w:tcPr>
          <w:p w14:paraId="7BE38608" w14:textId="77777777" w:rsidR="00636020" w:rsidRPr="00BC675C" w:rsidRDefault="00636020" w:rsidP="007B4FB2">
            <w:pPr>
              <w:rPr>
                <w:sz w:val="24"/>
                <w:szCs w:val="24"/>
              </w:rPr>
            </w:pPr>
            <w:r w:rsidRPr="00BC675C">
              <w:rPr>
                <w:sz w:val="24"/>
                <w:szCs w:val="24"/>
              </w:rPr>
              <w:t>TP</w:t>
            </w:r>
          </w:p>
        </w:tc>
        <w:tc>
          <w:tcPr>
            <w:tcW w:w="8586" w:type="dxa"/>
            <w:tcBorders>
              <w:top w:val="nil"/>
              <w:left w:val="nil"/>
              <w:bottom w:val="nil"/>
              <w:right w:val="nil"/>
            </w:tcBorders>
          </w:tcPr>
          <w:p w14:paraId="6299D9D7" w14:textId="77777777" w:rsidR="00636020" w:rsidRPr="00BC675C" w:rsidRDefault="00636020" w:rsidP="007B4FB2">
            <w:pPr>
              <w:rPr>
                <w:sz w:val="24"/>
                <w:szCs w:val="24"/>
              </w:rPr>
            </w:pPr>
            <w:r>
              <w:rPr>
                <w:sz w:val="24"/>
                <w:szCs w:val="24"/>
              </w:rPr>
              <w:t xml:space="preserve">  </w:t>
            </w:r>
            <w:r w:rsidRPr="00BC675C">
              <w:rPr>
                <w:sz w:val="24"/>
                <w:szCs w:val="24"/>
              </w:rPr>
              <w:t>Tehniskā palīdzība</w:t>
            </w:r>
          </w:p>
        </w:tc>
      </w:tr>
    </w:tbl>
    <w:p w14:paraId="13139835" w14:textId="77777777" w:rsidR="00636020" w:rsidRPr="00BC675C" w:rsidRDefault="00636020" w:rsidP="00636020">
      <w:pPr>
        <w:ind w:left="113"/>
        <w:rPr>
          <w:sz w:val="24"/>
          <w:szCs w:val="24"/>
        </w:rPr>
      </w:pPr>
      <w:r w:rsidRPr="00BC675C">
        <w:rPr>
          <w:sz w:val="24"/>
          <w:szCs w:val="24"/>
        </w:rPr>
        <w:t>UK</w:t>
      </w:r>
      <w:r w:rsidRPr="00BC675C">
        <w:rPr>
          <w:sz w:val="24"/>
          <w:szCs w:val="24"/>
        </w:rPr>
        <w:tab/>
      </w:r>
      <w:r>
        <w:rPr>
          <w:sz w:val="24"/>
          <w:szCs w:val="24"/>
        </w:rPr>
        <w:t xml:space="preserve">          </w:t>
      </w:r>
      <w:r w:rsidRPr="00BC675C">
        <w:rPr>
          <w:sz w:val="24"/>
          <w:szCs w:val="24"/>
        </w:rPr>
        <w:t>Uzraudzības komiteja</w:t>
      </w:r>
    </w:p>
    <w:p w14:paraId="71C2F142" w14:textId="77777777" w:rsidR="00636020" w:rsidRPr="00BC675C" w:rsidRDefault="00636020" w:rsidP="00636020">
      <w:pPr>
        <w:ind w:left="113"/>
        <w:rPr>
          <w:sz w:val="24"/>
          <w:szCs w:val="24"/>
        </w:rPr>
      </w:pPr>
      <w:r w:rsidRPr="00BC675C">
        <w:rPr>
          <w:sz w:val="24"/>
          <w:szCs w:val="24"/>
        </w:rPr>
        <w:t xml:space="preserve">VI  </w:t>
      </w:r>
      <w:r>
        <w:rPr>
          <w:sz w:val="24"/>
          <w:szCs w:val="24"/>
        </w:rPr>
        <w:t xml:space="preserve">              </w:t>
      </w:r>
      <w:r w:rsidRPr="00BC675C">
        <w:rPr>
          <w:sz w:val="24"/>
          <w:szCs w:val="24"/>
        </w:rPr>
        <w:t>Vadošā iestāde</w:t>
      </w:r>
    </w:p>
    <w:tbl>
      <w:tblPr>
        <w:tblW w:w="0" w:type="auto"/>
        <w:tblInd w:w="103" w:type="dxa"/>
        <w:tblLayout w:type="fixed"/>
        <w:tblCellMar>
          <w:left w:w="0" w:type="dxa"/>
          <w:right w:w="0" w:type="dxa"/>
        </w:tblCellMar>
        <w:tblLook w:val="04A0" w:firstRow="1" w:lastRow="0" w:firstColumn="1" w:lastColumn="0" w:noHBand="0" w:noVBand="1"/>
      </w:tblPr>
      <w:tblGrid>
        <w:gridCol w:w="1122"/>
        <w:gridCol w:w="8586"/>
      </w:tblGrid>
      <w:tr w:rsidR="00636020" w:rsidRPr="00BC675C" w14:paraId="053C7AD0" w14:textId="77777777" w:rsidTr="007B4FB2">
        <w:trPr>
          <w:trHeight w:val="339"/>
        </w:trPr>
        <w:tc>
          <w:tcPr>
            <w:tcW w:w="1122" w:type="dxa"/>
            <w:tcBorders>
              <w:top w:val="nil"/>
              <w:left w:val="nil"/>
              <w:bottom w:val="nil"/>
              <w:right w:val="nil"/>
            </w:tcBorders>
          </w:tcPr>
          <w:p w14:paraId="5EAE602B" w14:textId="77777777" w:rsidR="00636020" w:rsidRPr="00BC675C" w:rsidRDefault="00636020" w:rsidP="007B4FB2">
            <w:pPr>
              <w:rPr>
                <w:sz w:val="24"/>
                <w:szCs w:val="24"/>
              </w:rPr>
            </w:pPr>
            <w:r w:rsidRPr="00BC675C">
              <w:rPr>
                <w:sz w:val="24"/>
                <w:szCs w:val="24"/>
              </w:rPr>
              <w:t>VII</w:t>
            </w:r>
          </w:p>
        </w:tc>
        <w:tc>
          <w:tcPr>
            <w:tcW w:w="8586" w:type="dxa"/>
            <w:tcBorders>
              <w:top w:val="nil"/>
              <w:left w:val="nil"/>
              <w:bottom w:val="nil"/>
              <w:right w:val="nil"/>
            </w:tcBorders>
          </w:tcPr>
          <w:p w14:paraId="62AC40BD" w14:textId="77777777" w:rsidR="00636020" w:rsidRPr="00BC675C" w:rsidRDefault="00636020" w:rsidP="007B4FB2">
            <w:pPr>
              <w:rPr>
                <w:sz w:val="24"/>
                <w:szCs w:val="24"/>
              </w:rPr>
            </w:pPr>
            <w:r>
              <w:rPr>
                <w:sz w:val="24"/>
                <w:szCs w:val="24"/>
              </w:rPr>
              <w:t xml:space="preserve"> </w:t>
            </w:r>
            <w:r w:rsidRPr="00BC675C">
              <w:rPr>
                <w:sz w:val="24"/>
                <w:szCs w:val="24"/>
              </w:rPr>
              <w:t>Vienkāršotā izmaksu iespēja</w:t>
            </w:r>
          </w:p>
        </w:tc>
      </w:tr>
    </w:tbl>
    <w:p w14:paraId="531A9F80" w14:textId="77777777" w:rsidR="00636020" w:rsidRPr="008B4FF8" w:rsidRDefault="00636020" w:rsidP="0078146B">
      <w:pPr>
        <w:widowControl/>
        <w:tabs>
          <w:tab w:val="left" w:pos="2410"/>
          <w:tab w:val="left" w:pos="9781"/>
          <w:tab w:val="left" w:pos="11907"/>
        </w:tabs>
        <w:autoSpaceDE/>
        <w:autoSpaceDN/>
        <w:adjustRightInd/>
        <w:spacing w:after="160" w:line="259" w:lineRule="auto"/>
        <w:jc w:val="both"/>
        <w:rPr>
          <w:rFonts w:eastAsia="Calibri"/>
          <w:sz w:val="24"/>
          <w:lang w:val="lv-LV"/>
        </w:rPr>
      </w:pPr>
    </w:p>
    <w:tbl>
      <w:tblPr>
        <w:tblW w:w="9708" w:type="dxa"/>
        <w:tblInd w:w="103" w:type="dxa"/>
        <w:tblLayout w:type="fixed"/>
        <w:tblCellMar>
          <w:left w:w="0" w:type="dxa"/>
          <w:right w:w="0" w:type="dxa"/>
        </w:tblCellMar>
        <w:tblLook w:val="04A0" w:firstRow="1" w:lastRow="0" w:firstColumn="1" w:lastColumn="0" w:noHBand="0" w:noVBand="1"/>
      </w:tblPr>
      <w:tblGrid>
        <w:gridCol w:w="1122"/>
        <w:gridCol w:w="8586"/>
      </w:tblGrid>
      <w:tr w:rsidR="008B4FF8" w:rsidRPr="004D2049" w14:paraId="14F647B9" w14:textId="77777777" w:rsidTr="001B0029">
        <w:trPr>
          <w:trHeight w:val="339"/>
        </w:trPr>
        <w:tc>
          <w:tcPr>
            <w:tcW w:w="1122" w:type="dxa"/>
            <w:tcBorders>
              <w:top w:val="nil"/>
              <w:left w:val="nil"/>
              <w:bottom w:val="nil"/>
              <w:right w:val="nil"/>
            </w:tcBorders>
          </w:tcPr>
          <w:p w14:paraId="1591B162" w14:textId="1F2C5EE1" w:rsidR="008B4FF8" w:rsidRPr="00970569" w:rsidRDefault="008B4FF8" w:rsidP="0078146B">
            <w:pPr>
              <w:pStyle w:val="TableParagraph"/>
              <w:tabs>
                <w:tab w:val="left" w:pos="2410"/>
                <w:tab w:val="left" w:pos="9781"/>
                <w:tab w:val="left" w:pos="11907"/>
              </w:tabs>
              <w:kinsoku w:val="0"/>
              <w:overflowPunct w:val="0"/>
              <w:spacing w:before="63" w:line="256" w:lineRule="exact"/>
              <w:jc w:val="both"/>
              <w:rPr>
                <w:rFonts w:ascii="Times New Roman" w:hAnsi="Times New Roman"/>
                <w:sz w:val="24"/>
                <w:lang w:val="lv-LV"/>
              </w:rPr>
            </w:pPr>
          </w:p>
        </w:tc>
        <w:tc>
          <w:tcPr>
            <w:tcW w:w="8586" w:type="dxa"/>
            <w:tcBorders>
              <w:top w:val="nil"/>
              <w:left w:val="nil"/>
              <w:bottom w:val="nil"/>
              <w:right w:val="nil"/>
            </w:tcBorders>
          </w:tcPr>
          <w:p w14:paraId="114EBEB1" w14:textId="6512D96F" w:rsidR="008B4FF8" w:rsidRPr="00970569" w:rsidRDefault="008B4FF8" w:rsidP="0078146B">
            <w:pPr>
              <w:pStyle w:val="TableParagraph"/>
              <w:tabs>
                <w:tab w:val="left" w:pos="2410"/>
                <w:tab w:val="left" w:pos="9781"/>
                <w:tab w:val="left" w:pos="11907"/>
              </w:tabs>
              <w:kinsoku w:val="0"/>
              <w:overflowPunct w:val="0"/>
              <w:spacing w:before="63" w:line="256" w:lineRule="exact"/>
              <w:jc w:val="both"/>
              <w:rPr>
                <w:rFonts w:ascii="Times New Roman" w:hAnsi="Times New Roman"/>
                <w:sz w:val="24"/>
                <w:lang w:val="lv-LV"/>
              </w:rPr>
            </w:pPr>
          </w:p>
        </w:tc>
      </w:tr>
      <w:bookmarkEnd w:id="3"/>
    </w:tbl>
    <w:p w14:paraId="472A3942" w14:textId="77777777" w:rsidR="003256A5" w:rsidRPr="00D50233" w:rsidRDefault="003256A5" w:rsidP="0078146B">
      <w:pPr>
        <w:tabs>
          <w:tab w:val="left" w:pos="2410"/>
          <w:tab w:val="left" w:pos="9781"/>
          <w:tab w:val="left" w:pos="11907"/>
        </w:tabs>
        <w:jc w:val="both"/>
        <w:rPr>
          <w:lang w:val="lv-LV"/>
        </w:rPr>
        <w:sectPr w:rsidR="003256A5" w:rsidRPr="00D50233" w:rsidSect="0078146B">
          <w:footerReference w:type="default" r:id="rId20"/>
          <w:type w:val="continuous"/>
          <w:pgSz w:w="11900" w:h="16840"/>
          <w:pgMar w:top="1440" w:right="1080" w:bottom="1440" w:left="1080" w:header="0" w:footer="613" w:gutter="0"/>
          <w:cols w:space="720"/>
        </w:sectPr>
      </w:pPr>
    </w:p>
    <w:p w14:paraId="636E27FA" w14:textId="77777777" w:rsidR="003256A5" w:rsidRPr="00D50233" w:rsidRDefault="003256A5" w:rsidP="0078146B">
      <w:pPr>
        <w:pStyle w:val="BodyText"/>
        <w:tabs>
          <w:tab w:val="left" w:pos="2410"/>
          <w:tab w:val="left" w:pos="9781"/>
          <w:tab w:val="left" w:pos="11907"/>
        </w:tabs>
        <w:kinsoku w:val="0"/>
        <w:overflowPunct w:val="0"/>
        <w:spacing w:before="98"/>
        <w:jc w:val="both"/>
        <w:rPr>
          <w:b/>
          <w:sz w:val="23"/>
          <w:szCs w:val="24"/>
          <w:lang w:val="lv-LV"/>
        </w:rPr>
      </w:pPr>
      <w:r w:rsidRPr="00D50233">
        <w:rPr>
          <w:b/>
          <w:sz w:val="23"/>
          <w:lang w:val="lv-LV"/>
        </w:rPr>
        <w:t>Horizontālo principu piemērošana</w:t>
      </w:r>
    </w:p>
    <w:p w14:paraId="14009E47" w14:textId="77777777" w:rsidR="003256A5" w:rsidRPr="00D50233" w:rsidRDefault="003256A5" w:rsidP="0078146B">
      <w:pPr>
        <w:pStyle w:val="BodyText"/>
        <w:tabs>
          <w:tab w:val="left" w:pos="2410"/>
          <w:tab w:val="left" w:pos="9781"/>
          <w:tab w:val="left" w:pos="11907"/>
        </w:tabs>
        <w:kinsoku w:val="0"/>
        <w:overflowPunct w:val="0"/>
        <w:jc w:val="both"/>
        <w:rPr>
          <w:b/>
          <w:sz w:val="26"/>
          <w:szCs w:val="24"/>
          <w:lang w:val="lv-LV"/>
        </w:rPr>
      </w:pPr>
    </w:p>
    <w:p w14:paraId="76C4D851" w14:textId="77777777" w:rsidR="003256A5" w:rsidRPr="00D50233" w:rsidRDefault="003256A5" w:rsidP="0078146B">
      <w:pPr>
        <w:pStyle w:val="BodyText"/>
        <w:tabs>
          <w:tab w:val="left" w:pos="2410"/>
          <w:tab w:val="left" w:pos="9781"/>
          <w:tab w:val="left" w:pos="11907"/>
        </w:tabs>
        <w:kinsoku w:val="0"/>
        <w:overflowPunct w:val="0"/>
        <w:jc w:val="both"/>
        <w:rPr>
          <w:b/>
          <w:sz w:val="26"/>
          <w:szCs w:val="24"/>
          <w:lang w:val="lv-LV"/>
        </w:rPr>
      </w:pPr>
    </w:p>
    <w:p w14:paraId="78AB830C" w14:textId="77777777" w:rsidR="003256A5" w:rsidRPr="00D50233" w:rsidRDefault="003256A5" w:rsidP="0078146B">
      <w:pPr>
        <w:pStyle w:val="Heading1"/>
        <w:tabs>
          <w:tab w:val="left" w:pos="2410"/>
          <w:tab w:val="left" w:pos="9781"/>
          <w:tab w:val="left" w:pos="11907"/>
        </w:tabs>
        <w:kinsoku w:val="0"/>
        <w:overflowPunct w:val="0"/>
        <w:spacing w:before="170" w:line="321" w:lineRule="auto"/>
        <w:ind w:left="0"/>
        <w:jc w:val="both"/>
        <w:rPr>
          <w:szCs w:val="24"/>
          <w:lang w:val="lv-LV"/>
        </w:rPr>
      </w:pPr>
      <w:r w:rsidRPr="00D50233">
        <w:rPr>
          <w:lang w:val="lv-LV"/>
        </w:rPr>
        <w:t>Vīriešu un sieviešu līdztiesība, dzimumu līdztiesības integrācija un dzimumu perspektīvas integrācija</w:t>
      </w:r>
    </w:p>
    <w:p w14:paraId="66CF6BA7" w14:textId="77777777" w:rsidR="003256A5" w:rsidRPr="00970569" w:rsidRDefault="003256A5" w:rsidP="0078146B">
      <w:pPr>
        <w:pStyle w:val="BodyText"/>
        <w:tabs>
          <w:tab w:val="left" w:pos="2410"/>
          <w:tab w:val="left" w:pos="9781"/>
          <w:tab w:val="left" w:pos="11907"/>
        </w:tabs>
        <w:kinsoku w:val="0"/>
        <w:overflowPunct w:val="0"/>
        <w:spacing w:before="124" w:line="324" w:lineRule="auto"/>
        <w:jc w:val="both"/>
        <w:rPr>
          <w:lang w:val="lv-LV"/>
        </w:rPr>
      </w:pPr>
      <w:r w:rsidRPr="00970569">
        <w:rPr>
          <w:lang w:val="lv-LV"/>
        </w:rPr>
        <w:t>Interact b</w:t>
      </w:r>
      <w:r w:rsidRPr="00970569">
        <w:rPr>
          <w:rFonts w:hint="eastAsia"/>
          <w:lang w:val="lv-LV"/>
        </w:rPr>
        <w:t>ū</w:t>
      </w:r>
      <w:r w:rsidRPr="00970569">
        <w:rPr>
          <w:lang w:val="lv-LV"/>
        </w:rPr>
        <w:t>t</w:t>
      </w:r>
      <w:r w:rsidRPr="00970569">
        <w:rPr>
          <w:rFonts w:hint="eastAsia"/>
          <w:lang w:val="lv-LV"/>
        </w:rPr>
        <w:t>ī</w:t>
      </w:r>
      <w:r w:rsidRPr="00970569">
        <w:rPr>
          <w:lang w:val="lv-LV"/>
        </w:rPr>
        <w:t>ba un t</w:t>
      </w:r>
      <w:r w:rsidRPr="00970569">
        <w:rPr>
          <w:rFonts w:hint="eastAsia"/>
          <w:lang w:val="lv-LV"/>
        </w:rPr>
        <w:t>ā</w:t>
      </w:r>
      <w:r w:rsidRPr="00970569">
        <w:rPr>
          <w:lang w:val="lv-LV"/>
        </w:rPr>
        <w:t xml:space="preserve"> tematiskais apjoms prim</w:t>
      </w:r>
      <w:r w:rsidRPr="00970569">
        <w:rPr>
          <w:rFonts w:hint="eastAsia"/>
          <w:lang w:val="lv-LV"/>
        </w:rPr>
        <w:t>ā</w:t>
      </w:r>
      <w:r w:rsidRPr="00970569">
        <w:rPr>
          <w:lang w:val="lv-LV"/>
        </w:rPr>
        <w:t>ri ne</w:t>
      </w:r>
      <w:r w:rsidRPr="00970569">
        <w:rPr>
          <w:rFonts w:hint="eastAsia"/>
          <w:lang w:val="lv-LV"/>
        </w:rPr>
        <w:t>ļ</w:t>
      </w:r>
      <w:r w:rsidRPr="00970569">
        <w:rPr>
          <w:lang w:val="lv-LV"/>
        </w:rPr>
        <w:t>auj v</w:t>
      </w:r>
      <w:r w:rsidRPr="00970569">
        <w:rPr>
          <w:rFonts w:hint="eastAsia"/>
          <w:lang w:val="lv-LV"/>
        </w:rPr>
        <w:t>ī</w:t>
      </w:r>
      <w:r w:rsidRPr="00970569">
        <w:rPr>
          <w:lang w:val="lv-LV"/>
        </w:rPr>
        <w:t>rie</w:t>
      </w:r>
      <w:r w:rsidRPr="00970569">
        <w:rPr>
          <w:rFonts w:hint="eastAsia"/>
          <w:lang w:val="lv-LV"/>
        </w:rPr>
        <w:t>š</w:t>
      </w:r>
      <w:r w:rsidRPr="00970569">
        <w:rPr>
          <w:lang w:val="lv-LV"/>
        </w:rPr>
        <w:t>u un sievie</w:t>
      </w:r>
      <w:r w:rsidRPr="00970569">
        <w:rPr>
          <w:rFonts w:hint="eastAsia"/>
          <w:lang w:val="lv-LV"/>
        </w:rPr>
        <w:t>š</w:t>
      </w:r>
      <w:r w:rsidRPr="00970569">
        <w:rPr>
          <w:lang w:val="lv-LV"/>
        </w:rPr>
        <w:t>u l</w:t>
      </w:r>
      <w:r w:rsidRPr="00970569">
        <w:rPr>
          <w:rFonts w:hint="eastAsia"/>
          <w:lang w:val="lv-LV"/>
        </w:rPr>
        <w:t>ī</w:t>
      </w:r>
      <w:r w:rsidRPr="00970569">
        <w:rPr>
          <w:lang w:val="lv-LV"/>
        </w:rPr>
        <w:t>dzties</w:t>
      </w:r>
      <w:r w:rsidRPr="00970569">
        <w:rPr>
          <w:rFonts w:hint="eastAsia"/>
          <w:lang w:val="lv-LV"/>
        </w:rPr>
        <w:t>ī</w:t>
      </w:r>
      <w:r w:rsidRPr="00970569">
        <w:rPr>
          <w:lang w:val="lv-LV"/>
        </w:rPr>
        <w:t>bu uzskat</w:t>
      </w:r>
      <w:r w:rsidRPr="00970569">
        <w:rPr>
          <w:rFonts w:hint="eastAsia"/>
          <w:lang w:val="lv-LV"/>
        </w:rPr>
        <w:t>ī</w:t>
      </w:r>
      <w:r w:rsidRPr="00970569">
        <w:rPr>
          <w:lang w:val="lv-LV"/>
        </w:rPr>
        <w:t>t par vienu no programmas fokusa punktiem. Ta</w:t>
      </w:r>
      <w:r w:rsidRPr="00970569">
        <w:rPr>
          <w:rFonts w:hint="eastAsia"/>
          <w:lang w:val="lv-LV"/>
        </w:rPr>
        <w:t>č</w:t>
      </w:r>
      <w:r w:rsidRPr="00970569">
        <w:rPr>
          <w:lang w:val="lv-LV"/>
        </w:rPr>
        <w:t xml:space="preserve">u </w:t>
      </w:r>
      <w:r w:rsidRPr="00970569">
        <w:rPr>
          <w:rFonts w:hint="eastAsia"/>
          <w:lang w:val="lv-LV"/>
        </w:rPr>
        <w:t>š</w:t>
      </w:r>
      <w:r w:rsidRPr="00970569">
        <w:rPr>
          <w:lang w:val="lv-LV"/>
        </w:rPr>
        <w:t>is princips tiek iev</w:t>
      </w:r>
      <w:r w:rsidRPr="00970569">
        <w:rPr>
          <w:rFonts w:hint="eastAsia"/>
          <w:lang w:val="lv-LV"/>
        </w:rPr>
        <w:t>ē</w:t>
      </w:r>
      <w:r w:rsidRPr="00970569">
        <w:rPr>
          <w:lang w:val="lv-LV"/>
        </w:rPr>
        <w:t>rots iek</w:t>
      </w:r>
      <w:r w:rsidRPr="00970569">
        <w:rPr>
          <w:rFonts w:hint="eastAsia"/>
          <w:lang w:val="lv-LV"/>
        </w:rPr>
        <w:t>šē</w:t>
      </w:r>
      <w:r w:rsidRPr="00970569">
        <w:rPr>
          <w:lang w:val="lv-LV"/>
        </w:rPr>
        <w:t>j</w:t>
      </w:r>
      <w:r w:rsidRPr="00970569">
        <w:rPr>
          <w:rFonts w:hint="eastAsia"/>
          <w:lang w:val="lv-LV"/>
        </w:rPr>
        <w:t>ā</w:t>
      </w:r>
      <w:r w:rsidRPr="00970569">
        <w:rPr>
          <w:lang w:val="lv-LV"/>
        </w:rPr>
        <w:t xml:space="preserve"> l</w:t>
      </w:r>
      <w:r w:rsidRPr="00970569">
        <w:rPr>
          <w:rFonts w:hint="eastAsia"/>
          <w:lang w:val="lv-LV"/>
        </w:rPr>
        <w:t>ī</w:t>
      </w:r>
      <w:r w:rsidRPr="00970569">
        <w:rPr>
          <w:lang w:val="lv-LV"/>
        </w:rPr>
        <w:t>men</w:t>
      </w:r>
      <w:r w:rsidRPr="00970569">
        <w:rPr>
          <w:rFonts w:hint="eastAsia"/>
          <w:lang w:val="lv-LV"/>
        </w:rPr>
        <w:t>ī</w:t>
      </w:r>
      <w:r w:rsidRPr="00970569">
        <w:rPr>
          <w:lang w:val="lv-LV"/>
        </w:rPr>
        <w:t>, izmantojot person</w:t>
      </w:r>
      <w:r w:rsidRPr="00970569">
        <w:rPr>
          <w:rFonts w:hint="eastAsia"/>
          <w:lang w:val="lv-LV"/>
        </w:rPr>
        <w:t>ā</w:t>
      </w:r>
      <w:r w:rsidRPr="00970569">
        <w:rPr>
          <w:lang w:val="lv-LV"/>
        </w:rPr>
        <w:t>la komplekt</w:t>
      </w:r>
      <w:r w:rsidRPr="00970569">
        <w:rPr>
          <w:rFonts w:hint="eastAsia"/>
          <w:lang w:val="lv-LV"/>
        </w:rPr>
        <w:t>ēš</w:t>
      </w:r>
      <w:r w:rsidRPr="00970569">
        <w:rPr>
          <w:lang w:val="lv-LV"/>
        </w:rPr>
        <w:t>anas proced</w:t>
      </w:r>
      <w:r w:rsidRPr="00970569">
        <w:rPr>
          <w:rFonts w:hint="eastAsia"/>
          <w:lang w:val="lv-LV"/>
        </w:rPr>
        <w:t>ū</w:t>
      </w:r>
      <w:r w:rsidRPr="00970569">
        <w:rPr>
          <w:lang w:val="lv-LV"/>
        </w:rPr>
        <w:t>ras, kas nodro</w:t>
      </w:r>
      <w:r w:rsidRPr="00970569">
        <w:rPr>
          <w:rFonts w:hint="eastAsia"/>
          <w:lang w:val="lv-LV"/>
        </w:rPr>
        <w:t>š</w:t>
      </w:r>
      <w:r w:rsidRPr="00970569">
        <w:rPr>
          <w:lang w:val="lv-LV"/>
        </w:rPr>
        <w:t>ina dzimumu l</w:t>
      </w:r>
      <w:r w:rsidRPr="00970569">
        <w:rPr>
          <w:rFonts w:hint="eastAsia"/>
          <w:lang w:val="lv-LV"/>
        </w:rPr>
        <w:t>ī</w:t>
      </w:r>
      <w:r w:rsidRPr="00970569">
        <w:rPr>
          <w:lang w:val="lv-LV"/>
        </w:rPr>
        <w:t>dzties</w:t>
      </w:r>
      <w:r w:rsidRPr="00970569">
        <w:rPr>
          <w:rFonts w:hint="eastAsia"/>
          <w:lang w:val="lv-LV"/>
        </w:rPr>
        <w:t>ī</w:t>
      </w:r>
      <w:r w:rsidRPr="00970569">
        <w:rPr>
          <w:lang w:val="lv-LV"/>
        </w:rPr>
        <w:t>bu. To labi par</w:t>
      </w:r>
      <w:r w:rsidRPr="00970569">
        <w:rPr>
          <w:rFonts w:hint="eastAsia"/>
          <w:lang w:val="lv-LV"/>
        </w:rPr>
        <w:t>ā</w:t>
      </w:r>
      <w:r w:rsidRPr="00970569">
        <w:rPr>
          <w:lang w:val="lv-LV"/>
        </w:rPr>
        <w:t>da fakts, ka 2020. gada beig</w:t>
      </w:r>
      <w:r w:rsidRPr="00970569">
        <w:rPr>
          <w:rFonts w:hint="eastAsia"/>
          <w:lang w:val="lv-LV"/>
        </w:rPr>
        <w:t>ā</w:t>
      </w:r>
      <w:r w:rsidRPr="00970569">
        <w:rPr>
          <w:lang w:val="lv-LV"/>
        </w:rPr>
        <w:t>s no 55 nodarbin</w:t>
      </w:r>
      <w:r w:rsidRPr="00970569">
        <w:rPr>
          <w:rFonts w:hint="eastAsia"/>
          <w:lang w:val="lv-LV"/>
        </w:rPr>
        <w:t>ā</w:t>
      </w:r>
      <w:r w:rsidRPr="00970569">
        <w:rPr>
          <w:lang w:val="lv-LV"/>
        </w:rPr>
        <w:t>tajiem 33 bija sievietes.</w:t>
      </w:r>
    </w:p>
    <w:p w14:paraId="3E61CF18" w14:textId="77777777" w:rsidR="003256A5" w:rsidRPr="00970569" w:rsidRDefault="003256A5" w:rsidP="0078146B">
      <w:pPr>
        <w:pStyle w:val="BodyText"/>
        <w:tabs>
          <w:tab w:val="left" w:pos="2410"/>
          <w:tab w:val="left" w:pos="9781"/>
          <w:tab w:val="left" w:pos="11907"/>
        </w:tabs>
        <w:kinsoku w:val="0"/>
        <w:overflowPunct w:val="0"/>
        <w:spacing w:before="1"/>
        <w:jc w:val="both"/>
        <w:rPr>
          <w:sz w:val="26"/>
          <w:lang w:val="lv-LV"/>
        </w:rPr>
      </w:pPr>
    </w:p>
    <w:p w14:paraId="49529500" w14:textId="77777777" w:rsidR="003256A5" w:rsidRPr="00D50233" w:rsidRDefault="003256A5" w:rsidP="0078146B">
      <w:pPr>
        <w:pStyle w:val="Heading1"/>
        <w:tabs>
          <w:tab w:val="left" w:pos="2410"/>
          <w:tab w:val="left" w:pos="9781"/>
          <w:tab w:val="left" w:pos="11907"/>
        </w:tabs>
        <w:kinsoku w:val="0"/>
        <w:overflowPunct w:val="0"/>
        <w:spacing w:before="1"/>
        <w:ind w:left="0"/>
        <w:jc w:val="both"/>
        <w:rPr>
          <w:szCs w:val="24"/>
          <w:lang w:val="lv-LV"/>
        </w:rPr>
      </w:pPr>
      <w:r w:rsidRPr="00D50233">
        <w:rPr>
          <w:lang w:val="lv-LV"/>
        </w:rPr>
        <w:t>Nediskriminācija</w:t>
      </w:r>
    </w:p>
    <w:p w14:paraId="002AED35" w14:textId="77777777" w:rsidR="003256A5" w:rsidRPr="00970569" w:rsidRDefault="003256A5" w:rsidP="0078146B">
      <w:pPr>
        <w:pStyle w:val="BodyText"/>
        <w:tabs>
          <w:tab w:val="left" w:pos="2410"/>
          <w:tab w:val="left" w:pos="9781"/>
          <w:tab w:val="left" w:pos="11907"/>
        </w:tabs>
        <w:kinsoku w:val="0"/>
        <w:overflowPunct w:val="0"/>
        <w:spacing w:before="213" w:line="324" w:lineRule="auto"/>
        <w:jc w:val="both"/>
        <w:rPr>
          <w:lang w:val="lv-LV"/>
        </w:rPr>
      </w:pPr>
      <w:r w:rsidRPr="00970569">
        <w:rPr>
          <w:lang w:val="lv-LV"/>
        </w:rPr>
        <w:t>Vienl</w:t>
      </w:r>
      <w:r w:rsidRPr="00970569">
        <w:rPr>
          <w:rFonts w:hint="eastAsia"/>
          <w:lang w:val="lv-LV"/>
        </w:rPr>
        <w:t>ī</w:t>
      </w:r>
      <w:r w:rsidRPr="00970569">
        <w:rPr>
          <w:lang w:val="lv-LV"/>
        </w:rPr>
        <w:t>dz</w:t>
      </w:r>
      <w:r w:rsidRPr="00970569">
        <w:rPr>
          <w:rFonts w:hint="eastAsia"/>
          <w:lang w:val="lv-LV"/>
        </w:rPr>
        <w:t>ī</w:t>
      </w:r>
      <w:r w:rsidRPr="00970569">
        <w:rPr>
          <w:lang w:val="lv-LV"/>
        </w:rPr>
        <w:t>gu iesp</w:t>
      </w:r>
      <w:r w:rsidRPr="00970569">
        <w:rPr>
          <w:rFonts w:hint="eastAsia"/>
          <w:lang w:val="lv-LV"/>
        </w:rPr>
        <w:t>ē</w:t>
      </w:r>
      <w:r w:rsidRPr="00970569">
        <w:rPr>
          <w:lang w:val="lv-LV"/>
        </w:rPr>
        <w:t>ju un nediskrimin</w:t>
      </w:r>
      <w:r w:rsidRPr="00970569">
        <w:rPr>
          <w:rFonts w:hint="eastAsia"/>
          <w:lang w:val="lv-LV"/>
        </w:rPr>
        <w:t>ā</w:t>
      </w:r>
      <w:r w:rsidRPr="00970569">
        <w:rPr>
          <w:lang w:val="lv-LV"/>
        </w:rPr>
        <w:t>cijas princips prim</w:t>
      </w:r>
      <w:r w:rsidRPr="00970569">
        <w:rPr>
          <w:rFonts w:hint="eastAsia"/>
          <w:lang w:val="lv-LV"/>
        </w:rPr>
        <w:t>ā</w:t>
      </w:r>
      <w:r w:rsidRPr="00970569">
        <w:rPr>
          <w:lang w:val="lv-LV"/>
        </w:rPr>
        <w:t>ri ir piem</w:t>
      </w:r>
      <w:r w:rsidRPr="00970569">
        <w:rPr>
          <w:rFonts w:hint="eastAsia"/>
          <w:lang w:val="lv-LV"/>
        </w:rPr>
        <w:t>ē</w:t>
      </w:r>
      <w:r w:rsidRPr="00970569">
        <w:rPr>
          <w:lang w:val="lv-LV"/>
        </w:rPr>
        <w:t>rojams Interact organiz</w:t>
      </w:r>
      <w:r w:rsidRPr="00970569">
        <w:rPr>
          <w:rFonts w:hint="eastAsia"/>
          <w:lang w:val="lv-LV"/>
        </w:rPr>
        <w:t>ē</w:t>
      </w:r>
      <w:r w:rsidRPr="00970569">
        <w:rPr>
          <w:lang w:val="lv-LV"/>
        </w:rPr>
        <w:t>tajos pas</w:t>
      </w:r>
      <w:r w:rsidRPr="00970569">
        <w:rPr>
          <w:rFonts w:hint="eastAsia"/>
          <w:lang w:val="lv-LV"/>
        </w:rPr>
        <w:t>ā</w:t>
      </w:r>
      <w:r w:rsidRPr="00970569">
        <w:rPr>
          <w:lang w:val="lv-LV"/>
        </w:rPr>
        <w:t>kumos, kuru laik</w:t>
      </w:r>
      <w:r w:rsidRPr="00970569">
        <w:rPr>
          <w:rFonts w:hint="eastAsia"/>
          <w:lang w:val="lv-LV"/>
        </w:rPr>
        <w:t>ā</w:t>
      </w:r>
      <w:r w:rsidRPr="00970569">
        <w:rPr>
          <w:lang w:val="lv-LV"/>
        </w:rPr>
        <w:t xml:space="preserve"> </w:t>
      </w:r>
      <w:r w:rsidRPr="00970569">
        <w:rPr>
          <w:rFonts w:hint="eastAsia"/>
          <w:lang w:val="lv-LV"/>
        </w:rPr>
        <w:t>š</w:t>
      </w:r>
      <w:r w:rsidRPr="00970569">
        <w:rPr>
          <w:lang w:val="lv-LV"/>
        </w:rPr>
        <w:t>is princips tiek maksim</w:t>
      </w:r>
      <w:r w:rsidRPr="00970569">
        <w:rPr>
          <w:rFonts w:hint="eastAsia"/>
          <w:lang w:val="lv-LV"/>
        </w:rPr>
        <w:t>ā</w:t>
      </w:r>
      <w:r w:rsidRPr="00970569">
        <w:rPr>
          <w:lang w:val="lv-LV"/>
        </w:rPr>
        <w:t xml:space="preserve">li </w:t>
      </w:r>
      <w:r w:rsidRPr="00970569">
        <w:rPr>
          <w:rFonts w:hint="eastAsia"/>
          <w:lang w:val="lv-LV"/>
        </w:rPr>
        <w:t>ī</w:t>
      </w:r>
      <w:r w:rsidRPr="00970569">
        <w:rPr>
          <w:lang w:val="lv-LV"/>
        </w:rPr>
        <w:t>stenots. Kas attiecas uz programmas strukt</w:t>
      </w:r>
      <w:r w:rsidRPr="00970569">
        <w:rPr>
          <w:rFonts w:hint="eastAsia"/>
          <w:lang w:val="lv-LV"/>
        </w:rPr>
        <w:t>ū</w:t>
      </w:r>
      <w:r w:rsidRPr="00970569">
        <w:rPr>
          <w:lang w:val="lv-LV"/>
        </w:rPr>
        <w:t>r</w:t>
      </w:r>
      <w:r w:rsidRPr="00970569">
        <w:rPr>
          <w:rFonts w:hint="eastAsia"/>
          <w:lang w:val="lv-LV"/>
        </w:rPr>
        <w:t>ā</w:t>
      </w:r>
      <w:r w:rsidRPr="00970569">
        <w:rPr>
          <w:lang w:val="lv-LV"/>
        </w:rPr>
        <w:t>m, t</w:t>
      </w:r>
      <w:r w:rsidRPr="00970569">
        <w:rPr>
          <w:rFonts w:hint="eastAsia"/>
          <w:lang w:val="lv-LV"/>
        </w:rPr>
        <w:t>ā</w:t>
      </w:r>
      <w:r w:rsidRPr="00970569">
        <w:rPr>
          <w:lang w:val="lv-LV"/>
        </w:rPr>
        <w:t>s visas ir iek</w:t>
      </w:r>
      <w:r w:rsidRPr="00970569">
        <w:rPr>
          <w:rFonts w:hint="eastAsia"/>
          <w:lang w:val="lv-LV"/>
        </w:rPr>
        <w:t>ļ</w:t>
      </w:r>
      <w:r w:rsidRPr="00970569">
        <w:rPr>
          <w:lang w:val="lv-LV"/>
        </w:rPr>
        <w:t>autas ES dal</w:t>
      </w:r>
      <w:r w:rsidRPr="00970569">
        <w:rPr>
          <w:rFonts w:hint="eastAsia"/>
          <w:lang w:val="lv-LV"/>
        </w:rPr>
        <w:t>ī</w:t>
      </w:r>
      <w:r w:rsidRPr="00970569">
        <w:rPr>
          <w:lang w:val="lv-LV"/>
        </w:rPr>
        <w:t>bvalstu p</w:t>
      </w:r>
      <w:r w:rsidRPr="00970569">
        <w:rPr>
          <w:rFonts w:hint="eastAsia"/>
          <w:lang w:val="lv-LV"/>
        </w:rPr>
        <w:t>ā</w:t>
      </w:r>
      <w:r w:rsidRPr="00970569">
        <w:rPr>
          <w:lang w:val="lv-LV"/>
        </w:rPr>
        <w:t>rvaldes instit</w:t>
      </w:r>
      <w:r w:rsidRPr="00970569">
        <w:rPr>
          <w:rFonts w:hint="eastAsia"/>
          <w:lang w:val="lv-LV"/>
        </w:rPr>
        <w:t>ū</w:t>
      </w:r>
      <w:r w:rsidRPr="00970569">
        <w:rPr>
          <w:lang w:val="lv-LV"/>
        </w:rPr>
        <w:t>cij</w:t>
      </w:r>
      <w:r w:rsidRPr="00970569">
        <w:rPr>
          <w:rFonts w:hint="eastAsia"/>
          <w:lang w:val="lv-LV"/>
        </w:rPr>
        <w:t>ā</w:t>
      </w:r>
      <w:r w:rsidRPr="00970569">
        <w:rPr>
          <w:lang w:val="lv-LV"/>
        </w:rPr>
        <w:t>s, t</w:t>
      </w:r>
      <w:r w:rsidRPr="00970569">
        <w:rPr>
          <w:rFonts w:hint="eastAsia"/>
          <w:lang w:val="lv-LV"/>
        </w:rPr>
        <w:t>ā</w:t>
      </w:r>
      <w:r w:rsidRPr="00970569">
        <w:rPr>
          <w:lang w:val="lv-LV"/>
        </w:rPr>
        <w:t>p</w:t>
      </w:r>
      <w:r w:rsidRPr="00970569">
        <w:rPr>
          <w:rFonts w:hint="eastAsia"/>
          <w:lang w:val="lv-LV"/>
        </w:rPr>
        <w:t>ē</w:t>
      </w:r>
      <w:r w:rsidRPr="00970569">
        <w:rPr>
          <w:lang w:val="lv-LV"/>
        </w:rPr>
        <w:t>c iepriek</w:t>
      </w:r>
      <w:r w:rsidRPr="00970569">
        <w:rPr>
          <w:rFonts w:hint="eastAsia"/>
          <w:lang w:val="lv-LV"/>
        </w:rPr>
        <w:t>š</w:t>
      </w:r>
      <w:r w:rsidRPr="00970569">
        <w:rPr>
          <w:lang w:val="lv-LV"/>
        </w:rPr>
        <w:t xml:space="preserve"> min</w:t>
      </w:r>
      <w:r w:rsidRPr="00970569">
        <w:rPr>
          <w:rFonts w:hint="eastAsia"/>
          <w:lang w:val="lv-LV"/>
        </w:rPr>
        <w:t>ē</w:t>
      </w:r>
      <w:r w:rsidRPr="00970569">
        <w:rPr>
          <w:lang w:val="lv-LV"/>
        </w:rPr>
        <w:t>tie principi tiek dabiski piem</w:t>
      </w:r>
      <w:r w:rsidRPr="00970569">
        <w:rPr>
          <w:rFonts w:hint="eastAsia"/>
          <w:lang w:val="lv-LV"/>
        </w:rPr>
        <w:t>ē</w:t>
      </w:r>
      <w:r w:rsidRPr="00970569">
        <w:rPr>
          <w:lang w:val="lv-LV"/>
        </w:rPr>
        <w:t>roti person</w:t>
      </w:r>
      <w:r w:rsidRPr="00970569">
        <w:rPr>
          <w:rFonts w:hint="eastAsia"/>
          <w:lang w:val="lv-LV"/>
        </w:rPr>
        <w:t>ā</w:t>
      </w:r>
      <w:r w:rsidRPr="00970569">
        <w:rPr>
          <w:lang w:val="lv-LV"/>
        </w:rPr>
        <w:t>la atlases proced</w:t>
      </w:r>
      <w:r w:rsidRPr="00970569">
        <w:rPr>
          <w:rFonts w:hint="eastAsia"/>
          <w:lang w:val="lv-LV"/>
        </w:rPr>
        <w:t>ū</w:t>
      </w:r>
      <w:r w:rsidRPr="00970569">
        <w:rPr>
          <w:lang w:val="lv-LV"/>
        </w:rPr>
        <w:t>r</w:t>
      </w:r>
      <w:r w:rsidRPr="00970569">
        <w:rPr>
          <w:rFonts w:hint="eastAsia"/>
          <w:lang w:val="lv-LV"/>
        </w:rPr>
        <w:t>ā</w:t>
      </w:r>
      <w:r w:rsidRPr="00970569">
        <w:rPr>
          <w:lang w:val="lv-LV"/>
        </w:rPr>
        <w:t>s. Interact metodes</w:t>
      </w:r>
    </w:p>
    <w:p w14:paraId="09DAB351" w14:textId="77777777" w:rsidR="003256A5" w:rsidRPr="00970569" w:rsidRDefault="003256A5" w:rsidP="0078146B">
      <w:pPr>
        <w:pStyle w:val="BodyText"/>
        <w:tabs>
          <w:tab w:val="left" w:pos="2410"/>
          <w:tab w:val="left" w:pos="9781"/>
          <w:tab w:val="left" w:pos="11907"/>
        </w:tabs>
        <w:kinsoku w:val="0"/>
        <w:overflowPunct w:val="0"/>
        <w:spacing w:before="3"/>
        <w:jc w:val="both"/>
        <w:rPr>
          <w:sz w:val="26"/>
          <w:lang w:val="lv-LV"/>
        </w:rPr>
      </w:pPr>
    </w:p>
    <w:p w14:paraId="261DF296" w14:textId="77777777" w:rsidR="003256A5" w:rsidRPr="00D50233" w:rsidRDefault="003256A5" w:rsidP="0078146B">
      <w:pPr>
        <w:pStyle w:val="Heading1"/>
        <w:tabs>
          <w:tab w:val="left" w:pos="2410"/>
          <w:tab w:val="left" w:pos="9781"/>
          <w:tab w:val="left" w:pos="11907"/>
        </w:tabs>
        <w:kinsoku w:val="0"/>
        <w:overflowPunct w:val="0"/>
        <w:ind w:left="0"/>
        <w:jc w:val="both"/>
        <w:rPr>
          <w:szCs w:val="24"/>
          <w:lang w:val="lv-LV"/>
        </w:rPr>
      </w:pPr>
      <w:r w:rsidRPr="00D50233">
        <w:rPr>
          <w:lang w:val="lv-LV"/>
        </w:rPr>
        <w:t>Ilgtspējīga attīstība</w:t>
      </w:r>
    </w:p>
    <w:p w14:paraId="65F02345" w14:textId="77777777" w:rsidR="003256A5" w:rsidRPr="00970569" w:rsidRDefault="003256A5" w:rsidP="0078146B">
      <w:pPr>
        <w:pStyle w:val="BodyText"/>
        <w:tabs>
          <w:tab w:val="left" w:pos="2410"/>
          <w:tab w:val="left" w:pos="9781"/>
          <w:tab w:val="left" w:pos="11907"/>
        </w:tabs>
        <w:kinsoku w:val="0"/>
        <w:overflowPunct w:val="0"/>
        <w:spacing w:before="214" w:line="326" w:lineRule="auto"/>
        <w:jc w:val="both"/>
        <w:rPr>
          <w:lang w:val="lv-LV"/>
        </w:rPr>
      </w:pPr>
      <w:r w:rsidRPr="00970569">
        <w:rPr>
          <w:rFonts w:hint="eastAsia"/>
          <w:lang w:val="lv-LV"/>
        </w:rPr>
        <w:t>Ņ</w:t>
      </w:r>
      <w:r w:rsidRPr="00970569">
        <w:rPr>
          <w:lang w:val="lv-LV"/>
        </w:rPr>
        <w:t>emot v</w:t>
      </w:r>
      <w:r w:rsidRPr="00970569">
        <w:rPr>
          <w:rFonts w:hint="eastAsia"/>
          <w:lang w:val="lv-LV"/>
        </w:rPr>
        <w:t>ē</w:t>
      </w:r>
      <w:r w:rsidRPr="00970569">
        <w:rPr>
          <w:lang w:val="lv-LV"/>
        </w:rPr>
        <w:t>r</w:t>
      </w:r>
      <w:r w:rsidRPr="00970569">
        <w:rPr>
          <w:rFonts w:hint="eastAsia"/>
          <w:lang w:val="lv-LV"/>
        </w:rPr>
        <w:t>ā</w:t>
      </w:r>
      <w:r w:rsidRPr="00970569">
        <w:rPr>
          <w:lang w:val="lv-LV"/>
        </w:rPr>
        <w:t xml:space="preserve"> programmas b</w:t>
      </w:r>
      <w:r w:rsidRPr="00970569">
        <w:rPr>
          <w:rFonts w:hint="eastAsia"/>
          <w:lang w:val="lv-LV"/>
        </w:rPr>
        <w:t>ū</w:t>
      </w:r>
      <w:r w:rsidRPr="00970569">
        <w:rPr>
          <w:lang w:val="lv-LV"/>
        </w:rPr>
        <w:t>t</w:t>
      </w:r>
      <w:r w:rsidRPr="00970569">
        <w:rPr>
          <w:rFonts w:hint="eastAsia"/>
          <w:lang w:val="lv-LV"/>
        </w:rPr>
        <w:t>ī</w:t>
      </w:r>
      <w:r w:rsidRPr="00970569">
        <w:rPr>
          <w:lang w:val="lv-LV"/>
        </w:rPr>
        <w:t>bu un taj</w:t>
      </w:r>
      <w:r w:rsidRPr="00970569">
        <w:rPr>
          <w:rFonts w:hint="eastAsia"/>
          <w:lang w:val="lv-LV"/>
        </w:rPr>
        <w:t>ā</w:t>
      </w:r>
      <w:r w:rsidRPr="00970569">
        <w:rPr>
          <w:lang w:val="lv-LV"/>
        </w:rPr>
        <w:t xml:space="preserve"> paredz</w:t>
      </w:r>
      <w:r w:rsidRPr="00970569">
        <w:rPr>
          <w:rFonts w:hint="eastAsia"/>
          <w:lang w:val="lv-LV"/>
        </w:rPr>
        <w:t>ē</w:t>
      </w:r>
      <w:r w:rsidRPr="00970569">
        <w:rPr>
          <w:lang w:val="lv-LV"/>
        </w:rPr>
        <w:t>t</w:t>
      </w:r>
      <w:r w:rsidRPr="00970569">
        <w:rPr>
          <w:rFonts w:hint="eastAsia"/>
          <w:lang w:val="lv-LV"/>
        </w:rPr>
        <w:t>ā</w:t>
      </w:r>
      <w:r w:rsidRPr="00970569">
        <w:rPr>
          <w:lang w:val="lv-LV"/>
        </w:rPr>
        <w:t>s darb</w:t>
      </w:r>
      <w:r w:rsidRPr="00970569">
        <w:rPr>
          <w:rFonts w:hint="eastAsia"/>
          <w:lang w:val="lv-LV"/>
        </w:rPr>
        <w:t>ī</w:t>
      </w:r>
      <w:r w:rsidRPr="00970569">
        <w:rPr>
          <w:lang w:val="lv-LV"/>
        </w:rPr>
        <w:t>bas, ac</w:t>
      </w:r>
      <w:r w:rsidRPr="00970569">
        <w:rPr>
          <w:rFonts w:hint="eastAsia"/>
          <w:lang w:val="lv-LV"/>
        </w:rPr>
        <w:t>ī</w:t>
      </w:r>
      <w:r w:rsidRPr="00970569">
        <w:rPr>
          <w:lang w:val="lv-LV"/>
        </w:rPr>
        <w:t>mredzami nav j</w:t>
      </w:r>
      <w:r w:rsidRPr="00970569">
        <w:rPr>
          <w:rFonts w:hint="eastAsia"/>
          <w:lang w:val="lv-LV"/>
        </w:rPr>
        <w:t>ā</w:t>
      </w:r>
      <w:r w:rsidRPr="00970569">
        <w:rPr>
          <w:lang w:val="lv-LV"/>
        </w:rPr>
        <w:t>gaida, ka Interact dotu lielu ieguld</w:t>
      </w:r>
      <w:r w:rsidRPr="00970569">
        <w:rPr>
          <w:rFonts w:hint="eastAsia"/>
          <w:lang w:val="lv-LV"/>
        </w:rPr>
        <w:t>ī</w:t>
      </w:r>
      <w:r w:rsidRPr="00970569">
        <w:rPr>
          <w:lang w:val="lv-LV"/>
        </w:rPr>
        <w:t>jumu ilgtsp</w:t>
      </w:r>
      <w:r w:rsidRPr="00970569">
        <w:rPr>
          <w:rFonts w:hint="eastAsia"/>
          <w:lang w:val="lv-LV"/>
        </w:rPr>
        <w:t>ē</w:t>
      </w:r>
      <w:r w:rsidRPr="00970569">
        <w:rPr>
          <w:lang w:val="lv-LV"/>
        </w:rPr>
        <w:t>j</w:t>
      </w:r>
      <w:r w:rsidRPr="00970569">
        <w:rPr>
          <w:rFonts w:hint="eastAsia"/>
          <w:lang w:val="lv-LV"/>
        </w:rPr>
        <w:t>ī</w:t>
      </w:r>
      <w:r w:rsidRPr="00970569">
        <w:rPr>
          <w:lang w:val="lv-LV"/>
        </w:rPr>
        <w:t>gas att</w:t>
      </w:r>
      <w:r w:rsidRPr="00970569">
        <w:rPr>
          <w:rFonts w:hint="eastAsia"/>
          <w:lang w:val="lv-LV"/>
        </w:rPr>
        <w:t>ī</w:t>
      </w:r>
      <w:r w:rsidRPr="00970569">
        <w:rPr>
          <w:lang w:val="lv-LV"/>
        </w:rPr>
        <w:t>st</w:t>
      </w:r>
      <w:r w:rsidRPr="00970569">
        <w:rPr>
          <w:rFonts w:hint="eastAsia"/>
          <w:lang w:val="lv-LV"/>
        </w:rPr>
        <w:t>ī</w:t>
      </w:r>
      <w:r w:rsidRPr="00970569">
        <w:rPr>
          <w:lang w:val="lv-LV"/>
        </w:rPr>
        <w:t>bas veicin</w:t>
      </w:r>
      <w:r w:rsidRPr="00970569">
        <w:rPr>
          <w:rFonts w:hint="eastAsia"/>
          <w:lang w:val="lv-LV"/>
        </w:rPr>
        <w:t>āš</w:t>
      </w:r>
      <w:r w:rsidRPr="00970569">
        <w:rPr>
          <w:lang w:val="lv-LV"/>
        </w:rPr>
        <w:t>an</w:t>
      </w:r>
      <w:r w:rsidRPr="00970569">
        <w:rPr>
          <w:rFonts w:hint="eastAsia"/>
          <w:lang w:val="lv-LV"/>
        </w:rPr>
        <w:t>ā</w:t>
      </w:r>
      <w:r w:rsidRPr="00970569">
        <w:rPr>
          <w:lang w:val="lv-LV"/>
        </w:rPr>
        <w:t>. Tom</w:t>
      </w:r>
      <w:r w:rsidRPr="00970569">
        <w:rPr>
          <w:rFonts w:hint="eastAsia"/>
          <w:lang w:val="lv-LV"/>
        </w:rPr>
        <w:t>ē</w:t>
      </w:r>
      <w:r w:rsidRPr="00970569">
        <w:rPr>
          <w:lang w:val="lv-LV"/>
        </w:rPr>
        <w:t>r t</w:t>
      </w:r>
      <w:r w:rsidRPr="00970569">
        <w:rPr>
          <w:rFonts w:hint="eastAsia"/>
          <w:lang w:val="lv-LV"/>
        </w:rPr>
        <w:t>ā</w:t>
      </w:r>
      <w:r w:rsidRPr="00970569">
        <w:rPr>
          <w:lang w:val="lv-LV"/>
        </w:rPr>
        <w:t xml:space="preserve"> veicin</w:t>
      </w:r>
      <w:r w:rsidRPr="00970569">
        <w:rPr>
          <w:rFonts w:hint="eastAsia"/>
          <w:lang w:val="lv-LV"/>
        </w:rPr>
        <w:t>ā</w:t>
      </w:r>
      <w:r w:rsidRPr="00970569">
        <w:rPr>
          <w:lang w:val="lv-LV"/>
        </w:rPr>
        <w:t xml:space="preserve">s </w:t>
      </w:r>
      <w:r w:rsidRPr="00970569">
        <w:rPr>
          <w:rFonts w:hint="eastAsia"/>
          <w:lang w:val="lv-LV"/>
        </w:rPr>
        <w:t>šī</w:t>
      </w:r>
      <w:r w:rsidRPr="00970569">
        <w:rPr>
          <w:lang w:val="lv-LV"/>
        </w:rPr>
        <w:t xml:space="preserve"> m</w:t>
      </w:r>
      <w:r w:rsidRPr="00970569">
        <w:rPr>
          <w:rFonts w:hint="eastAsia"/>
          <w:lang w:val="lv-LV"/>
        </w:rPr>
        <w:t>ē</w:t>
      </w:r>
      <w:r w:rsidRPr="00970569">
        <w:rPr>
          <w:lang w:val="lv-LV"/>
        </w:rPr>
        <w:t>r</w:t>
      </w:r>
      <w:r w:rsidRPr="00970569">
        <w:rPr>
          <w:rFonts w:hint="eastAsia"/>
          <w:lang w:val="lv-LV"/>
        </w:rPr>
        <w:t>ķ</w:t>
      </w:r>
      <w:r w:rsidRPr="00970569">
        <w:rPr>
          <w:lang w:val="lv-LV"/>
        </w:rPr>
        <w:t>a sasnieg</w:t>
      </w:r>
      <w:r w:rsidRPr="00970569">
        <w:rPr>
          <w:rFonts w:hint="eastAsia"/>
          <w:lang w:val="lv-LV"/>
        </w:rPr>
        <w:t>š</w:t>
      </w:r>
      <w:r w:rsidRPr="00970569">
        <w:rPr>
          <w:lang w:val="lv-LV"/>
        </w:rPr>
        <w:t>anu ar saviem ierobe</w:t>
      </w:r>
      <w:r w:rsidRPr="00970569">
        <w:rPr>
          <w:rFonts w:hint="eastAsia"/>
          <w:lang w:val="lv-LV"/>
        </w:rPr>
        <w:t>ž</w:t>
      </w:r>
      <w:r w:rsidRPr="00970569">
        <w:rPr>
          <w:lang w:val="lv-LV"/>
        </w:rPr>
        <w:t>otajiem l</w:t>
      </w:r>
      <w:r w:rsidRPr="00970569">
        <w:rPr>
          <w:rFonts w:hint="eastAsia"/>
          <w:lang w:val="lv-LV"/>
        </w:rPr>
        <w:t>ī</w:t>
      </w:r>
      <w:r w:rsidRPr="00970569">
        <w:rPr>
          <w:lang w:val="lv-LV"/>
        </w:rPr>
        <w:t>dzek</w:t>
      </w:r>
      <w:r w:rsidRPr="00970569">
        <w:rPr>
          <w:rFonts w:hint="eastAsia"/>
          <w:lang w:val="lv-LV"/>
        </w:rPr>
        <w:t>ļ</w:t>
      </w:r>
      <w:r w:rsidRPr="00970569">
        <w:rPr>
          <w:lang w:val="lv-LV"/>
        </w:rPr>
        <w:t>iem, piem</w:t>
      </w:r>
      <w:r w:rsidRPr="00970569">
        <w:rPr>
          <w:rFonts w:hint="eastAsia"/>
          <w:lang w:val="lv-LV"/>
        </w:rPr>
        <w:t>ē</w:t>
      </w:r>
      <w:r w:rsidRPr="00970569">
        <w:rPr>
          <w:lang w:val="lv-LV"/>
        </w:rPr>
        <w:t>ram:</w:t>
      </w:r>
    </w:p>
    <w:p w14:paraId="48860743" w14:textId="77777777" w:rsidR="003256A5" w:rsidRPr="00970569" w:rsidRDefault="003256A5" w:rsidP="0078146B">
      <w:pPr>
        <w:pStyle w:val="BodyText"/>
        <w:tabs>
          <w:tab w:val="left" w:pos="2410"/>
          <w:tab w:val="left" w:pos="9781"/>
          <w:tab w:val="left" w:pos="11907"/>
        </w:tabs>
        <w:kinsoku w:val="0"/>
        <w:overflowPunct w:val="0"/>
        <w:spacing w:before="232" w:line="324" w:lineRule="auto"/>
        <w:jc w:val="both"/>
        <w:rPr>
          <w:lang w:val="lv-LV"/>
        </w:rPr>
      </w:pPr>
      <w:r w:rsidRPr="00970569">
        <w:rPr>
          <w:lang w:val="lv-LV"/>
        </w:rPr>
        <w:t>Interact jau 2014.-2020.gada pl</w:t>
      </w:r>
      <w:r w:rsidRPr="00970569">
        <w:rPr>
          <w:rFonts w:hint="eastAsia"/>
          <w:lang w:val="lv-LV"/>
        </w:rPr>
        <w:t>ā</w:t>
      </w:r>
      <w:r w:rsidRPr="00970569">
        <w:rPr>
          <w:lang w:val="lv-LV"/>
        </w:rPr>
        <w:t>no</w:t>
      </w:r>
      <w:r w:rsidRPr="00970569">
        <w:rPr>
          <w:rFonts w:hint="eastAsia"/>
          <w:lang w:val="lv-LV"/>
        </w:rPr>
        <w:t>š</w:t>
      </w:r>
      <w:r w:rsidRPr="00970569">
        <w:rPr>
          <w:lang w:val="lv-LV"/>
        </w:rPr>
        <w:t>anas period</w:t>
      </w:r>
      <w:r w:rsidRPr="00970569">
        <w:rPr>
          <w:rFonts w:hint="eastAsia"/>
          <w:lang w:val="lv-LV"/>
        </w:rPr>
        <w:t>ā</w:t>
      </w:r>
      <w:r w:rsidRPr="00970569">
        <w:rPr>
          <w:lang w:val="lv-LV"/>
        </w:rPr>
        <w:t xml:space="preserve"> nol</w:t>
      </w:r>
      <w:r w:rsidRPr="00970569">
        <w:rPr>
          <w:rFonts w:hint="eastAsia"/>
          <w:lang w:val="lv-LV"/>
        </w:rPr>
        <w:t>ē</w:t>
      </w:r>
      <w:r w:rsidRPr="00970569">
        <w:rPr>
          <w:lang w:val="lv-LV"/>
        </w:rPr>
        <w:t>ma k</w:t>
      </w:r>
      <w:r w:rsidRPr="00970569">
        <w:rPr>
          <w:rFonts w:hint="eastAsia"/>
          <w:lang w:val="lv-LV"/>
        </w:rPr>
        <w:t>ļū</w:t>
      </w:r>
      <w:r w:rsidRPr="00970569">
        <w:rPr>
          <w:lang w:val="lv-LV"/>
        </w:rPr>
        <w:t xml:space="preserve">t </w:t>
      </w:r>
      <w:r w:rsidRPr="00970569">
        <w:rPr>
          <w:rFonts w:hint="eastAsia"/>
          <w:lang w:val="lv-LV"/>
        </w:rPr>
        <w:t>“</w:t>
      </w:r>
      <w:r w:rsidRPr="00970569">
        <w:rPr>
          <w:lang w:val="lv-LV"/>
        </w:rPr>
        <w:t>bezpap</w:t>
      </w:r>
      <w:r w:rsidRPr="00970569">
        <w:rPr>
          <w:rFonts w:hint="eastAsia"/>
          <w:lang w:val="lv-LV"/>
        </w:rPr>
        <w:t>ī</w:t>
      </w:r>
      <w:r w:rsidRPr="00970569">
        <w:rPr>
          <w:lang w:val="lv-LV"/>
        </w:rPr>
        <w:t>ra”, proti, vairs neizplat</w:t>
      </w:r>
      <w:r w:rsidRPr="00970569">
        <w:rPr>
          <w:rFonts w:hint="eastAsia"/>
          <w:lang w:val="lv-LV"/>
        </w:rPr>
        <w:t>ī</w:t>
      </w:r>
      <w:r w:rsidRPr="00970569">
        <w:rPr>
          <w:lang w:val="lv-LV"/>
        </w:rPr>
        <w:t>t druk</w:t>
      </w:r>
      <w:r w:rsidRPr="00970569">
        <w:rPr>
          <w:rFonts w:hint="eastAsia"/>
          <w:lang w:val="lv-LV"/>
        </w:rPr>
        <w:t>ā</w:t>
      </w:r>
      <w:r w:rsidRPr="00970569">
        <w:rPr>
          <w:lang w:val="lv-LV"/>
        </w:rPr>
        <w:t>tos materi</w:t>
      </w:r>
      <w:r w:rsidRPr="00970569">
        <w:rPr>
          <w:rFonts w:hint="eastAsia"/>
          <w:lang w:val="lv-LV"/>
        </w:rPr>
        <w:t>ā</w:t>
      </w:r>
      <w:r w:rsidRPr="00970569">
        <w:rPr>
          <w:lang w:val="lv-LV"/>
        </w:rPr>
        <w:t>lus pas</w:t>
      </w:r>
      <w:r w:rsidRPr="00970569">
        <w:rPr>
          <w:rFonts w:hint="eastAsia"/>
          <w:lang w:val="lv-LV"/>
        </w:rPr>
        <w:t>ā</w:t>
      </w:r>
      <w:r w:rsidRPr="00970569">
        <w:rPr>
          <w:lang w:val="lv-LV"/>
        </w:rPr>
        <w:t>kumos, tostarp uzraudz</w:t>
      </w:r>
      <w:r w:rsidRPr="00970569">
        <w:rPr>
          <w:rFonts w:hint="eastAsia"/>
          <w:lang w:val="lv-LV"/>
        </w:rPr>
        <w:t>ī</w:t>
      </w:r>
      <w:r w:rsidRPr="00970569">
        <w:rPr>
          <w:lang w:val="lv-LV"/>
        </w:rPr>
        <w:t>bas komitejas s</w:t>
      </w:r>
      <w:r w:rsidRPr="00970569">
        <w:rPr>
          <w:rFonts w:hint="eastAsia"/>
          <w:lang w:val="lv-LV"/>
        </w:rPr>
        <w:t>ē</w:t>
      </w:r>
      <w:r w:rsidRPr="00970569">
        <w:rPr>
          <w:lang w:val="lv-LV"/>
        </w:rPr>
        <w:t>d</w:t>
      </w:r>
      <w:r w:rsidRPr="00970569">
        <w:rPr>
          <w:rFonts w:hint="eastAsia"/>
          <w:lang w:val="lv-LV"/>
        </w:rPr>
        <w:t>ē</w:t>
      </w:r>
      <w:r w:rsidRPr="00970569">
        <w:rPr>
          <w:lang w:val="lv-LV"/>
        </w:rPr>
        <w:t>s, iz</w:t>
      </w:r>
      <w:r w:rsidRPr="00970569">
        <w:rPr>
          <w:rFonts w:hint="eastAsia"/>
          <w:lang w:val="lv-LV"/>
        </w:rPr>
        <w:t>ņ</w:t>
      </w:r>
      <w:r w:rsidRPr="00970569">
        <w:rPr>
          <w:lang w:val="lv-LV"/>
        </w:rPr>
        <w:t>emot darba k</w:t>
      </w:r>
      <w:r w:rsidRPr="00970569">
        <w:rPr>
          <w:rFonts w:hint="eastAsia"/>
          <w:lang w:val="lv-LV"/>
        </w:rPr>
        <w:t>ā</w:t>
      </w:r>
      <w:r w:rsidRPr="00970569">
        <w:rPr>
          <w:lang w:val="lv-LV"/>
        </w:rPr>
        <w:t>rt</w:t>
      </w:r>
      <w:r w:rsidRPr="00970569">
        <w:rPr>
          <w:rFonts w:hint="eastAsia"/>
          <w:lang w:val="lv-LV"/>
        </w:rPr>
        <w:t>ī</w:t>
      </w:r>
      <w:r w:rsidRPr="00970569">
        <w:rPr>
          <w:lang w:val="lv-LV"/>
        </w:rPr>
        <w:t>bu. Citi druk</w:t>
      </w:r>
      <w:r w:rsidRPr="00970569">
        <w:rPr>
          <w:rFonts w:hint="eastAsia"/>
          <w:lang w:val="lv-LV"/>
        </w:rPr>
        <w:t>ā</w:t>
      </w:r>
      <w:r w:rsidRPr="00970569">
        <w:rPr>
          <w:lang w:val="lv-LV"/>
        </w:rPr>
        <w:t>tie materi</w:t>
      </w:r>
      <w:r w:rsidRPr="00970569">
        <w:rPr>
          <w:rFonts w:hint="eastAsia"/>
          <w:lang w:val="lv-LV"/>
        </w:rPr>
        <w:t>ā</w:t>
      </w:r>
      <w:r w:rsidRPr="00970569">
        <w:rPr>
          <w:lang w:val="lv-LV"/>
        </w:rPr>
        <w:t>li ir pieejami tikai tad, ja tas ir absol</w:t>
      </w:r>
      <w:r w:rsidRPr="00970569">
        <w:rPr>
          <w:rFonts w:hint="eastAsia"/>
          <w:lang w:val="lv-LV"/>
        </w:rPr>
        <w:t>ū</w:t>
      </w:r>
      <w:r w:rsidRPr="00970569">
        <w:rPr>
          <w:lang w:val="lv-LV"/>
        </w:rPr>
        <w:t>ti nepiecie</w:t>
      </w:r>
      <w:r w:rsidRPr="00970569">
        <w:rPr>
          <w:rFonts w:hint="eastAsia"/>
          <w:lang w:val="lv-LV"/>
        </w:rPr>
        <w:t>š</w:t>
      </w:r>
      <w:r w:rsidRPr="00970569">
        <w:rPr>
          <w:lang w:val="lv-LV"/>
        </w:rPr>
        <w:t>ams pas</w:t>
      </w:r>
      <w:r w:rsidRPr="00970569">
        <w:rPr>
          <w:rFonts w:hint="eastAsia"/>
          <w:lang w:val="lv-LV"/>
        </w:rPr>
        <w:t>ā</w:t>
      </w:r>
      <w:r w:rsidRPr="00970569">
        <w:rPr>
          <w:lang w:val="lv-LV"/>
        </w:rPr>
        <w:t>kuma veiksm</w:t>
      </w:r>
      <w:r w:rsidRPr="00970569">
        <w:rPr>
          <w:rFonts w:hint="eastAsia"/>
          <w:lang w:val="lv-LV"/>
        </w:rPr>
        <w:t>ī</w:t>
      </w:r>
      <w:r w:rsidRPr="00970569">
        <w:rPr>
          <w:lang w:val="lv-LV"/>
        </w:rPr>
        <w:t>gai norisei (piem</w:t>
      </w:r>
      <w:r w:rsidRPr="00970569">
        <w:rPr>
          <w:rFonts w:hint="eastAsia"/>
          <w:lang w:val="lv-LV"/>
        </w:rPr>
        <w:t>ē</w:t>
      </w:r>
      <w:r w:rsidRPr="00970569">
        <w:rPr>
          <w:lang w:val="lv-LV"/>
        </w:rPr>
        <w:t>ram, juridisks teksts vai m</w:t>
      </w:r>
      <w:r w:rsidRPr="00970569">
        <w:rPr>
          <w:rFonts w:hint="eastAsia"/>
          <w:lang w:val="lv-LV"/>
        </w:rPr>
        <w:t>ā</w:t>
      </w:r>
      <w:r w:rsidRPr="00970569">
        <w:rPr>
          <w:lang w:val="lv-LV"/>
        </w:rPr>
        <w:t>c</w:t>
      </w:r>
      <w:r w:rsidRPr="00970569">
        <w:rPr>
          <w:rFonts w:hint="eastAsia"/>
          <w:lang w:val="lv-LV"/>
        </w:rPr>
        <w:t>ī</w:t>
      </w:r>
      <w:r w:rsidRPr="00970569">
        <w:rPr>
          <w:lang w:val="lv-LV"/>
        </w:rPr>
        <w:t>bu materi</w:t>
      </w:r>
      <w:r w:rsidRPr="00970569">
        <w:rPr>
          <w:rFonts w:hint="eastAsia"/>
          <w:lang w:val="lv-LV"/>
        </w:rPr>
        <w:t>ā</w:t>
      </w:r>
      <w:r w:rsidRPr="00970569">
        <w:rPr>
          <w:lang w:val="lv-LV"/>
        </w:rPr>
        <w:t>ls, ko iesp</w:t>
      </w:r>
      <w:r w:rsidRPr="00970569">
        <w:rPr>
          <w:rFonts w:hint="eastAsia"/>
          <w:lang w:val="lv-LV"/>
        </w:rPr>
        <w:t>ē</w:t>
      </w:r>
      <w:r w:rsidRPr="00970569">
        <w:rPr>
          <w:lang w:val="lv-LV"/>
        </w:rPr>
        <w:t>jams izmantot ar</w:t>
      </w:r>
      <w:r w:rsidRPr="00970569">
        <w:rPr>
          <w:rFonts w:hint="eastAsia"/>
          <w:lang w:val="lv-LV"/>
        </w:rPr>
        <w:t>ī</w:t>
      </w:r>
      <w:r w:rsidRPr="00970569">
        <w:rPr>
          <w:lang w:val="lv-LV"/>
        </w:rPr>
        <w:t xml:space="preserve"> p</w:t>
      </w:r>
      <w:r w:rsidRPr="00970569">
        <w:rPr>
          <w:rFonts w:hint="eastAsia"/>
          <w:lang w:val="lv-LV"/>
        </w:rPr>
        <w:t>ē</w:t>
      </w:r>
      <w:r w:rsidRPr="00970569">
        <w:rPr>
          <w:lang w:val="lv-LV"/>
        </w:rPr>
        <w:t>c pas</w:t>
      </w:r>
      <w:r w:rsidRPr="00970569">
        <w:rPr>
          <w:rFonts w:hint="eastAsia"/>
          <w:lang w:val="lv-LV"/>
        </w:rPr>
        <w:t>ā</w:t>
      </w:r>
      <w:r w:rsidRPr="00970569">
        <w:rPr>
          <w:lang w:val="lv-LV"/>
        </w:rPr>
        <w:t>kuma). Interact publik</w:t>
      </w:r>
      <w:r w:rsidRPr="00970569">
        <w:rPr>
          <w:rFonts w:hint="eastAsia"/>
          <w:lang w:val="lv-LV"/>
        </w:rPr>
        <w:t>ā</w:t>
      </w:r>
      <w:r w:rsidRPr="00970569">
        <w:rPr>
          <w:lang w:val="lv-LV"/>
        </w:rPr>
        <w:t>cijas (rokasgr</w:t>
      </w:r>
      <w:r w:rsidRPr="00970569">
        <w:rPr>
          <w:rFonts w:hint="eastAsia"/>
          <w:lang w:val="lv-LV"/>
        </w:rPr>
        <w:t>ā</w:t>
      </w:r>
      <w:r w:rsidRPr="00970569">
        <w:rPr>
          <w:lang w:val="lv-LV"/>
        </w:rPr>
        <w:t>matas, p</w:t>
      </w:r>
      <w:r w:rsidRPr="00970569">
        <w:rPr>
          <w:rFonts w:hint="eastAsia"/>
          <w:lang w:val="lv-LV"/>
        </w:rPr>
        <w:t>ē</w:t>
      </w:r>
      <w:r w:rsidRPr="00970569">
        <w:rPr>
          <w:lang w:val="lv-LV"/>
        </w:rPr>
        <w:t>t</w:t>
      </w:r>
      <w:r w:rsidRPr="00970569">
        <w:rPr>
          <w:rFonts w:hint="eastAsia"/>
          <w:lang w:val="lv-LV"/>
        </w:rPr>
        <w:t>ī</w:t>
      </w:r>
      <w:r w:rsidRPr="00970569">
        <w:rPr>
          <w:lang w:val="lv-LV"/>
        </w:rPr>
        <w:t>jumi, jaut</w:t>
      </w:r>
      <w:r w:rsidRPr="00970569">
        <w:rPr>
          <w:rFonts w:hint="eastAsia"/>
          <w:lang w:val="lv-LV"/>
        </w:rPr>
        <w:t>ā</w:t>
      </w:r>
      <w:r w:rsidRPr="00970569">
        <w:rPr>
          <w:lang w:val="lv-LV"/>
        </w:rPr>
        <w:t>jumu un atbil</w:t>
      </w:r>
      <w:r w:rsidRPr="00970569">
        <w:rPr>
          <w:rFonts w:hint="eastAsia"/>
          <w:lang w:val="lv-LV"/>
        </w:rPr>
        <w:t>ž</w:t>
      </w:r>
      <w:r w:rsidRPr="00970569">
        <w:rPr>
          <w:lang w:val="lv-LV"/>
        </w:rPr>
        <w:t>u dokumenti, faktu lapas utt.) ir pieejamas elektronisk</w:t>
      </w:r>
      <w:r w:rsidRPr="00970569">
        <w:rPr>
          <w:rFonts w:hint="eastAsia"/>
          <w:lang w:val="lv-LV"/>
        </w:rPr>
        <w:t>ā</w:t>
      </w:r>
      <w:r w:rsidRPr="00970569">
        <w:rPr>
          <w:lang w:val="lv-LV"/>
        </w:rPr>
        <w:t xml:space="preserve"> form</w:t>
      </w:r>
      <w:r w:rsidRPr="00970569">
        <w:rPr>
          <w:rFonts w:hint="eastAsia"/>
          <w:lang w:val="lv-LV"/>
        </w:rPr>
        <w:t>ā</w:t>
      </w:r>
      <w:r w:rsidRPr="00970569">
        <w:rPr>
          <w:lang w:val="lv-LV"/>
        </w:rPr>
        <w:t>t</w:t>
      </w:r>
      <w:r w:rsidRPr="00970569">
        <w:rPr>
          <w:rFonts w:hint="eastAsia"/>
          <w:lang w:val="lv-LV"/>
        </w:rPr>
        <w:t>ā</w:t>
      </w:r>
      <w:r w:rsidRPr="00970569">
        <w:rPr>
          <w:lang w:val="lv-LV"/>
        </w:rPr>
        <w:t xml:space="preserve"> t</w:t>
      </w:r>
      <w:r w:rsidRPr="00970569">
        <w:rPr>
          <w:rFonts w:hint="eastAsia"/>
          <w:lang w:val="lv-LV"/>
        </w:rPr>
        <w:t>ī</w:t>
      </w:r>
      <w:r w:rsidRPr="00970569">
        <w:rPr>
          <w:lang w:val="lv-LV"/>
        </w:rPr>
        <w:t>mek</w:t>
      </w:r>
      <w:r w:rsidRPr="00970569">
        <w:rPr>
          <w:rFonts w:hint="eastAsia"/>
          <w:lang w:val="lv-LV"/>
        </w:rPr>
        <w:t>ļ</w:t>
      </w:r>
      <w:r w:rsidRPr="00970569">
        <w:rPr>
          <w:lang w:val="lv-LV"/>
        </w:rPr>
        <w:t>a vietn</w:t>
      </w:r>
      <w:r w:rsidRPr="00970569">
        <w:rPr>
          <w:rFonts w:hint="eastAsia"/>
          <w:lang w:val="lv-LV"/>
        </w:rPr>
        <w:t>ē</w:t>
      </w:r>
      <w:r w:rsidRPr="00970569">
        <w:rPr>
          <w:lang w:val="lv-LV"/>
        </w:rPr>
        <w:t xml:space="preserve"> (un kopien</w:t>
      </w:r>
      <w:r w:rsidRPr="00970569">
        <w:rPr>
          <w:rFonts w:hint="eastAsia"/>
          <w:lang w:val="lv-LV"/>
        </w:rPr>
        <w:t>ā</w:t>
      </w:r>
      <w:r w:rsidRPr="00970569">
        <w:rPr>
          <w:lang w:val="lv-LV"/>
        </w:rPr>
        <w:t>s tie</w:t>
      </w:r>
      <w:r w:rsidRPr="00970569">
        <w:rPr>
          <w:rFonts w:hint="eastAsia"/>
          <w:lang w:val="lv-LV"/>
        </w:rPr>
        <w:t>š</w:t>
      </w:r>
      <w:r w:rsidRPr="00970569">
        <w:rPr>
          <w:lang w:val="lv-LV"/>
        </w:rPr>
        <w:t>saistes platform</w:t>
      </w:r>
      <w:r w:rsidRPr="00970569">
        <w:rPr>
          <w:rFonts w:hint="eastAsia"/>
          <w:lang w:val="lv-LV"/>
        </w:rPr>
        <w:t>ā</w:t>
      </w:r>
      <w:r w:rsidRPr="00970569">
        <w:rPr>
          <w:lang w:val="lv-LV"/>
        </w:rPr>
        <w:t>), t</w:t>
      </w:r>
      <w:r w:rsidRPr="00970569">
        <w:rPr>
          <w:rFonts w:hint="eastAsia"/>
          <w:lang w:val="lv-LV"/>
        </w:rPr>
        <w:t>ā</w:t>
      </w:r>
      <w:r w:rsidRPr="00970569">
        <w:rPr>
          <w:lang w:val="lv-LV"/>
        </w:rPr>
        <w:t>d</w:t>
      </w:r>
      <w:r w:rsidRPr="00970569">
        <w:rPr>
          <w:rFonts w:hint="eastAsia"/>
          <w:lang w:val="lv-LV"/>
        </w:rPr>
        <w:t>ē</w:t>
      </w:r>
      <w:r w:rsidRPr="00970569">
        <w:rPr>
          <w:lang w:val="lv-LV"/>
        </w:rPr>
        <w:t>j</w:t>
      </w:r>
      <w:r w:rsidRPr="00970569">
        <w:rPr>
          <w:rFonts w:hint="eastAsia"/>
          <w:lang w:val="lv-LV"/>
        </w:rPr>
        <w:t>ā</w:t>
      </w:r>
      <w:r w:rsidRPr="00970569">
        <w:rPr>
          <w:lang w:val="lv-LV"/>
        </w:rPr>
        <w:t>di samazinot druk</w:t>
      </w:r>
      <w:r w:rsidRPr="00970569">
        <w:rPr>
          <w:rFonts w:hint="eastAsia"/>
          <w:lang w:val="lv-LV"/>
        </w:rPr>
        <w:t>āš</w:t>
      </w:r>
      <w:r w:rsidRPr="00970569">
        <w:rPr>
          <w:lang w:val="lv-LV"/>
        </w:rPr>
        <w:t>anas vajadz</w:t>
      </w:r>
      <w:r w:rsidRPr="00970569">
        <w:rPr>
          <w:rFonts w:hint="eastAsia"/>
          <w:lang w:val="lv-LV"/>
        </w:rPr>
        <w:t>ī</w:t>
      </w:r>
      <w:r w:rsidRPr="00970569">
        <w:rPr>
          <w:lang w:val="lv-LV"/>
        </w:rPr>
        <w:t xml:space="preserve">bu. </w:t>
      </w:r>
      <w:r w:rsidRPr="00970569">
        <w:rPr>
          <w:rFonts w:hint="eastAsia"/>
          <w:lang w:val="lv-LV"/>
        </w:rPr>
        <w:t>Š</w:t>
      </w:r>
      <w:r w:rsidRPr="00970569">
        <w:rPr>
          <w:lang w:val="lv-LV"/>
        </w:rPr>
        <w:t>ie pas</w:t>
      </w:r>
      <w:r w:rsidRPr="00970569">
        <w:rPr>
          <w:rFonts w:hint="eastAsia"/>
          <w:lang w:val="lv-LV"/>
        </w:rPr>
        <w:t>ā</w:t>
      </w:r>
      <w:r w:rsidRPr="00970569">
        <w:rPr>
          <w:lang w:val="lv-LV"/>
        </w:rPr>
        <w:t>kumi ne tikai samazina pap</w:t>
      </w:r>
      <w:r w:rsidRPr="00970569">
        <w:rPr>
          <w:rFonts w:hint="eastAsia"/>
          <w:lang w:val="lv-LV"/>
        </w:rPr>
        <w:t>ī</w:t>
      </w:r>
      <w:r w:rsidRPr="00970569">
        <w:rPr>
          <w:lang w:val="lv-LV"/>
        </w:rPr>
        <w:t>ra izmanto</w:t>
      </w:r>
      <w:r w:rsidRPr="00970569">
        <w:rPr>
          <w:rFonts w:hint="eastAsia"/>
          <w:lang w:val="lv-LV"/>
        </w:rPr>
        <w:t>š</w:t>
      </w:r>
      <w:r w:rsidRPr="00970569">
        <w:rPr>
          <w:lang w:val="lv-LV"/>
        </w:rPr>
        <w:t>anu, bet ar</w:t>
      </w:r>
      <w:r w:rsidRPr="00970569">
        <w:rPr>
          <w:rFonts w:hint="eastAsia"/>
          <w:lang w:val="lv-LV"/>
        </w:rPr>
        <w:t>ī</w:t>
      </w:r>
      <w:r w:rsidRPr="00970569">
        <w:rPr>
          <w:lang w:val="lv-LV"/>
        </w:rPr>
        <w:t xml:space="preserve"> noz</w:t>
      </w:r>
      <w:r w:rsidRPr="00970569">
        <w:rPr>
          <w:rFonts w:hint="eastAsia"/>
          <w:lang w:val="lv-LV"/>
        </w:rPr>
        <w:t>ī</w:t>
      </w:r>
      <w:r w:rsidRPr="00970569">
        <w:rPr>
          <w:lang w:val="lv-LV"/>
        </w:rPr>
        <w:t>m</w:t>
      </w:r>
      <w:r w:rsidRPr="00970569">
        <w:rPr>
          <w:rFonts w:hint="eastAsia"/>
          <w:lang w:val="lv-LV"/>
        </w:rPr>
        <w:t>ē</w:t>
      </w:r>
      <w:r w:rsidRPr="00970569">
        <w:rPr>
          <w:lang w:val="lv-LV"/>
        </w:rPr>
        <w:t xml:space="preserve"> samazin</w:t>
      </w:r>
      <w:r w:rsidRPr="00970569">
        <w:rPr>
          <w:rFonts w:hint="eastAsia"/>
          <w:lang w:val="lv-LV"/>
        </w:rPr>
        <w:t>ā</w:t>
      </w:r>
      <w:r w:rsidRPr="00970569">
        <w:rPr>
          <w:lang w:val="lv-LV"/>
        </w:rPr>
        <w:t>tu pieg</w:t>
      </w:r>
      <w:r w:rsidRPr="00970569">
        <w:rPr>
          <w:rFonts w:hint="eastAsia"/>
          <w:lang w:val="lv-LV"/>
        </w:rPr>
        <w:t>ā</w:t>
      </w:r>
      <w:r w:rsidRPr="00970569">
        <w:rPr>
          <w:lang w:val="lv-LV"/>
        </w:rPr>
        <w:t>des apjomu.</w:t>
      </w:r>
    </w:p>
    <w:p w14:paraId="58D17ACB" w14:textId="77777777" w:rsidR="003256A5" w:rsidRPr="00970569" w:rsidRDefault="003256A5" w:rsidP="0078146B">
      <w:pPr>
        <w:pStyle w:val="BodyText"/>
        <w:tabs>
          <w:tab w:val="left" w:pos="2410"/>
          <w:tab w:val="left" w:pos="9781"/>
          <w:tab w:val="left" w:pos="11907"/>
        </w:tabs>
        <w:kinsoku w:val="0"/>
        <w:overflowPunct w:val="0"/>
        <w:spacing w:before="10"/>
        <w:jc w:val="both"/>
        <w:rPr>
          <w:sz w:val="20"/>
          <w:lang w:val="lv-LV"/>
        </w:rPr>
      </w:pPr>
    </w:p>
    <w:p w14:paraId="77609556"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Covid-19 pand</w:t>
      </w:r>
      <w:r w:rsidRPr="00970569">
        <w:rPr>
          <w:rFonts w:hint="eastAsia"/>
          <w:lang w:val="lv-LV"/>
        </w:rPr>
        <w:t>ē</w:t>
      </w:r>
      <w:r w:rsidRPr="00970569">
        <w:rPr>
          <w:lang w:val="lv-LV"/>
        </w:rPr>
        <w:t>mijas laik</w:t>
      </w:r>
      <w:r w:rsidRPr="00970569">
        <w:rPr>
          <w:rFonts w:hint="eastAsia"/>
          <w:lang w:val="lv-LV"/>
        </w:rPr>
        <w:t>ā</w:t>
      </w:r>
      <w:r w:rsidRPr="00970569">
        <w:rPr>
          <w:lang w:val="lv-LV"/>
        </w:rPr>
        <w:t xml:space="preserve"> Interact p</w:t>
      </w:r>
      <w:r w:rsidRPr="00970569">
        <w:rPr>
          <w:rFonts w:hint="eastAsia"/>
          <w:lang w:val="lv-LV"/>
        </w:rPr>
        <w:t>ā</w:t>
      </w:r>
      <w:r w:rsidRPr="00970569">
        <w:rPr>
          <w:lang w:val="lv-LV"/>
        </w:rPr>
        <w:t>rc</w:t>
      </w:r>
      <w:r w:rsidRPr="00970569">
        <w:rPr>
          <w:rFonts w:hint="eastAsia"/>
          <w:lang w:val="lv-LV"/>
        </w:rPr>
        <w:t>ē</w:t>
      </w:r>
      <w:r w:rsidRPr="00970569">
        <w:rPr>
          <w:lang w:val="lv-LV"/>
        </w:rPr>
        <w:t>la pas</w:t>
      </w:r>
      <w:r w:rsidRPr="00970569">
        <w:rPr>
          <w:rFonts w:hint="eastAsia"/>
          <w:lang w:val="lv-LV"/>
        </w:rPr>
        <w:t>ā</w:t>
      </w:r>
      <w:r w:rsidRPr="00970569">
        <w:rPr>
          <w:lang w:val="lv-LV"/>
        </w:rPr>
        <w:t>kumus uz tie</w:t>
      </w:r>
      <w:r w:rsidRPr="00970569">
        <w:rPr>
          <w:rFonts w:hint="eastAsia"/>
          <w:lang w:val="lv-LV"/>
        </w:rPr>
        <w:t>š</w:t>
      </w:r>
      <w:r w:rsidRPr="00970569">
        <w:rPr>
          <w:lang w:val="lv-LV"/>
        </w:rPr>
        <w:t xml:space="preserve">saisti (gan </w:t>
      </w:r>
      <w:r w:rsidRPr="00970569">
        <w:rPr>
          <w:rFonts w:hint="eastAsia"/>
          <w:lang w:val="lv-LV"/>
        </w:rPr>
        <w:t>ā</w:t>
      </w:r>
      <w:r w:rsidRPr="00970569">
        <w:rPr>
          <w:lang w:val="lv-LV"/>
        </w:rPr>
        <w:t>r</w:t>
      </w:r>
      <w:r w:rsidRPr="00970569">
        <w:rPr>
          <w:rFonts w:hint="eastAsia"/>
          <w:lang w:val="lv-LV"/>
        </w:rPr>
        <w:t>ē</w:t>
      </w:r>
      <w:r w:rsidRPr="00970569">
        <w:rPr>
          <w:lang w:val="lv-LV"/>
        </w:rPr>
        <w:t>jos, gan iek</w:t>
      </w:r>
      <w:r w:rsidRPr="00970569">
        <w:rPr>
          <w:rFonts w:hint="eastAsia"/>
          <w:lang w:val="lv-LV"/>
        </w:rPr>
        <w:t>šē</w:t>
      </w:r>
      <w:r w:rsidRPr="00970569">
        <w:rPr>
          <w:lang w:val="lv-LV"/>
        </w:rPr>
        <w:t>jos), un pat p</w:t>
      </w:r>
      <w:r w:rsidRPr="00970569">
        <w:rPr>
          <w:rFonts w:hint="eastAsia"/>
          <w:lang w:val="lv-LV"/>
        </w:rPr>
        <w:t>ē</w:t>
      </w:r>
      <w:r w:rsidRPr="00970569">
        <w:rPr>
          <w:lang w:val="lv-LV"/>
        </w:rPr>
        <w:t>c tam, kad tiks atcelti ar pand</w:t>
      </w:r>
      <w:r w:rsidRPr="00970569">
        <w:rPr>
          <w:rFonts w:hint="eastAsia"/>
          <w:lang w:val="lv-LV"/>
        </w:rPr>
        <w:t>ē</w:t>
      </w:r>
      <w:r w:rsidRPr="00970569">
        <w:rPr>
          <w:lang w:val="lv-LV"/>
        </w:rPr>
        <w:t>miju saist</w:t>
      </w:r>
      <w:r w:rsidRPr="00970569">
        <w:rPr>
          <w:rFonts w:hint="eastAsia"/>
          <w:lang w:val="lv-LV"/>
        </w:rPr>
        <w:t>ī</w:t>
      </w:r>
      <w:r w:rsidRPr="00970569">
        <w:rPr>
          <w:lang w:val="lv-LV"/>
        </w:rPr>
        <w:t>tie ierobe</w:t>
      </w:r>
      <w:r w:rsidRPr="00970569">
        <w:rPr>
          <w:rFonts w:hint="eastAsia"/>
          <w:lang w:val="lv-LV"/>
        </w:rPr>
        <w:t>ž</w:t>
      </w:r>
      <w:r w:rsidRPr="00970569">
        <w:rPr>
          <w:lang w:val="lv-LV"/>
        </w:rPr>
        <w:t>ojumi (kas saist</w:t>
      </w:r>
      <w:r w:rsidRPr="00970569">
        <w:rPr>
          <w:rFonts w:hint="eastAsia"/>
          <w:lang w:val="lv-LV"/>
        </w:rPr>
        <w:t>ī</w:t>
      </w:r>
      <w:r w:rsidRPr="00970569">
        <w:rPr>
          <w:lang w:val="lv-LV"/>
        </w:rPr>
        <w:t>ti ar ce</w:t>
      </w:r>
      <w:r w:rsidRPr="00970569">
        <w:rPr>
          <w:rFonts w:hint="eastAsia"/>
          <w:lang w:val="lv-LV"/>
        </w:rPr>
        <w:t>ļ</w:t>
      </w:r>
      <w:r w:rsidRPr="00970569">
        <w:rPr>
          <w:lang w:val="lv-LV"/>
        </w:rPr>
        <w:t>ojumiem un pas</w:t>
      </w:r>
      <w:r w:rsidRPr="00970569">
        <w:rPr>
          <w:rFonts w:hint="eastAsia"/>
          <w:lang w:val="lv-LV"/>
        </w:rPr>
        <w:t>ā</w:t>
      </w:r>
      <w:r w:rsidRPr="00970569">
        <w:rPr>
          <w:lang w:val="lv-LV"/>
        </w:rPr>
        <w:t>kumu organiz</w:t>
      </w:r>
      <w:r w:rsidRPr="00970569">
        <w:rPr>
          <w:rFonts w:hint="eastAsia"/>
          <w:lang w:val="lv-LV"/>
        </w:rPr>
        <w:t>ēš</w:t>
      </w:r>
      <w:r w:rsidRPr="00970569">
        <w:rPr>
          <w:lang w:val="lv-LV"/>
        </w:rPr>
        <w:t>anu), tie</w:t>
      </w:r>
      <w:r w:rsidRPr="00970569">
        <w:rPr>
          <w:rFonts w:hint="eastAsia"/>
          <w:lang w:val="lv-LV"/>
        </w:rPr>
        <w:t>š</w:t>
      </w:r>
      <w:r w:rsidRPr="00970569">
        <w:rPr>
          <w:lang w:val="lv-LV"/>
        </w:rPr>
        <w:t>saistes pas</w:t>
      </w:r>
      <w:r w:rsidRPr="00970569">
        <w:rPr>
          <w:rFonts w:hint="eastAsia"/>
          <w:lang w:val="lv-LV"/>
        </w:rPr>
        <w:t>ā</w:t>
      </w:r>
      <w:r w:rsidRPr="00970569">
        <w:rPr>
          <w:lang w:val="lv-LV"/>
        </w:rPr>
        <w:t>kumi domin</w:t>
      </w:r>
      <w:r w:rsidRPr="00970569">
        <w:rPr>
          <w:rFonts w:hint="eastAsia"/>
          <w:lang w:val="lv-LV"/>
        </w:rPr>
        <w:t>ē</w:t>
      </w:r>
      <w:r w:rsidRPr="00970569">
        <w:rPr>
          <w:lang w:val="lv-LV"/>
        </w:rPr>
        <w:t>s pakalpojumu portfel</w:t>
      </w:r>
      <w:r w:rsidRPr="00970569">
        <w:rPr>
          <w:rFonts w:hint="eastAsia"/>
          <w:lang w:val="lv-LV"/>
        </w:rPr>
        <w:t>ī</w:t>
      </w:r>
      <w:r w:rsidRPr="00970569">
        <w:rPr>
          <w:lang w:val="lv-LV"/>
        </w:rPr>
        <w:t>, iev</w:t>
      </w:r>
      <w:r w:rsidRPr="00970569">
        <w:rPr>
          <w:rFonts w:hint="eastAsia"/>
          <w:lang w:val="lv-LV"/>
        </w:rPr>
        <w:t>ē</w:t>
      </w:r>
      <w:r w:rsidRPr="00970569">
        <w:rPr>
          <w:lang w:val="lv-LV"/>
        </w:rPr>
        <w:t>rojami samazinot gan sava person</w:t>
      </w:r>
      <w:r w:rsidRPr="00970569">
        <w:rPr>
          <w:rFonts w:hint="eastAsia"/>
          <w:lang w:val="lv-LV"/>
        </w:rPr>
        <w:t>ā</w:t>
      </w:r>
      <w:r w:rsidRPr="00970569">
        <w:rPr>
          <w:lang w:val="lv-LV"/>
        </w:rPr>
        <w:t>la, gan sadarb</w:t>
      </w:r>
      <w:r w:rsidRPr="00970569">
        <w:rPr>
          <w:rFonts w:hint="eastAsia"/>
          <w:lang w:val="lv-LV"/>
        </w:rPr>
        <w:t>ī</w:t>
      </w:r>
      <w:r w:rsidRPr="00970569">
        <w:rPr>
          <w:lang w:val="lv-LV"/>
        </w:rPr>
        <w:t>bas kopienas locek</w:t>
      </w:r>
      <w:r w:rsidRPr="00970569">
        <w:rPr>
          <w:rFonts w:hint="eastAsia"/>
          <w:lang w:val="lv-LV"/>
        </w:rPr>
        <w:t>ļ</w:t>
      </w:r>
      <w:r w:rsidRPr="00970569">
        <w:rPr>
          <w:lang w:val="lv-LV"/>
        </w:rPr>
        <w:t>u nepiecie</w:t>
      </w:r>
      <w:r w:rsidRPr="00970569">
        <w:rPr>
          <w:rFonts w:hint="eastAsia"/>
          <w:lang w:val="lv-LV"/>
        </w:rPr>
        <w:t>š</w:t>
      </w:r>
      <w:r w:rsidRPr="00970569">
        <w:rPr>
          <w:lang w:val="lv-LV"/>
        </w:rPr>
        <w:t>am</w:t>
      </w:r>
      <w:r w:rsidRPr="00970569">
        <w:rPr>
          <w:rFonts w:hint="eastAsia"/>
          <w:lang w:val="lv-LV"/>
        </w:rPr>
        <w:t>ī</w:t>
      </w:r>
      <w:r w:rsidRPr="00970569">
        <w:rPr>
          <w:lang w:val="lv-LV"/>
        </w:rPr>
        <w:t>bu ce</w:t>
      </w:r>
      <w:r w:rsidRPr="00970569">
        <w:rPr>
          <w:rFonts w:hint="eastAsia"/>
          <w:lang w:val="lv-LV"/>
        </w:rPr>
        <w:t>ļ</w:t>
      </w:r>
      <w:r w:rsidRPr="00970569">
        <w:rPr>
          <w:lang w:val="lv-LV"/>
        </w:rPr>
        <w:t>ot  ar lidma</w:t>
      </w:r>
      <w:r w:rsidRPr="00970569">
        <w:rPr>
          <w:rFonts w:hint="eastAsia"/>
          <w:lang w:val="lv-LV"/>
        </w:rPr>
        <w:t>šī</w:t>
      </w:r>
      <w:r w:rsidRPr="00970569">
        <w:rPr>
          <w:lang w:val="lv-LV"/>
        </w:rPr>
        <w:t>n</w:t>
      </w:r>
      <w:r w:rsidRPr="00970569">
        <w:rPr>
          <w:rFonts w:hint="eastAsia"/>
          <w:lang w:val="lv-LV"/>
        </w:rPr>
        <w:t>ā</w:t>
      </w:r>
      <w:r w:rsidRPr="00970569">
        <w:rPr>
          <w:lang w:val="lv-LV"/>
        </w:rPr>
        <w:t>m, t</w:t>
      </w:r>
      <w:r w:rsidRPr="00970569">
        <w:rPr>
          <w:rFonts w:hint="eastAsia"/>
          <w:lang w:val="lv-LV"/>
        </w:rPr>
        <w:t>ā</w:t>
      </w:r>
      <w:r w:rsidRPr="00970569">
        <w:rPr>
          <w:lang w:val="lv-LV"/>
        </w:rPr>
        <w:t>d</w:t>
      </w:r>
      <w:r w:rsidRPr="00970569">
        <w:rPr>
          <w:rFonts w:hint="eastAsia"/>
          <w:lang w:val="lv-LV"/>
        </w:rPr>
        <w:t>ē</w:t>
      </w:r>
      <w:r w:rsidRPr="00970569">
        <w:rPr>
          <w:lang w:val="lv-LV"/>
        </w:rPr>
        <w:t>j</w:t>
      </w:r>
      <w:r w:rsidRPr="00970569">
        <w:rPr>
          <w:rFonts w:hint="eastAsia"/>
          <w:lang w:val="lv-LV"/>
        </w:rPr>
        <w:t>ā</w:t>
      </w:r>
      <w:r w:rsidRPr="00970569">
        <w:rPr>
          <w:lang w:val="lv-LV"/>
        </w:rPr>
        <w:t>di v</w:t>
      </w:r>
      <w:r w:rsidRPr="00970569">
        <w:rPr>
          <w:rFonts w:hint="eastAsia"/>
          <w:lang w:val="lv-LV"/>
        </w:rPr>
        <w:t>ē</w:t>
      </w:r>
      <w:r w:rsidRPr="00970569">
        <w:rPr>
          <w:lang w:val="lv-LV"/>
        </w:rPr>
        <w:t>l samazinot savu oglek</w:t>
      </w:r>
      <w:r w:rsidRPr="00970569">
        <w:rPr>
          <w:rFonts w:hint="eastAsia"/>
          <w:lang w:val="lv-LV"/>
        </w:rPr>
        <w:t>ļ</w:t>
      </w:r>
      <w:r w:rsidRPr="00970569">
        <w:rPr>
          <w:lang w:val="lv-LV"/>
        </w:rPr>
        <w:t>a p</w:t>
      </w:r>
      <w:r w:rsidRPr="00970569">
        <w:rPr>
          <w:rFonts w:hint="eastAsia"/>
          <w:lang w:val="lv-LV"/>
        </w:rPr>
        <w:t>ē</w:t>
      </w:r>
      <w:r w:rsidRPr="00970569">
        <w:rPr>
          <w:lang w:val="lv-LV"/>
        </w:rPr>
        <w:t xml:space="preserve">das nospiedumu. </w:t>
      </w:r>
      <w:r w:rsidRPr="00970569">
        <w:rPr>
          <w:rFonts w:hint="eastAsia"/>
          <w:lang w:val="lv-LV"/>
        </w:rPr>
        <w:t>Š</w:t>
      </w:r>
      <w:r w:rsidRPr="00970569">
        <w:rPr>
          <w:lang w:val="lv-LV"/>
        </w:rPr>
        <w:t>obr</w:t>
      </w:r>
      <w:r w:rsidRPr="00970569">
        <w:rPr>
          <w:rFonts w:hint="eastAsia"/>
          <w:lang w:val="lv-LV"/>
        </w:rPr>
        <w:t>ī</w:t>
      </w:r>
      <w:r w:rsidRPr="00970569">
        <w:rPr>
          <w:lang w:val="lv-LV"/>
        </w:rPr>
        <w:t>d jau notiek gatavo</w:t>
      </w:r>
      <w:r w:rsidRPr="00970569">
        <w:rPr>
          <w:rFonts w:hint="eastAsia"/>
          <w:lang w:val="lv-LV"/>
        </w:rPr>
        <w:t>š</w:t>
      </w:r>
      <w:r w:rsidRPr="00970569">
        <w:rPr>
          <w:lang w:val="lv-LV"/>
        </w:rPr>
        <w:t>an</w:t>
      </w:r>
      <w:r w:rsidRPr="00970569">
        <w:rPr>
          <w:rFonts w:hint="eastAsia"/>
          <w:lang w:val="lv-LV"/>
        </w:rPr>
        <w:t>ā</w:t>
      </w:r>
      <w:r w:rsidRPr="00970569">
        <w:rPr>
          <w:lang w:val="lv-LV"/>
        </w:rPr>
        <w:t>s hibr</w:t>
      </w:r>
      <w:r w:rsidRPr="00970569">
        <w:rPr>
          <w:rFonts w:hint="eastAsia"/>
          <w:lang w:val="lv-LV"/>
        </w:rPr>
        <w:t>ī</w:t>
      </w:r>
      <w:r w:rsidRPr="00970569">
        <w:rPr>
          <w:lang w:val="lv-LV"/>
        </w:rPr>
        <w:t>da pas</w:t>
      </w:r>
      <w:r w:rsidRPr="00970569">
        <w:rPr>
          <w:rFonts w:hint="eastAsia"/>
          <w:lang w:val="lv-LV"/>
        </w:rPr>
        <w:t>ā</w:t>
      </w:r>
      <w:r w:rsidRPr="00970569">
        <w:rPr>
          <w:lang w:val="lv-LV"/>
        </w:rPr>
        <w:t>kumiem (t.i., fiziski pas</w:t>
      </w:r>
      <w:r w:rsidRPr="00970569">
        <w:rPr>
          <w:rFonts w:hint="eastAsia"/>
          <w:lang w:val="lv-LV"/>
        </w:rPr>
        <w:t>ā</w:t>
      </w:r>
      <w:r w:rsidRPr="00970569">
        <w:rPr>
          <w:lang w:val="lv-LV"/>
        </w:rPr>
        <w:t>kumi, kuriem var pievienoties ar</w:t>
      </w:r>
      <w:r w:rsidRPr="00970569">
        <w:rPr>
          <w:rFonts w:hint="eastAsia"/>
          <w:lang w:val="lv-LV"/>
        </w:rPr>
        <w:t>ī</w:t>
      </w:r>
      <w:r w:rsidRPr="00970569">
        <w:rPr>
          <w:lang w:val="lv-LV"/>
        </w:rPr>
        <w:t xml:space="preserve"> tie</w:t>
      </w:r>
      <w:r w:rsidRPr="00970569">
        <w:rPr>
          <w:rFonts w:hint="eastAsia"/>
          <w:lang w:val="lv-LV"/>
        </w:rPr>
        <w:t>š</w:t>
      </w:r>
      <w:r w:rsidRPr="00970569">
        <w:rPr>
          <w:lang w:val="lv-LV"/>
        </w:rPr>
        <w:t>saist</w:t>
      </w:r>
      <w:r w:rsidRPr="00970569">
        <w:rPr>
          <w:rFonts w:hint="eastAsia"/>
          <w:lang w:val="lv-LV"/>
        </w:rPr>
        <w:t>ē</w:t>
      </w:r>
      <w:r w:rsidRPr="00970569">
        <w:rPr>
          <w:lang w:val="lv-LV"/>
        </w:rPr>
        <w:t>).</w:t>
      </w:r>
    </w:p>
    <w:p w14:paraId="4F4DEB0B" w14:textId="77777777" w:rsidR="00E94FAA" w:rsidRPr="00970569" w:rsidRDefault="00E94FAA" w:rsidP="0078146B">
      <w:pPr>
        <w:pStyle w:val="BodyText"/>
        <w:tabs>
          <w:tab w:val="left" w:pos="2410"/>
          <w:tab w:val="left" w:pos="9781"/>
          <w:tab w:val="left" w:pos="11907"/>
        </w:tabs>
        <w:kinsoku w:val="0"/>
        <w:overflowPunct w:val="0"/>
        <w:spacing w:line="324" w:lineRule="auto"/>
        <w:jc w:val="both"/>
        <w:rPr>
          <w:lang w:val="lv-LV"/>
        </w:rPr>
        <w:sectPr w:rsidR="00E94FAA" w:rsidRPr="00970569" w:rsidSect="0078146B">
          <w:type w:val="continuous"/>
          <w:pgSz w:w="11900" w:h="16840"/>
          <w:pgMar w:top="1440" w:right="1080" w:bottom="1440" w:left="1080" w:header="0" w:footer="613" w:gutter="0"/>
          <w:cols w:space="720"/>
        </w:sectPr>
      </w:pPr>
    </w:p>
    <w:p w14:paraId="7B3EE6ED" w14:textId="77777777" w:rsidR="003256A5" w:rsidRPr="00970569" w:rsidRDefault="003256A5" w:rsidP="0078146B">
      <w:pPr>
        <w:pStyle w:val="BodyText"/>
        <w:tabs>
          <w:tab w:val="left" w:pos="2410"/>
          <w:tab w:val="left" w:pos="9781"/>
          <w:tab w:val="left" w:pos="11907"/>
        </w:tabs>
        <w:kinsoku w:val="0"/>
        <w:overflowPunct w:val="0"/>
        <w:spacing w:before="74" w:line="324" w:lineRule="auto"/>
        <w:jc w:val="both"/>
        <w:rPr>
          <w:lang w:val="lv-LV"/>
        </w:rPr>
      </w:pPr>
      <w:r w:rsidRPr="00970569">
        <w:rPr>
          <w:lang w:val="lv-LV"/>
        </w:rPr>
        <w:t>Turkl</w:t>
      </w:r>
      <w:r w:rsidRPr="00970569">
        <w:rPr>
          <w:rFonts w:hint="eastAsia"/>
          <w:lang w:val="lv-LV"/>
        </w:rPr>
        <w:t>ā</w:t>
      </w:r>
      <w:r w:rsidRPr="00970569">
        <w:rPr>
          <w:lang w:val="lv-LV"/>
        </w:rPr>
        <w:t>t lielais tie</w:t>
      </w:r>
      <w:r w:rsidRPr="00970569">
        <w:rPr>
          <w:rFonts w:hint="eastAsia"/>
          <w:lang w:val="lv-LV"/>
        </w:rPr>
        <w:t>š</w:t>
      </w:r>
      <w:r w:rsidRPr="00970569">
        <w:rPr>
          <w:lang w:val="lv-LV"/>
        </w:rPr>
        <w:t>saistes apm</w:t>
      </w:r>
      <w:r w:rsidRPr="00970569">
        <w:rPr>
          <w:rFonts w:hint="eastAsia"/>
          <w:lang w:val="lv-LV"/>
        </w:rPr>
        <w:t>ā</w:t>
      </w:r>
      <w:r w:rsidRPr="00970569">
        <w:rPr>
          <w:lang w:val="lv-LV"/>
        </w:rPr>
        <w:t>c</w:t>
      </w:r>
      <w:r w:rsidRPr="00970569">
        <w:rPr>
          <w:rFonts w:hint="eastAsia"/>
          <w:lang w:val="lv-LV"/>
        </w:rPr>
        <w:t>ī</w:t>
      </w:r>
      <w:r w:rsidRPr="00970569">
        <w:rPr>
          <w:lang w:val="lv-LV"/>
        </w:rPr>
        <w:t>bu kursu skaits, kas pieejams Interact tie</w:t>
      </w:r>
      <w:r w:rsidRPr="00970569">
        <w:rPr>
          <w:rFonts w:hint="eastAsia"/>
          <w:lang w:val="lv-LV"/>
        </w:rPr>
        <w:t>š</w:t>
      </w:r>
      <w:r w:rsidRPr="00970569">
        <w:rPr>
          <w:lang w:val="lv-LV"/>
        </w:rPr>
        <w:t>saistes m</w:t>
      </w:r>
      <w:r w:rsidRPr="00970569">
        <w:rPr>
          <w:rFonts w:hint="eastAsia"/>
          <w:lang w:val="lv-LV"/>
        </w:rPr>
        <w:t>ā</w:t>
      </w:r>
      <w:r w:rsidRPr="00970569">
        <w:rPr>
          <w:lang w:val="lv-LV"/>
        </w:rPr>
        <w:t>c</w:t>
      </w:r>
      <w:r w:rsidRPr="00970569">
        <w:rPr>
          <w:rFonts w:hint="eastAsia"/>
          <w:lang w:val="lv-LV"/>
        </w:rPr>
        <w:t>ī</w:t>
      </w:r>
      <w:r w:rsidRPr="00970569">
        <w:rPr>
          <w:lang w:val="lv-LV"/>
        </w:rPr>
        <w:t>bu platform</w:t>
      </w:r>
      <w:r w:rsidRPr="00970569">
        <w:rPr>
          <w:rFonts w:hint="eastAsia"/>
          <w:lang w:val="lv-LV"/>
        </w:rPr>
        <w:t>ā</w:t>
      </w:r>
      <w:r w:rsidRPr="00970569">
        <w:rPr>
          <w:lang w:val="lv-LV"/>
        </w:rPr>
        <w:t xml:space="preserve"> (</w:t>
      </w:r>
      <w:r w:rsidRPr="00890B2E">
        <w:rPr>
          <w:u w:val="single"/>
          <w:lang w:val="lv-LV"/>
        </w:rPr>
        <w:t>learning.interact-eu.net</w:t>
      </w:r>
      <w:r w:rsidRPr="00970569">
        <w:rPr>
          <w:lang w:val="lv-LV"/>
        </w:rPr>
        <w:t>), ar</w:t>
      </w:r>
      <w:r w:rsidRPr="00970569">
        <w:rPr>
          <w:rFonts w:hint="eastAsia"/>
          <w:lang w:val="lv-LV"/>
        </w:rPr>
        <w:t>ī</w:t>
      </w:r>
      <w:r w:rsidRPr="00970569">
        <w:rPr>
          <w:lang w:val="lv-LV"/>
        </w:rPr>
        <w:t xml:space="preserve"> pal</w:t>
      </w:r>
      <w:r w:rsidRPr="00970569">
        <w:rPr>
          <w:rFonts w:hint="eastAsia"/>
          <w:lang w:val="lv-LV"/>
        </w:rPr>
        <w:t>ī</w:t>
      </w:r>
      <w:r w:rsidRPr="00970569">
        <w:rPr>
          <w:lang w:val="lv-LV"/>
        </w:rPr>
        <w:t>dz samazin</w:t>
      </w:r>
      <w:r w:rsidRPr="00970569">
        <w:rPr>
          <w:rFonts w:hint="eastAsia"/>
          <w:lang w:val="lv-LV"/>
        </w:rPr>
        <w:t>ā</w:t>
      </w:r>
      <w:r w:rsidRPr="00970569">
        <w:rPr>
          <w:lang w:val="lv-LV"/>
        </w:rPr>
        <w:t>t vajadz</w:t>
      </w:r>
      <w:r w:rsidRPr="00970569">
        <w:rPr>
          <w:rFonts w:hint="eastAsia"/>
          <w:lang w:val="lv-LV"/>
        </w:rPr>
        <w:t>ī</w:t>
      </w:r>
      <w:r w:rsidRPr="00970569">
        <w:rPr>
          <w:lang w:val="lv-LV"/>
        </w:rPr>
        <w:t>bu p</w:t>
      </w:r>
      <w:r w:rsidRPr="00970569">
        <w:rPr>
          <w:rFonts w:hint="eastAsia"/>
          <w:lang w:val="lv-LV"/>
        </w:rPr>
        <w:t>ē</w:t>
      </w:r>
      <w:r w:rsidRPr="00970569">
        <w:rPr>
          <w:lang w:val="lv-LV"/>
        </w:rPr>
        <w:t>c ce</w:t>
      </w:r>
      <w:r w:rsidRPr="00970569">
        <w:rPr>
          <w:rFonts w:hint="eastAsia"/>
          <w:lang w:val="lv-LV"/>
        </w:rPr>
        <w:t>ļ</w:t>
      </w:r>
      <w:r w:rsidRPr="00970569">
        <w:rPr>
          <w:lang w:val="lv-LV"/>
        </w:rPr>
        <w:t>ojumiem pa gaisu gan Interact darbiniekiem, gan sadarb</w:t>
      </w:r>
      <w:r w:rsidRPr="00970569">
        <w:rPr>
          <w:rFonts w:hint="eastAsia"/>
          <w:lang w:val="lv-LV"/>
        </w:rPr>
        <w:t>ī</w:t>
      </w:r>
      <w:r w:rsidRPr="00970569">
        <w:rPr>
          <w:lang w:val="lv-LV"/>
        </w:rPr>
        <w:t>bas programmu p</w:t>
      </w:r>
      <w:r w:rsidRPr="00970569">
        <w:rPr>
          <w:rFonts w:hint="eastAsia"/>
          <w:lang w:val="lv-LV"/>
        </w:rPr>
        <w:t>ā</w:t>
      </w:r>
      <w:r w:rsidRPr="00970569">
        <w:rPr>
          <w:lang w:val="lv-LV"/>
        </w:rPr>
        <w:t>rst</w:t>
      </w:r>
      <w:r w:rsidRPr="00970569">
        <w:rPr>
          <w:rFonts w:hint="eastAsia"/>
          <w:lang w:val="lv-LV"/>
        </w:rPr>
        <w:t>ā</w:t>
      </w:r>
      <w:r w:rsidRPr="00970569">
        <w:rPr>
          <w:lang w:val="lv-LV"/>
        </w:rPr>
        <w:t>vjiem un cit</w:t>
      </w:r>
      <w:r w:rsidRPr="00970569">
        <w:rPr>
          <w:rFonts w:hint="eastAsia"/>
          <w:lang w:val="lv-LV"/>
        </w:rPr>
        <w:t>ā</w:t>
      </w:r>
      <w:r w:rsidRPr="00970569">
        <w:rPr>
          <w:lang w:val="lv-LV"/>
        </w:rPr>
        <w:t>m m</w:t>
      </w:r>
      <w:r w:rsidRPr="00970569">
        <w:rPr>
          <w:rFonts w:hint="eastAsia"/>
          <w:lang w:val="lv-LV"/>
        </w:rPr>
        <w:t>ē</w:t>
      </w:r>
      <w:r w:rsidRPr="00970569">
        <w:rPr>
          <w:lang w:val="lv-LV"/>
        </w:rPr>
        <w:t>r</w:t>
      </w:r>
      <w:r w:rsidRPr="00970569">
        <w:rPr>
          <w:rFonts w:hint="eastAsia"/>
          <w:lang w:val="lv-LV"/>
        </w:rPr>
        <w:t>ķ</w:t>
      </w:r>
      <w:r w:rsidRPr="00970569">
        <w:rPr>
          <w:lang w:val="lv-LV"/>
        </w:rPr>
        <w:t>a grup</w:t>
      </w:r>
      <w:r w:rsidRPr="00970569">
        <w:rPr>
          <w:rFonts w:hint="eastAsia"/>
          <w:lang w:val="lv-LV"/>
        </w:rPr>
        <w:t>ā</w:t>
      </w:r>
      <w:r w:rsidRPr="00970569">
        <w:rPr>
          <w:lang w:val="lv-LV"/>
        </w:rPr>
        <w:t>m.</w:t>
      </w:r>
    </w:p>
    <w:p w14:paraId="372DFB73" w14:textId="77777777" w:rsidR="003256A5" w:rsidRPr="00970569" w:rsidRDefault="003256A5" w:rsidP="0078146B">
      <w:pPr>
        <w:pStyle w:val="BodyText"/>
        <w:tabs>
          <w:tab w:val="left" w:pos="2410"/>
          <w:tab w:val="left" w:pos="9781"/>
          <w:tab w:val="left" w:pos="11907"/>
        </w:tabs>
        <w:kinsoku w:val="0"/>
        <w:overflowPunct w:val="0"/>
        <w:spacing w:before="11"/>
        <w:jc w:val="both"/>
        <w:rPr>
          <w:sz w:val="20"/>
          <w:lang w:val="lv-LV"/>
        </w:rPr>
      </w:pPr>
    </w:p>
    <w:p w14:paraId="7A142D3C" w14:textId="77777777" w:rsidR="003256A5" w:rsidRPr="00970569" w:rsidRDefault="003256A5" w:rsidP="0078146B">
      <w:pPr>
        <w:pStyle w:val="BodyText"/>
        <w:tabs>
          <w:tab w:val="left" w:pos="2410"/>
          <w:tab w:val="left" w:pos="9781"/>
          <w:tab w:val="left" w:pos="11907"/>
        </w:tabs>
        <w:kinsoku w:val="0"/>
        <w:overflowPunct w:val="0"/>
        <w:spacing w:line="324" w:lineRule="auto"/>
        <w:jc w:val="both"/>
        <w:rPr>
          <w:lang w:val="lv-LV"/>
        </w:rPr>
      </w:pPr>
      <w:r w:rsidRPr="00970569">
        <w:rPr>
          <w:lang w:val="lv-LV"/>
        </w:rPr>
        <w:t>Interact ar</w:t>
      </w:r>
      <w:r w:rsidRPr="00970569">
        <w:rPr>
          <w:rFonts w:hint="eastAsia"/>
          <w:lang w:val="lv-LV"/>
        </w:rPr>
        <w:t>ī</w:t>
      </w:r>
      <w:r w:rsidRPr="00970569">
        <w:rPr>
          <w:lang w:val="lv-LV"/>
        </w:rPr>
        <w:t xml:space="preserve"> netie</w:t>
      </w:r>
      <w:r w:rsidRPr="00970569">
        <w:rPr>
          <w:rFonts w:hint="eastAsia"/>
          <w:lang w:val="lv-LV"/>
        </w:rPr>
        <w:t>š</w:t>
      </w:r>
      <w:r w:rsidRPr="00970569">
        <w:rPr>
          <w:lang w:val="lv-LV"/>
        </w:rPr>
        <w:t>i veicina ilgtsp</w:t>
      </w:r>
      <w:r w:rsidRPr="00970569">
        <w:rPr>
          <w:rFonts w:hint="eastAsia"/>
          <w:lang w:val="lv-LV"/>
        </w:rPr>
        <w:t>ē</w:t>
      </w:r>
      <w:r w:rsidRPr="00970569">
        <w:rPr>
          <w:lang w:val="lv-LV"/>
        </w:rPr>
        <w:t>j</w:t>
      </w:r>
      <w:r w:rsidRPr="00970569">
        <w:rPr>
          <w:rFonts w:hint="eastAsia"/>
          <w:lang w:val="lv-LV"/>
        </w:rPr>
        <w:t>ī</w:t>
      </w:r>
      <w:r w:rsidRPr="00970569">
        <w:rPr>
          <w:lang w:val="lv-LV"/>
        </w:rPr>
        <w:t>gas att</w:t>
      </w:r>
      <w:r w:rsidRPr="00970569">
        <w:rPr>
          <w:rFonts w:hint="eastAsia"/>
          <w:lang w:val="lv-LV"/>
        </w:rPr>
        <w:t>ī</w:t>
      </w:r>
      <w:r w:rsidRPr="00970569">
        <w:rPr>
          <w:lang w:val="lv-LV"/>
        </w:rPr>
        <w:t>st</w:t>
      </w:r>
      <w:r w:rsidRPr="00970569">
        <w:rPr>
          <w:rFonts w:hint="eastAsia"/>
          <w:lang w:val="lv-LV"/>
        </w:rPr>
        <w:t>ī</w:t>
      </w:r>
      <w:r w:rsidRPr="00970569">
        <w:rPr>
          <w:lang w:val="lv-LV"/>
        </w:rPr>
        <w:t>bas m</w:t>
      </w:r>
      <w:r w:rsidRPr="00970569">
        <w:rPr>
          <w:rFonts w:hint="eastAsia"/>
          <w:lang w:val="lv-LV"/>
        </w:rPr>
        <w:t>ē</w:t>
      </w:r>
      <w:r w:rsidRPr="00970569">
        <w:rPr>
          <w:lang w:val="lv-LV"/>
        </w:rPr>
        <w:t>r</w:t>
      </w:r>
      <w:r w:rsidRPr="00970569">
        <w:rPr>
          <w:rFonts w:hint="eastAsia"/>
          <w:lang w:val="lv-LV"/>
        </w:rPr>
        <w:t>ķ</w:t>
      </w:r>
      <w:r w:rsidRPr="00970569">
        <w:rPr>
          <w:lang w:val="lv-LV"/>
        </w:rPr>
        <w:t>i, izmantojot tematisk</w:t>
      </w:r>
      <w:r w:rsidRPr="00970569">
        <w:rPr>
          <w:rFonts w:hint="eastAsia"/>
          <w:lang w:val="lv-LV"/>
        </w:rPr>
        <w:t>ā</w:t>
      </w:r>
      <w:r w:rsidRPr="00970569">
        <w:rPr>
          <w:lang w:val="lv-LV"/>
        </w:rPr>
        <w:t>s kapitaliz</w:t>
      </w:r>
      <w:r w:rsidRPr="00970569">
        <w:rPr>
          <w:rFonts w:hint="eastAsia"/>
          <w:lang w:val="lv-LV"/>
        </w:rPr>
        <w:t>ā</w:t>
      </w:r>
      <w:r w:rsidRPr="00970569">
        <w:rPr>
          <w:lang w:val="lv-LV"/>
        </w:rPr>
        <w:t>cijas aktivit</w:t>
      </w:r>
      <w:r w:rsidRPr="00970569">
        <w:rPr>
          <w:rFonts w:hint="eastAsia"/>
          <w:lang w:val="lv-LV"/>
        </w:rPr>
        <w:t>ā</w:t>
      </w:r>
      <w:r w:rsidRPr="00970569">
        <w:rPr>
          <w:lang w:val="lv-LV"/>
        </w:rPr>
        <w:t>tes (t.i., uzturot kapitaliz</w:t>
      </w:r>
      <w:r w:rsidRPr="00970569">
        <w:rPr>
          <w:rFonts w:hint="eastAsia"/>
          <w:lang w:val="lv-LV"/>
        </w:rPr>
        <w:t>ā</w:t>
      </w:r>
      <w:r w:rsidRPr="00970569">
        <w:rPr>
          <w:lang w:val="lv-LV"/>
        </w:rPr>
        <w:t>cijas t</w:t>
      </w:r>
      <w:r w:rsidRPr="00970569">
        <w:rPr>
          <w:rFonts w:hint="eastAsia"/>
          <w:lang w:val="lv-LV"/>
        </w:rPr>
        <w:t>ī</w:t>
      </w:r>
      <w:r w:rsidRPr="00970569">
        <w:rPr>
          <w:lang w:val="lv-LV"/>
        </w:rPr>
        <w:t>klus, tematiskus pas</w:t>
      </w:r>
      <w:r w:rsidRPr="00970569">
        <w:rPr>
          <w:rFonts w:hint="eastAsia"/>
          <w:lang w:val="lv-LV"/>
        </w:rPr>
        <w:t>ā</w:t>
      </w:r>
      <w:r w:rsidRPr="00970569">
        <w:rPr>
          <w:lang w:val="lv-LV"/>
        </w:rPr>
        <w:t>kumus un publik</w:t>
      </w:r>
      <w:r w:rsidRPr="00970569">
        <w:rPr>
          <w:rFonts w:hint="eastAsia"/>
          <w:lang w:val="lv-LV"/>
        </w:rPr>
        <w:t>ā</w:t>
      </w:r>
      <w:r w:rsidRPr="00970569">
        <w:rPr>
          <w:lang w:val="lv-LV"/>
        </w:rPr>
        <w:t>cijas), uzlabojot Interreg programmu vad</w:t>
      </w:r>
      <w:r w:rsidRPr="00970569">
        <w:rPr>
          <w:rFonts w:hint="eastAsia"/>
          <w:lang w:val="lv-LV"/>
        </w:rPr>
        <w:t>ī</w:t>
      </w:r>
      <w:r w:rsidRPr="00970569">
        <w:rPr>
          <w:lang w:val="lv-LV"/>
        </w:rPr>
        <w:t>t</w:t>
      </w:r>
      <w:r w:rsidRPr="00970569">
        <w:rPr>
          <w:rFonts w:hint="eastAsia"/>
          <w:lang w:val="lv-LV"/>
        </w:rPr>
        <w:t>ā</w:t>
      </w:r>
      <w:r w:rsidRPr="00970569">
        <w:rPr>
          <w:lang w:val="lv-LV"/>
        </w:rPr>
        <w:t>ju tematisk</w:t>
      </w:r>
      <w:r w:rsidRPr="00970569">
        <w:rPr>
          <w:rFonts w:hint="eastAsia"/>
          <w:lang w:val="lv-LV"/>
        </w:rPr>
        <w:t>ā</w:t>
      </w:r>
      <w:r w:rsidRPr="00970569">
        <w:rPr>
          <w:lang w:val="lv-LV"/>
        </w:rPr>
        <w:t>s zin</w:t>
      </w:r>
      <w:r w:rsidRPr="00970569">
        <w:rPr>
          <w:rFonts w:hint="eastAsia"/>
          <w:lang w:val="lv-LV"/>
        </w:rPr>
        <w:t>āš</w:t>
      </w:r>
      <w:r w:rsidRPr="00970569">
        <w:rPr>
          <w:lang w:val="lv-LV"/>
        </w:rPr>
        <w:t>anas un projektu rezult</w:t>
      </w:r>
      <w:r w:rsidRPr="00970569">
        <w:rPr>
          <w:rFonts w:hint="eastAsia"/>
          <w:lang w:val="lv-LV"/>
        </w:rPr>
        <w:t>ā</w:t>
      </w:r>
      <w:r w:rsidRPr="00970569">
        <w:rPr>
          <w:lang w:val="lv-LV"/>
        </w:rPr>
        <w:t>tu un paraugprakses apmai</w:t>
      </w:r>
      <w:r w:rsidRPr="00970569">
        <w:rPr>
          <w:rFonts w:hint="eastAsia"/>
          <w:lang w:val="lv-LV"/>
        </w:rPr>
        <w:t>ņ</w:t>
      </w:r>
      <w:r w:rsidRPr="00970569">
        <w:rPr>
          <w:lang w:val="lv-LV"/>
        </w:rPr>
        <w:t xml:space="preserve">u </w:t>
      </w:r>
      <w:r w:rsidRPr="00970569">
        <w:rPr>
          <w:rFonts w:hint="eastAsia"/>
          <w:lang w:val="lv-LV"/>
        </w:rPr>
        <w:t>š</w:t>
      </w:r>
      <w:r w:rsidRPr="00970569">
        <w:rPr>
          <w:lang w:val="lv-LV"/>
        </w:rPr>
        <w:t>aj</w:t>
      </w:r>
      <w:r w:rsidRPr="00970569">
        <w:rPr>
          <w:rFonts w:hint="eastAsia"/>
          <w:lang w:val="lv-LV"/>
        </w:rPr>
        <w:t>ā</w:t>
      </w:r>
      <w:r w:rsidRPr="00970569">
        <w:rPr>
          <w:lang w:val="lv-LV"/>
        </w:rPr>
        <w:t>s jom</w:t>
      </w:r>
      <w:r w:rsidRPr="00970569">
        <w:rPr>
          <w:rFonts w:hint="eastAsia"/>
          <w:lang w:val="lv-LV"/>
        </w:rPr>
        <w:t>ā</w:t>
      </w:r>
      <w:r w:rsidRPr="00970569">
        <w:rPr>
          <w:lang w:val="lv-LV"/>
        </w:rPr>
        <w:t>s.</w:t>
      </w:r>
    </w:p>
    <w:p w14:paraId="73185B6B" w14:textId="77777777" w:rsidR="00E94FAA" w:rsidRPr="00970569" w:rsidRDefault="00E94FAA" w:rsidP="0078146B">
      <w:pPr>
        <w:pStyle w:val="BodyText"/>
        <w:tabs>
          <w:tab w:val="left" w:pos="2410"/>
          <w:tab w:val="left" w:pos="9781"/>
          <w:tab w:val="left" w:pos="11907"/>
        </w:tabs>
        <w:kinsoku w:val="0"/>
        <w:overflowPunct w:val="0"/>
        <w:spacing w:line="324" w:lineRule="auto"/>
        <w:jc w:val="both"/>
        <w:rPr>
          <w:lang w:val="lv-LV"/>
        </w:rPr>
        <w:sectPr w:rsidR="00E94FAA" w:rsidRPr="00970569" w:rsidSect="0078146B">
          <w:type w:val="continuous"/>
          <w:pgSz w:w="11900" w:h="16840"/>
          <w:pgMar w:top="1440" w:right="1080" w:bottom="1440" w:left="1080" w:header="0" w:footer="613" w:gutter="0"/>
          <w:cols w:space="720"/>
        </w:sectPr>
      </w:pPr>
    </w:p>
    <w:p w14:paraId="08780532" w14:textId="0DECBE01" w:rsidR="003256A5" w:rsidRPr="00D50233" w:rsidRDefault="00A86418" w:rsidP="0078146B">
      <w:pPr>
        <w:pStyle w:val="Heading1"/>
        <w:tabs>
          <w:tab w:val="left" w:pos="2410"/>
          <w:tab w:val="left" w:pos="9781"/>
          <w:tab w:val="left" w:pos="11907"/>
        </w:tabs>
        <w:kinsoku w:val="0"/>
        <w:overflowPunct w:val="0"/>
        <w:spacing w:before="74"/>
        <w:ind w:left="0"/>
        <w:jc w:val="both"/>
        <w:rPr>
          <w:szCs w:val="24"/>
          <w:lang w:val="lv-LV"/>
        </w:rPr>
      </w:pPr>
      <w:r>
        <w:rPr>
          <w:lang w:val="lv-LV"/>
        </w:rPr>
        <w:t>1</w:t>
      </w:r>
      <w:r w:rsidR="003256A5" w:rsidRPr="00D50233">
        <w:rPr>
          <w:lang w:val="lv-LV"/>
        </w:rPr>
        <w:t>. pielikums</w:t>
      </w:r>
    </w:p>
    <w:p w14:paraId="7F6C033C" w14:textId="4C00CFB5" w:rsidR="003256A5" w:rsidRDefault="003256A5" w:rsidP="0078146B">
      <w:pPr>
        <w:pStyle w:val="BodyText"/>
        <w:tabs>
          <w:tab w:val="left" w:pos="2410"/>
          <w:tab w:val="left" w:pos="9781"/>
          <w:tab w:val="left" w:pos="11907"/>
        </w:tabs>
        <w:kinsoku w:val="0"/>
        <w:overflowPunct w:val="0"/>
        <w:spacing w:before="218"/>
        <w:jc w:val="both"/>
        <w:rPr>
          <w:b/>
          <w:sz w:val="23"/>
          <w:lang w:val="lv-LV"/>
        </w:rPr>
      </w:pPr>
      <w:r w:rsidRPr="00D50233">
        <w:rPr>
          <w:b/>
          <w:sz w:val="23"/>
          <w:lang w:val="lv-LV"/>
        </w:rPr>
        <w:t xml:space="preserve">Interact IV loģiskā intervences matrica </w:t>
      </w:r>
    </w:p>
    <w:p w14:paraId="562D3775" w14:textId="77777777" w:rsidR="00836CEF" w:rsidRPr="00D50233" w:rsidRDefault="00836CEF" w:rsidP="0078146B">
      <w:pPr>
        <w:pStyle w:val="BodyText"/>
        <w:tabs>
          <w:tab w:val="left" w:pos="2410"/>
          <w:tab w:val="left" w:pos="9781"/>
          <w:tab w:val="left" w:pos="11907"/>
        </w:tabs>
        <w:kinsoku w:val="0"/>
        <w:overflowPunct w:val="0"/>
        <w:spacing w:before="218"/>
        <w:jc w:val="both"/>
        <w:rPr>
          <w:b/>
          <w:sz w:val="23"/>
          <w:szCs w:val="24"/>
          <w:lang w:val="lv-LV"/>
        </w:rPr>
      </w:pPr>
    </w:p>
    <w:tbl>
      <w:tblPr>
        <w:tblW w:w="15128" w:type="dxa"/>
        <w:tblInd w:w="120" w:type="dxa"/>
        <w:tblLayout w:type="fixed"/>
        <w:tblCellMar>
          <w:left w:w="0" w:type="dxa"/>
          <w:right w:w="0" w:type="dxa"/>
        </w:tblCellMar>
        <w:tblLook w:val="04A0" w:firstRow="1" w:lastRow="0" w:firstColumn="1" w:lastColumn="0" w:noHBand="0" w:noVBand="1"/>
      </w:tblPr>
      <w:tblGrid>
        <w:gridCol w:w="1339"/>
        <w:gridCol w:w="3336"/>
        <w:gridCol w:w="4536"/>
        <w:gridCol w:w="2126"/>
        <w:gridCol w:w="1838"/>
        <w:gridCol w:w="1953"/>
      </w:tblGrid>
      <w:tr w:rsidR="006E5404" w14:paraId="2488C875" w14:textId="77777777" w:rsidTr="00636020">
        <w:trPr>
          <w:trHeight w:val="1387"/>
        </w:trPr>
        <w:tc>
          <w:tcPr>
            <w:tcW w:w="1339" w:type="dxa"/>
            <w:tcBorders>
              <w:top w:val="nil"/>
              <w:left w:val="single" w:sz="4" w:space="0" w:color="FFFFFF"/>
              <w:bottom w:val="single" w:sz="4" w:space="0" w:color="FFFFFF"/>
              <w:right w:val="single" w:sz="4" w:space="0" w:color="FFFFFF"/>
            </w:tcBorders>
            <w:shd w:val="clear" w:color="auto" w:fill="E1E7F7"/>
          </w:tcPr>
          <w:p w14:paraId="2CEDAA3E" w14:textId="0A230D9B"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Perspektīvas</w:t>
            </w:r>
          </w:p>
        </w:tc>
        <w:tc>
          <w:tcPr>
            <w:tcW w:w="3336" w:type="dxa"/>
            <w:tcBorders>
              <w:top w:val="nil"/>
              <w:left w:val="single" w:sz="4" w:space="0" w:color="FFFFFF"/>
              <w:bottom w:val="single" w:sz="4" w:space="0" w:color="FFFFFF"/>
              <w:right w:val="single" w:sz="4" w:space="0" w:color="FFFFFF"/>
            </w:tcBorders>
            <w:shd w:val="clear" w:color="auto" w:fill="E1E7F7"/>
          </w:tcPr>
          <w:p w14:paraId="34A8E132"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Galvenās Interact intervenču jomas/ darbību veidi, veicinošie faktori</w:t>
            </w:r>
          </w:p>
          <w:p w14:paraId="4DD3F861" w14:textId="77777777" w:rsidR="006E5404" w:rsidRDefault="006E5404" w:rsidP="0078146B">
            <w:pPr>
              <w:pStyle w:val="TableParagraph"/>
              <w:tabs>
                <w:tab w:val="left" w:pos="2410"/>
                <w:tab w:val="left" w:pos="9781"/>
                <w:tab w:val="left" w:pos="11907"/>
              </w:tabs>
              <w:kinsoku w:val="0"/>
              <w:overflowPunct w:val="0"/>
              <w:spacing w:before="62"/>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Galvenie faktori, kas nosaka Interact pieeju izmaiņu veicināšanai</w:t>
            </w:r>
          </w:p>
        </w:tc>
        <w:tc>
          <w:tcPr>
            <w:tcW w:w="4536" w:type="dxa"/>
            <w:tcBorders>
              <w:top w:val="nil"/>
              <w:left w:val="single" w:sz="4" w:space="0" w:color="FFFFFF"/>
              <w:bottom w:val="single" w:sz="4" w:space="0" w:color="FFFFFF"/>
              <w:right w:val="single" w:sz="4" w:space="0" w:color="FFFFFF"/>
            </w:tcBorders>
            <w:shd w:val="clear" w:color="auto" w:fill="E1E7F7"/>
          </w:tcPr>
          <w:p w14:paraId="57EC8A70" w14:textId="77777777" w:rsidR="006E5404" w:rsidRDefault="006E5404" w:rsidP="0078146B">
            <w:pPr>
              <w:pStyle w:val="TableParagraph"/>
              <w:tabs>
                <w:tab w:val="left" w:pos="2410"/>
                <w:tab w:val="left" w:pos="9781"/>
                <w:tab w:val="left" w:pos="11907"/>
              </w:tabs>
              <w:kinsoku w:val="0"/>
              <w:overflowPunct w:val="0"/>
              <w:spacing w:before="30"/>
              <w:jc w:val="both"/>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Mērķa grupas</w:t>
            </w:r>
          </w:p>
          <w:p w14:paraId="2887C56D" w14:textId="77777777" w:rsidR="006E5404" w:rsidRDefault="006E5404" w:rsidP="0078146B">
            <w:pPr>
              <w:pStyle w:val="TableParagraph"/>
              <w:tabs>
                <w:tab w:val="left" w:pos="2410"/>
                <w:tab w:val="left" w:pos="9781"/>
                <w:tab w:val="left" w:pos="11907"/>
              </w:tabs>
              <w:kinsoku w:val="0"/>
              <w:overflowPunct w:val="0"/>
              <w:spacing w:before="62" w:line="159" w:lineRule="exact"/>
              <w:jc w:val="both"/>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tiešās mērķa grupas</w:t>
            </w:r>
          </w:p>
          <w:p w14:paraId="7BADBF29" w14:textId="77777777" w:rsidR="006E5404" w:rsidRDefault="006E5404" w:rsidP="0078146B">
            <w:pPr>
              <w:pStyle w:val="TableParagraph"/>
              <w:tabs>
                <w:tab w:val="left" w:pos="2410"/>
                <w:tab w:val="left" w:pos="9781"/>
                <w:tab w:val="left" w:pos="11907"/>
              </w:tabs>
              <w:kinsoku w:val="0"/>
              <w:overflowPunct w:val="0"/>
              <w:jc w:val="both"/>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Mērķa grupas iesaiste tiks pārskatīta un nepieciešamības gadījumā precizēta atbilstoši programmas ieviešanas laikā konstatētajam.</w:t>
            </w:r>
          </w:p>
        </w:tc>
        <w:tc>
          <w:tcPr>
            <w:tcW w:w="2126" w:type="dxa"/>
            <w:tcBorders>
              <w:top w:val="nil"/>
              <w:left w:val="single" w:sz="4" w:space="0" w:color="FFFFFF"/>
              <w:bottom w:val="single" w:sz="4" w:space="0" w:color="FFFFFF"/>
              <w:right w:val="single" w:sz="4" w:space="0" w:color="FFFFFF"/>
            </w:tcBorders>
            <w:shd w:val="clear" w:color="auto" w:fill="E1E7F7"/>
          </w:tcPr>
          <w:p w14:paraId="538B7C8F"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Interact darbības / nodevumi</w:t>
            </w:r>
          </w:p>
          <w:p w14:paraId="29364CBF" w14:textId="77777777" w:rsidR="006E5404" w:rsidRDefault="006E5404" w:rsidP="0078146B">
            <w:pPr>
              <w:pStyle w:val="TableParagraph"/>
              <w:tabs>
                <w:tab w:val="left" w:pos="2410"/>
                <w:tab w:val="left" w:pos="9781"/>
                <w:tab w:val="left" w:pos="11907"/>
              </w:tabs>
              <w:kinsoku w:val="0"/>
              <w:overflowPunct w:val="0"/>
              <w:spacing w:before="62"/>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Veicinošos faktorus atbalstošo aktivitāšu piemēri</w:t>
            </w:r>
          </w:p>
        </w:tc>
        <w:tc>
          <w:tcPr>
            <w:tcW w:w="1838" w:type="dxa"/>
            <w:tcBorders>
              <w:top w:val="nil"/>
              <w:left w:val="single" w:sz="4" w:space="0" w:color="FFFFFF"/>
              <w:bottom w:val="single" w:sz="4" w:space="0" w:color="FFFFFF"/>
              <w:right w:val="single" w:sz="4" w:space="0" w:color="FFFFFF"/>
            </w:tcBorders>
            <w:shd w:val="clear" w:color="auto" w:fill="E1E7F7"/>
          </w:tcPr>
          <w:p w14:paraId="232B0A37"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Iznākuma rādītāji</w:t>
            </w:r>
          </w:p>
          <w:p w14:paraId="453396C1" w14:textId="77777777" w:rsidR="006E5404" w:rsidRDefault="006E5404" w:rsidP="0078146B">
            <w:pPr>
              <w:pStyle w:val="TableParagraph"/>
              <w:tabs>
                <w:tab w:val="left" w:pos="2410"/>
                <w:tab w:val="left" w:pos="9781"/>
                <w:tab w:val="left" w:pos="11907"/>
              </w:tabs>
              <w:kinsoku w:val="0"/>
              <w:overflowPunct w:val="0"/>
              <w:spacing w:before="62"/>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specifisko nodevumu mērījumi; ieviešanas procesa specifiskās pazīmes, piemēram, dalībnieku skaits, arī tiek uzskatītas par rezultātu</w:t>
            </w:r>
          </w:p>
        </w:tc>
        <w:tc>
          <w:tcPr>
            <w:tcW w:w="1953" w:type="dxa"/>
            <w:tcBorders>
              <w:top w:val="nil"/>
              <w:left w:val="single" w:sz="4" w:space="0" w:color="FFFFFF"/>
              <w:bottom w:val="single" w:sz="4" w:space="0" w:color="FFFFFF"/>
              <w:right w:val="single" w:sz="4" w:space="0" w:color="FFFFFF"/>
            </w:tcBorders>
            <w:shd w:val="clear" w:color="auto" w:fill="E1E7F7"/>
          </w:tcPr>
          <w:p w14:paraId="672B3B7C"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Rezultātu rādītāji</w:t>
            </w:r>
          </w:p>
          <w:p w14:paraId="0095E7EE" w14:textId="77777777" w:rsidR="006E5404" w:rsidRDefault="006E5404" w:rsidP="0078146B">
            <w:pPr>
              <w:pStyle w:val="TableParagraph"/>
              <w:tabs>
                <w:tab w:val="left" w:pos="2410"/>
                <w:tab w:val="left" w:pos="9781"/>
                <w:tab w:val="left" w:pos="11907"/>
              </w:tabs>
              <w:kinsoku w:val="0"/>
              <w:overflowPunct w:val="0"/>
              <w:spacing w:before="62"/>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īstermiņa iedarbības mērījumi ar atsauci uz tiešo mērķa grupu.</w:t>
            </w:r>
          </w:p>
          <w:p w14:paraId="11EF4DCF" w14:textId="77777777" w:rsidR="006E5404" w:rsidRDefault="006E5404" w:rsidP="0078146B">
            <w:pPr>
              <w:pStyle w:val="TableParagraph"/>
              <w:tabs>
                <w:tab w:val="left" w:pos="2410"/>
                <w:tab w:val="left" w:pos="9781"/>
                <w:tab w:val="left" w:pos="11907"/>
              </w:tabs>
              <w:kinsoku w:val="0"/>
              <w:overflowPunct w:val="0"/>
              <w:spacing w:line="242" w:lineRule="auto"/>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Pilnvarojums  Izvēlētajam specifiskajam atbalsta mērķim “Publiskās pārvaldes institucionālā kapacitāte”</w:t>
            </w:r>
          </w:p>
        </w:tc>
      </w:tr>
      <w:tr w:rsidR="006E5404" w14:paraId="7F012332" w14:textId="77777777" w:rsidTr="00636020">
        <w:trPr>
          <w:trHeight w:val="843"/>
        </w:trPr>
        <w:tc>
          <w:tcPr>
            <w:tcW w:w="1339" w:type="dxa"/>
            <w:tcBorders>
              <w:top w:val="single" w:sz="4" w:space="0" w:color="FFFFFF"/>
              <w:left w:val="single" w:sz="4" w:space="0" w:color="FFFFFF"/>
              <w:bottom w:val="nil"/>
              <w:right w:val="single" w:sz="4" w:space="0" w:color="FFFFFF"/>
            </w:tcBorders>
            <w:shd w:val="clear" w:color="auto" w:fill="ECEFFA"/>
          </w:tcPr>
          <w:p w14:paraId="2E7EEFB5" w14:textId="77777777" w:rsidR="006E5404" w:rsidRDefault="006E5404" w:rsidP="0078146B">
            <w:pPr>
              <w:pStyle w:val="TableParagraph"/>
              <w:tabs>
                <w:tab w:val="left" w:pos="2410"/>
                <w:tab w:val="left" w:pos="9781"/>
                <w:tab w:val="left" w:pos="11907"/>
              </w:tabs>
              <w:kinsoku w:val="0"/>
              <w:overflowPunct w:val="0"/>
              <w:spacing w:before="30"/>
              <w:rPr>
                <w:rFonts w:ascii="Franklin Gothic Book" w:hAnsi="Franklin Gothic Book" w:cs="Franklin Gothic Book"/>
                <w:sz w:val="14"/>
                <w:szCs w:val="24"/>
                <w:lang w:val="lv-LV"/>
              </w:rPr>
            </w:pPr>
            <w:r>
              <w:rPr>
                <w:rFonts w:ascii="Franklin Gothic Book" w:hAnsi="Franklin Gothic Book" w:cs="Franklin Gothic Book"/>
                <w:sz w:val="14"/>
                <w:lang w:val="lv-LV"/>
              </w:rPr>
              <w:t xml:space="preserve">1. Efektivitātes paaugstināšana: Interreg programmu un citu sadarbības partneru </w:t>
            </w:r>
            <w:r>
              <w:rPr>
                <w:rFonts w:ascii="Franklin Gothic Medium" w:hAnsi="Franklin Gothic Medium" w:cs="Franklin Gothic Book"/>
                <w:sz w:val="14"/>
                <w:lang w:val="lv-LV"/>
              </w:rPr>
              <w:t>Pārvaldības kapacitātes stiprināšana</w:t>
            </w:r>
          </w:p>
        </w:tc>
        <w:tc>
          <w:tcPr>
            <w:tcW w:w="3336" w:type="dxa"/>
            <w:tcBorders>
              <w:top w:val="single" w:sz="4" w:space="0" w:color="FFFFFF"/>
              <w:left w:val="single" w:sz="4" w:space="0" w:color="FFFFFF"/>
              <w:bottom w:val="nil"/>
              <w:right w:val="single" w:sz="4" w:space="0" w:color="FFFFFF"/>
            </w:tcBorders>
            <w:shd w:val="clear" w:color="auto" w:fill="ECEFFA"/>
          </w:tcPr>
          <w:p w14:paraId="56BEC19D" w14:textId="77777777" w:rsidR="006E5404" w:rsidRDefault="006E5404" w:rsidP="006357F0">
            <w:pPr>
              <w:pStyle w:val="TableParagraph"/>
              <w:tabs>
                <w:tab w:val="left" w:pos="2410"/>
                <w:tab w:val="left" w:pos="9781"/>
                <w:tab w:val="left" w:pos="11907"/>
              </w:tabs>
              <w:kinsoku w:val="0"/>
              <w:overflowPunct w:val="0"/>
              <w:spacing w:before="30"/>
              <w:rPr>
                <w:rFonts w:ascii="Franklin Gothic Medium" w:hAnsi="Franklin Gothic Medium" w:cs="Franklin Gothic Medium"/>
                <w:sz w:val="14"/>
                <w:szCs w:val="24"/>
                <w:lang w:val="lv-LV"/>
              </w:rPr>
            </w:pPr>
            <w:r>
              <w:rPr>
                <w:rFonts w:ascii="Franklin Gothic Medium" w:hAnsi="Franklin Gothic Medium" w:cs="Franklin Gothic Book"/>
                <w:sz w:val="14"/>
                <w:lang w:val="lv-LV"/>
              </w:rPr>
              <w:t>Saskaņoto pieeju integrēšana</w:t>
            </w:r>
          </w:p>
          <w:p w14:paraId="6F1697D6"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noteikumu saskaņošana (t.sk., starp fondiem, sadarbības virzieniem, programmām)</w:t>
            </w:r>
          </w:p>
          <w:p w14:paraId="50CBCF33"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noteikumu un nosacījumu tulkojumu saskaņošana, t.sk., vārdnīcu saskaņošana</w:t>
            </w:r>
          </w:p>
          <w:p w14:paraId="35D8A514"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spacing w:before="1" w:line="170" w:lineRule="exact"/>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informācijas plūsmu saskaņošana</w:t>
            </w:r>
          </w:p>
          <w:p w14:paraId="5341CA07"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ar programmas un projektu vadību saistīto Interreg procedūru saskaņošana, tostarp programmas / projekta īstenošanas instrumenti</w:t>
            </w:r>
          </w:p>
          <w:p w14:paraId="1DF05F9D"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KNR 22. panta 3. punkta d (vi) apakšpunktā minēto pilotprocesu saskaņošana.</w:t>
            </w:r>
          </w:p>
          <w:p w14:paraId="2990C12F" w14:textId="77777777" w:rsidR="006E5404" w:rsidRDefault="006E5404" w:rsidP="006357F0">
            <w:pPr>
              <w:pStyle w:val="TableParagraph"/>
              <w:tabs>
                <w:tab w:val="left" w:pos="2410"/>
                <w:tab w:val="left" w:pos="9781"/>
                <w:tab w:val="left" w:pos="11907"/>
              </w:tabs>
              <w:kinsoku w:val="0"/>
              <w:overflowPunct w:val="0"/>
              <w:spacing w:before="60" w:line="157" w:lineRule="exact"/>
              <w:rPr>
                <w:rFonts w:ascii="Franklin Gothic Medium" w:hAnsi="Franklin Gothic Medium" w:cs="Franklin Gothic Medium"/>
                <w:sz w:val="14"/>
                <w:szCs w:val="24"/>
                <w:lang w:val="lv-LV"/>
              </w:rPr>
            </w:pPr>
            <w:r>
              <w:rPr>
                <w:rFonts w:ascii="Franklin Gothic Medium" w:hAnsi="Franklin Gothic Medium" w:cs="Franklin Gothic Book"/>
                <w:sz w:val="14"/>
                <w:lang w:val="lv-LV"/>
              </w:rPr>
              <w:t>Vienkāršoto pieeju integrācija</w:t>
            </w:r>
          </w:p>
          <w:p w14:paraId="314FF5ED"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Interreg programmu pārvaldības struktūru vienkāršošana, t.sk., darba plūsmas, lomas un atbildība</w:t>
            </w:r>
          </w:p>
          <w:p w14:paraId="639A545F"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ar programmas un projektu vadību saistīto Interreg procedūru vienkāršošana, tostarp programmas / projekta īstenošanas instrumenti</w:t>
            </w:r>
          </w:p>
          <w:p w14:paraId="32A3A118"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programmas noteikumu vienkāršošana</w:t>
            </w:r>
          </w:p>
          <w:p w14:paraId="4A67F4BA" w14:textId="77777777" w:rsidR="006E5404" w:rsidRDefault="006E5404" w:rsidP="00943BC2">
            <w:pPr>
              <w:pStyle w:val="TableParagraph"/>
              <w:numPr>
                <w:ilvl w:val="0"/>
                <w:numId w:val="15"/>
              </w:numPr>
              <w:tabs>
                <w:tab w:val="left" w:pos="231"/>
                <w:tab w:val="left" w:pos="2410"/>
                <w:tab w:val="left" w:pos="9781"/>
                <w:tab w:val="left" w:pos="11907"/>
              </w:tabs>
              <w:kinsoku w:val="0"/>
              <w:overflowPunct w:val="0"/>
              <w:spacing w:before="1" w:line="170" w:lineRule="exact"/>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informācijas plūsmu vienkāršošana</w:t>
            </w:r>
          </w:p>
          <w:p w14:paraId="112469B3" w14:textId="77777777" w:rsidR="006E5404" w:rsidRDefault="006E5404" w:rsidP="00943BC2">
            <w:pPr>
              <w:pStyle w:val="TableParagraph"/>
              <w:numPr>
                <w:ilvl w:val="0"/>
                <w:numId w:val="15"/>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KNR 22. panta 3. punkta [d (vi) apakšpunktā minēto pilotprocesu vienkāršošana.</w:t>
            </w:r>
          </w:p>
          <w:p w14:paraId="3CF7C19C" w14:textId="77777777" w:rsidR="006E5404" w:rsidRDefault="006E5404" w:rsidP="00943BC2">
            <w:pPr>
              <w:pStyle w:val="TableParagraph"/>
              <w:tabs>
                <w:tab w:val="left" w:pos="231"/>
                <w:tab w:val="left" w:pos="374"/>
                <w:tab w:val="left" w:pos="9781"/>
                <w:tab w:val="left" w:pos="11907"/>
              </w:tabs>
              <w:kinsoku w:val="0"/>
              <w:overflowPunct w:val="0"/>
              <w:spacing w:before="59"/>
              <w:rPr>
                <w:rFonts w:ascii="Franklin Gothic Medium" w:hAnsi="Franklin Gothic Medium" w:cs="Franklin Gothic Medium"/>
                <w:sz w:val="14"/>
                <w:szCs w:val="24"/>
                <w:lang w:val="lv-LV"/>
              </w:rPr>
            </w:pPr>
            <w:r>
              <w:rPr>
                <w:rFonts w:ascii="Franklin Gothic Medium" w:hAnsi="Franklin Gothic Medium" w:cs="Franklin Gothic Book"/>
                <w:sz w:val="14"/>
                <w:lang w:val="lv-LV"/>
              </w:rPr>
              <w:t>Efektīva programmas vadība visos posmos</w:t>
            </w:r>
          </w:p>
          <w:p w14:paraId="07CB3F63" w14:textId="77777777" w:rsidR="006E5404" w:rsidRDefault="006E5404" w:rsidP="00943BC2">
            <w:pPr>
              <w:pStyle w:val="TableParagraph"/>
              <w:numPr>
                <w:ilvl w:val="0"/>
                <w:numId w:val="15"/>
              </w:numPr>
              <w:tabs>
                <w:tab w:val="left" w:pos="231"/>
                <w:tab w:val="left" w:pos="374"/>
                <w:tab w:val="left" w:pos="9781"/>
                <w:tab w:val="left" w:pos="11907"/>
              </w:tabs>
              <w:kinsoku w:val="0"/>
              <w:overflowPunct w:val="0"/>
              <w:spacing w:before="2"/>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iespējas efektīvākai kapacitātes izmantošanai un programmu vadībai</w:t>
            </w:r>
          </w:p>
          <w:p w14:paraId="1B4B77E8" w14:textId="77777777" w:rsidR="006E5404" w:rsidRDefault="006E5404" w:rsidP="00943BC2">
            <w:pPr>
              <w:pStyle w:val="TableParagraph"/>
              <w:numPr>
                <w:ilvl w:val="0"/>
                <w:numId w:val="15"/>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lomu un atbildības precizēšana, funkciju caurspīdīgums, iekšējās komunikācijas plūsmas</w:t>
            </w:r>
          </w:p>
          <w:p w14:paraId="3943C8F0" w14:textId="723FD7DE" w:rsidR="006E5404" w:rsidRDefault="006E5404" w:rsidP="00943BC2">
            <w:pPr>
              <w:pStyle w:val="TableParagraph"/>
              <w:numPr>
                <w:ilvl w:val="0"/>
                <w:numId w:val="15"/>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 xml:space="preserve">“kvalitāte” </w:t>
            </w:r>
            <w:r w:rsidR="00903BC0">
              <w:rPr>
                <w:rFonts w:ascii="Franklin Gothic Book" w:hAnsi="Franklin Gothic Book" w:cs="Franklin Gothic Book"/>
                <w:sz w:val="14"/>
                <w:lang w:val="lv-LV"/>
              </w:rPr>
              <w:t>pret</w:t>
            </w:r>
            <w:r>
              <w:rPr>
                <w:rFonts w:ascii="Franklin Gothic Book" w:hAnsi="Franklin Gothic Book" w:cs="Franklin Gothic Book"/>
                <w:sz w:val="14"/>
                <w:lang w:val="lv-LV"/>
              </w:rPr>
              <w:t xml:space="preserve"> “administrēšana un kontrole”</w:t>
            </w:r>
          </w:p>
          <w:p w14:paraId="788067DD" w14:textId="77777777" w:rsidR="006E5404" w:rsidRDefault="006E5404" w:rsidP="00943BC2">
            <w:pPr>
              <w:pStyle w:val="TableParagraph"/>
              <w:numPr>
                <w:ilvl w:val="0"/>
                <w:numId w:val="15"/>
              </w:numPr>
              <w:tabs>
                <w:tab w:val="left" w:pos="231"/>
                <w:tab w:val="left" w:pos="374"/>
                <w:tab w:val="left" w:pos="9781"/>
                <w:tab w:val="left" w:pos="11907"/>
              </w:tabs>
              <w:kinsoku w:val="0"/>
              <w:overflowPunct w:val="0"/>
              <w:spacing w:line="170" w:lineRule="exact"/>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programmas - projekta informācijas plūsmas</w:t>
            </w:r>
          </w:p>
          <w:p w14:paraId="711D90D4" w14:textId="77777777" w:rsidR="006E5404" w:rsidRDefault="006E5404" w:rsidP="00943BC2">
            <w:pPr>
              <w:pStyle w:val="TableParagraph"/>
              <w:numPr>
                <w:ilvl w:val="0"/>
                <w:numId w:val="15"/>
              </w:numPr>
              <w:tabs>
                <w:tab w:val="left" w:pos="231"/>
                <w:tab w:val="left" w:pos="374"/>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vēršanās pret goldpleitingu (gold-plating) programmu vadībā, novēršot un mazinot tā ietekmi</w:t>
            </w:r>
          </w:p>
          <w:p w14:paraId="164A057C" w14:textId="77777777" w:rsidR="006E5404" w:rsidRDefault="006E5404" w:rsidP="00943BC2">
            <w:pPr>
              <w:pStyle w:val="TableParagraph"/>
              <w:numPr>
                <w:ilvl w:val="0"/>
                <w:numId w:val="15"/>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kopīga un konsekventa pieeja riska vadībai programmas un projekta vadības ciklos</w:t>
            </w:r>
          </w:p>
          <w:p w14:paraId="30C13240" w14:textId="77777777" w:rsidR="006E5404" w:rsidRDefault="006E5404" w:rsidP="00943BC2">
            <w:pPr>
              <w:pStyle w:val="TableParagraph"/>
              <w:numPr>
                <w:ilvl w:val="0"/>
                <w:numId w:val="15"/>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kapacitātes stiprināšana riska novēršanai stratēģiskā un darbības līmeņa programmās un projektos</w:t>
            </w:r>
          </w:p>
        </w:tc>
        <w:tc>
          <w:tcPr>
            <w:tcW w:w="4536" w:type="dxa"/>
            <w:tcBorders>
              <w:top w:val="single" w:sz="4" w:space="0" w:color="FFFFFF"/>
              <w:left w:val="single" w:sz="4" w:space="0" w:color="FFFFFF"/>
              <w:bottom w:val="nil"/>
              <w:right w:val="single" w:sz="4" w:space="0" w:color="FFFFFF"/>
            </w:tcBorders>
            <w:shd w:val="clear" w:color="auto" w:fill="ECEFFA"/>
          </w:tcPr>
          <w:p w14:paraId="7EB190AC" w14:textId="77777777" w:rsidR="006E5404" w:rsidRDefault="006E5404" w:rsidP="006357F0">
            <w:pPr>
              <w:pStyle w:val="TableParagraph"/>
              <w:tabs>
                <w:tab w:val="left" w:pos="2410"/>
                <w:tab w:val="left" w:pos="9781"/>
                <w:tab w:val="left" w:pos="11907"/>
              </w:tabs>
              <w:kinsoku w:val="0"/>
              <w:overflowPunct w:val="0"/>
              <w:spacing w:before="30"/>
              <w:rPr>
                <w:rFonts w:ascii="Franklin Gothic Medium" w:hAnsi="Franklin Gothic Medium" w:cs="Franklin Gothic Medium"/>
                <w:sz w:val="14"/>
                <w:szCs w:val="24"/>
                <w:lang w:val="lv-LV"/>
              </w:rPr>
            </w:pPr>
            <w:r>
              <w:rPr>
                <w:rFonts w:ascii="Franklin Gothic Medium" w:hAnsi="Franklin Gothic Medium" w:cs="Franklin Gothic Book"/>
                <w:sz w:val="14"/>
                <w:lang w:val="lv-LV"/>
              </w:rPr>
              <w:t>A. Interreg programmas struktūras</w:t>
            </w:r>
          </w:p>
          <w:p w14:paraId="7D080500" w14:textId="77777777" w:rsidR="006E5404" w:rsidRDefault="006E5404" w:rsidP="00943BC2">
            <w:pPr>
              <w:pStyle w:val="TableParagraph"/>
              <w:numPr>
                <w:ilvl w:val="0"/>
                <w:numId w:val="14"/>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Vadošā iestāde — Interact pakalpojumu galvenais saņēmējs, kas cieši iesaistīts pakalpojumu sniegšanā, kā arī kā sparinga partneris</w:t>
            </w:r>
          </w:p>
          <w:p w14:paraId="37B4CE35" w14:textId="77777777" w:rsidR="006E5404" w:rsidRDefault="006E5404" w:rsidP="00943BC2">
            <w:pPr>
              <w:pStyle w:val="TableParagraph"/>
              <w:numPr>
                <w:ilvl w:val="0"/>
                <w:numId w:val="14"/>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Kopīgie sekretariāti (Interreg, PPI PRS, Interreg NEXT) – Interact pakalpojumu galvenais saņēmējs, cieša iesaiste pakalpojumu sniegšanā, kā arī kā sparing partneris</w:t>
            </w:r>
          </w:p>
          <w:p w14:paraId="2E578ED0" w14:textId="77777777" w:rsidR="006E5404" w:rsidRDefault="006E5404" w:rsidP="00943BC2">
            <w:pPr>
              <w:pStyle w:val="TableParagraph"/>
              <w:numPr>
                <w:ilvl w:val="0"/>
                <w:numId w:val="14"/>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 xml:space="preserve">Nacionālie kontrolieri – pakalpojumu saņēmējs, kā arī būtisks sparinga partneris </w:t>
            </w:r>
          </w:p>
          <w:p w14:paraId="700E86F2" w14:textId="77777777" w:rsidR="006E5404" w:rsidRDefault="006E5404" w:rsidP="00943BC2">
            <w:pPr>
              <w:pStyle w:val="TableParagraph"/>
              <w:numPr>
                <w:ilvl w:val="0"/>
                <w:numId w:val="1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Par grāmatvedības uzskaiti atbildīgās institūcijas – pakalpojumu saņēmējs, kā arī būtisks sparinga partneris</w:t>
            </w:r>
          </w:p>
          <w:p w14:paraId="785BD365" w14:textId="77777777" w:rsidR="006E5404" w:rsidRDefault="006E5404" w:rsidP="00943BC2">
            <w:pPr>
              <w:pStyle w:val="TableParagraph"/>
              <w:numPr>
                <w:ilvl w:val="0"/>
                <w:numId w:val="1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Revīzijas iestādes – pakalpojumu saņēmējs, kā arī būtisks sparinga partneris</w:t>
            </w:r>
          </w:p>
          <w:p w14:paraId="75C9AFAA" w14:textId="77777777" w:rsidR="006E5404" w:rsidRDefault="006E5404" w:rsidP="00943BC2">
            <w:pPr>
              <w:pStyle w:val="TableParagraph"/>
              <w:numPr>
                <w:ilvl w:val="0"/>
                <w:numId w:val="14"/>
              </w:numPr>
              <w:tabs>
                <w:tab w:val="left" w:pos="226"/>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Uzraudzības komiteju (Interreg, PPI PRS, NEXT) pārstāvji – Interact  pakalpojumu saņēmēji un vēstnieki; šajā perspektīvā ierobežota tiešā iesaiste.</w:t>
            </w:r>
          </w:p>
          <w:p w14:paraId="55651534" w14:textId="77777777" w:rsidR="006E5404" w:rsidRDefault="006E5404" w:rsidP="006357F0">
            <w:pPr>
              <w:pStyle w:val="TableParagraph"/>
              <w:tabs>
                <w:tab w:val="left" w:pos="2410"/>
                <w:tab w:val="left" w:pos="9781"/>
                <w:tab w:val="left" w:pos="11907"/>
              </w:tabs>
              <w:kinsoku w:val="0"/>
              <w:overflowPunct w:val="0"/>
              <w:spacing w:before="59" w:line="157" w:lineRule="exact"/>
              <w:rPr>
                <w:rFonts w:ascii="Franklin Gothic Medium" w:hAnsi="Franklin Gothic Medium" w:cs="Franklin Gothic Medium"/>
                <w:sz w:val="14"/>
                <w:szCs w:val="24"/>
                <w:lang w:val="lv-LV"/>
              </w:rPr>
            </w:pPr>
            <w:r>
              <w:rPr>
                <w:rFonts w:ascii="Franklin Gothic Medium" w:hAnsi="Franklin Gothic Medium" w:cs="Franklin Gothic Book"/>
                <w:sz w:val="14"/>
                <w:lang w:val="lv-LV"/>
              </w:rPr>
              <w:t>B. Nacionālie / reģionālie sadarbības partneri</w:t>
            </w:r>
          </w:p>
          <w:p w14:paraId="21EB3CE4" w14:textId="77777777" w:rsidR="006E5404" w:rsidRDefault="006E5404" w:rsidP="00943BC2">
            <w:pPr>
              <w:pStyle w:val="TableParagraph"/>
              <w:numPr>
                <w:ilvl w:val="0"/>
                <w:numId w:val="13"/>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INI dalībnieki (nacionālas un reģionālas programmas) – ierobežota iesaiste, Interact pakalpojumu saņēmējs ierobežotā mērā, pamatojoties uz pilotaktivitātēm, kas saistītas ar KNR 22. pantā minēto saskaņošanu /vienkāršošanu.</w:t>
            </w:r>
          </w:p>
          <w:p w14:paraId="588BB7DD" w14:textId="77777777" w:rsidR="006E5404" w:rsidRDefault="006E5404" w:rsidP="00943BC2">
            <w:pPr>
              <w:pStyle w:val="TableParagraph"/>
              <w:numPr>
                <w:ilvl w:val="0"/>
                <w:numId w:val="13"/>
              </w:numPr>
              <w:tabs>
                <w:tab w:val="left" w:pos="226"/>
                <w:tab w:val="left" w:pos="2410"/>
                <w:tab w:val="left" w:pos="9781"/>
                <w:tab w:val="left" w:pos="11907"/>
              </w:tabs>
              <w:kinsoku w:val="0"/>
              <w:overflowPunct w:val="0"/>
              <w:spacing w:line="171" w:lineRule="exact"/>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Nacionālās/reģionālās koordinācijas institūcijas, Nacionālās kontaktpersonas / kontaktpunkti</w:t>
            </w:r>
          </w:p>
          <w:p w14:paraId="03198C9B" w14:textId="77777777" w:rsidR="006E5404" w:rsidRDefault="006E5404" w:rsidP="006357F0">
            <w:pPr>
              <w:pStyle w:val="TableParagraph"/>
              <w:tabs>
                <w:tab w:val="left" w:pos="2410"/>
                <w:tab w:val="left" w:pos="9781"/>
                <w:tab w:val="left" w:pos="11907"/>
              </w:tabs>
              <w:kinsoku w:val="0"/>
              <w:overflowPunct w:val="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 Interact pakalpojuma ietekmētāji un vēstnieki, mazākā mērā kā galvenie saņēmēji</w:t>
            </w:r>
          </w:p>
          <w:p w14:paraId="0633B854" w14:textId="77777777" w:rsidR="006E5404" w:rsidRDefault="006E5404" w:rsidP="00943BC2">
            <w:pPr>
              <w:pStyle w:val="TableParagraph"/>
              <w:numPr>
                <w:ilvl w:val="0"/>
                <w:numId w:val="13"/>
              </w:numPr>
              <w:tabs>
                <w:tab w:val="left" w:pos="226"/>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Makroreģionu / jūras baseina stratēģijas dalībnieki un citi sadarbības instrumentos iesaistītie dalībnieki – ierobežota iesaiste; saņēmēji un ietekmētāji</w:t>
            </w:r>
          </w:p>
          <w:p w14:paraId="093333D5" w14:textId="77777777" w:rsidR="006E5404" w:rsidRDefault="006E5404" w:rsidP="00943BC2">
            <w:pPr>
              <w:pStyle w:val="TableParagraph"/>
              <w:numPr>
                <w:ilvl w:val="0"/>
                <w:numId w:val="13"/>
              </w:numPr>
              <w:tabs>
                <w:tab w:val="left" w:pos="226"/>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Eiropas teritoriālās sadarbības grupas (EGTC) – ierobežota iesaiste galvenokārt daloties praksē.</w:t>
            </w:r>
          </w:p>
          <w:p w14:paraId="0C58172A" w14:textId="77777777" w:rsidR="006E5404" w:rsidRDefault="006E5404" w:rsidP="006357F0">
            <w:pPr>
              <w:pStyle w:val="TableParagraph"/>
              <w:tabs>
                <w:tab w:val="left" w:pos="2410"/>
                <w:tab w:val="left" w:pos="9781"/>
                <w:tab w:val="left" w:pos="11907"/>
              </w:tabs>
              <w:kinsoku w:val="0"/>
              <w:overflowPunct w:val="0"/>
              <w:spacing w:before="57"/>
              <w:rPr>
                <w:rFonts w:ascii="Franklin Gothic Medium" w:hAnsi="Franklin Gothic Medium" w:cs="Franklin Gothic Medium"/>
                <w:sz w:val="14"/>
                <w:szCs w:val="24"/>
                <w:lang w:val="lv-LV"/>
              </w:rPr>
            </w:pPr>
            <w:r>
              <w:rPr>
                <w:rFonts w:ascii="Franklin Gothic Medium" w:hAnsi="Franklin Gothic Medium" w:cs="Franklin Gothic Book"/>
                <w:sz w:val="14"/>
                <w:lang w:val="lv-LV"/>
              </w:rPr>
              <w:t>C. Plašākas politikas dalībnieki</w:t>
            </w:r>
          </w:p>
          <w:p w14:paraId="2A7D5199" w14:textId="77777777" w:rsidR="006E5404" w:rsidRDefault="006E5404" w:rsidP="00943BC2">
            <w:pPr>
              <w:pStyle w:val="TableParagraph"/>
              <w:numPr>
                <w:ilvl w:val="0"/>
                <w:numId w:val="12"/>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Komisijas REGIO Ģenerāldirektorāta Sadarbības un citas struktūrvienības (t.i., Revīzija, Novērtēšana, Labāka ieviešana) – ietekmētāji un vēstnieki, galvenās ieinteresētās puses Interact pakalpojumu sniegšanai</w:t>
            </w:r>
          </w:p>
          <w:p w14:paraId="24B01505" w14:textId="77777777" w:rsidR="006E5404" w:rsidRDefault="006E5404" w:rsidP="00943BC2">
            <w:pPr>
              <w:pStyle w:val="TableParagraph"/>
              <w:numPr>
                <w:ilvl w:val="0"/>
                <w:numId w:val="12"/>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Komisija, citi ģenerāldirektorāti – ietekmētāji un vēstnieki ar svarīgu kompetenci konkrētās tematiskajās jomās</w:t>
            </w:r>
          </w:p>
          <w:p w14:paraId="12231F1F" w14:textId="77777777" w:rsidR="006E5404" w:rsidRDefault="006E5404" w:rsidP="00943BC2">
            <w:pPr>
              <w:pStyle w:val="TableParagraph"/>
              <w:numPr>
                <w:ilvl w:val="0"/>
                <w:numId w:val="12"/>
              </w:numPr>
              <w:tabs>
                <w:tab w:val="left" w:pos="226"/>
                <w:tab w:val="left" w:pos="2410"/>
                <w:tab w:val="left" w:pos="9781"/>
                <w:tab w:val="left" w:pos="11907"/>
              </w:tabs>
              <w:kinsoku w:val="0"/>
              <w:overflowPunct w:val="0"/>
              <w:spacing w:line="168" w:lineRule="exact"/>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Citas ES institūcijas – šajā perspektīvā ierobežota iesaiste</w:t>
            </w:r>
          </w:p>
          <w:p w14:paraId="686DB03A" w14:textId="77777777" w:rsidR="006E5404" w:rsidRDefault="006E5404" w:rsidP="00943BC2">
            <w:pPr>
              <w:pStyle w:val="TableParagraph"/>
              <w:numPr>
                <w:ilvl w:val="0"/>
                <w:numId w:val="12"/>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Reģionu komiteja - Interact pakalpojumu ietekmētāji</w:t>
            </w:r>
          </w:p>
          <w:p w14:paraId="530E9FF6" w14:textId="77777777" w:rsidR="006E5404" w:rsidRDefault="006E5404" w:rsidP="00943BC2">
            <w:pPr>
              <w:pStyle w:val="TableParagraph"/>
              <w:numPr>
                <w:ilvl w:val="0"/>
                <w:numId w:val="12"/>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mēroga asociācijas, pārrobežu organizācijas – šajā perspektīvā ierobežota iesaiste</w:t>
            </w:r>
          </w:p>
          <w:p w14:paraId="731B7E53" w14:textId="77777777" w:rsidR="006E5404" w:rsidRDefault="006E5404" w:rsidP="00943BC2">
            <w:pPr>
              <w:pStyle w:val="TableParagraph"/>
              <w:numPr>
                <w:ilvl w:val="0"/>
                <w:numId w:val="12"/>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ES mēroga finanšu institūcijas un programmas, ES mēroga finanšu inženierijas ieinteresētās puses – šajā perspektīvā ierobežota iesaiste</w:t>
            </w:r>
          </w:p>
          <w:p w14:paraId="00CA2DD1" w14:textId="77777777" w:rsidR="006E5404" w:rsidRDefault="006E5404" w:rsidP="00943BC2">
            <w:pPr>
              <w:pStyle w:val="TableParagraph"/>
              <w:numPr>
                <w:ilvl w:val="0"/>
                <w:numId w:val="12"/>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projekta partneri, ETSG vadošie projekti – ierobežota un bieži netieša iesaiste.</w:t>
            </w:r>
          </w:p>
        </w:tc>
        <w:tc>
          <w:tcPr>
            <w:tcW w:w="2126" w:type="dxa"/>
            <w:tcBorders>
              <w:top w:val="single" w:sz="4" w:space="0" w:color="FFFFFF"/>
              <w:left w:val="single" w:sz="4" w:space="0" w:color="FFFFFF"/>
              <w:bottom w:val="nil"/>
              <w:right w:val="single" w:sz="4" w:space="0" w:color="FFFFFF"/>
            </w:tcBorders>
            <w:shd w:val="clear" w:color="auto" w:fill="ECEFFA"/>
          </w:tcPr>
          <w:p w14:paraId="674C618C"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spacing w:before="32"/>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Pasākumi: konferences, semināri un darbnīcas (klātienē, tiešsaistē)</w:t>
            </w:r>
          </w:p>
          <w:p w14:paraId="784721A8" w14:textId="143BDFC9" w:rsidR="006E5404" w:rsidRDefault="006E5404" w:rsidP="00943BC2">
            <w:pPr>
              <w:pStyle w:val="TableParagraph"/>
              <w:numPr>
                <w:ilvl w:val="0"/>
                <w:numId w:val="11"/>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 xml:space="preserve">Konsultatīvie / individualizētie programmas atbalsta pakalpojumi </w:t>
            </w:r>
          </w:p>
          <w:p w14:paraId="5BE3219E"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spacing w:line="170" w:lineRule="exact"/>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Pieredzes apmaiņas vizītes</w:t>
            </w:r>
          </w:p>
          <w:p w14:paraId="338D8058"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Pieredzes apmaiņas / pieejas saskaņošanas tikšanās</w:t>
            </w:r>
          </w:p>
          <w:p w14:paraId="5681708E"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Apmaiņas tīkli (eksperti, tematiskie), kurus veicina tiešsaistes kopienas un/vai sanāksmes</w:t>
            </w:r>
          </w:p>
          <w:p w14:paraId="3EC7E774"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Mācību shēmas: klātienes/tiešsaistes pasākumi, kursi tiešsaistes mācību platformā, kombinētā mācīšanās</w:t>
            </w:r>
          </w:p>
          <w:p w14:paraId="16072E40"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Saskaņotas veidnes, vadlīniju dokumenti, paskaidrojumi, prakses/ rezultātu repozitāriji</w:t>
            </w:r>
          </w:p>
          <w:p w14:paraId="2C861050"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Tīmekļa rīki vadībai un īstenošanai (piemēram, Interact tiešsaistes monitoringa sistēmas moduļi)</w:t>
            </w:r>
          </w:p>
          <w:p w14:paraId="2E2C9658" w14:textId="77777777" w:rsidR="006E5404" w:rsidRDefault="006E5404" w:rsidP="00943BC2">
            <w:pPr>
              <w:pStyle w:val="TableParagraph"/>
              <w:numPr>
                <w:ilvl w:val="0"/>
                <w:numId w:val="11"/>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Sasaiste ar Eiropas Komisiju</w:t>
            </w:r>
          </w:p>
        </w:tc>
        <w:tc>
          <w:tcPr>
            <w:tcW w:w="1838" w:type="dxa"/>
            <w:tcBorders>
              <w:top w:val="single" w:sz="4" w:space="0" w:color="FFFFFF"/>
              <w:left w:val="single" w:sz="4" w:space="0" w:color="FFFFFF"/>
              <w:bottom w:val="nil"/>
              <w:right w:val="single" w:sz="4" w:space="0" w:color="FFFFFF"/>
            </w:tcBorders>
            <w:shd w:val="clear" w:color="auto" w:fill="ECEFFA"/>
          </w:tcPr>
          <w:p w14:paraId="7F907A2B" w14:textId="16A5B91F" w:rsidR="006E5404" w:rsidRDefault="006E5404" w:rsidP="00943BC2">
            <w:pPr>
              <w:pStyle w:val="TableParagraph"/>
              <w:numPr>
                <w:ilvl w:val="0"/>
                <w:numId w:val="10"/>
              </w:numPr>
              <w:tabs>
                <w:tab w:val="left" w:pos="226"/>
                <w:tab w:val="left" w:pos="2410"/>
                <w:tab w:val="left" w:pos="9781"/>
                <w:tab w:val="left" w:pos="11907"/>
              </w:tabs>
              <w:kinsoku w:val="0"/>
              <w:overflowPunct w:val="0"/>
              <w:spacing w:before="32"/>
              <w:ind w:firstLine="0"/>
              <w:rPr>
                <w:rFonts w:ascii="Franklin Gothic Book" w:hAnsi="Franklin Gothic Book" w:cs="Franklin Gothic Book"/>
                <w:sz w:val="14"/>
                <w:szCs w:val="24"/>
                <w:lang w:val="lv-LV"/>
              </w:rPr>
            </w:pPr>
            <w:r>
              <w:rPr>
                <w:rFonts w:ascii="Franklin Gothic Medium" w:hAnsi="Franklin Gothic Medium" w:cs="Franklin Gothic Book"/>
                <w:sz w:val="14"/>
                <w:lang w:val="lv-LV"/>
              </w:rPr>
              <w:t>R</w:t>
            </w:r>
            <w:r w:rsidR="00BF071C">
              <w:rPr>
                <w:rFonts w:ascii="Franklin Gothic Medium" w:hAnsi="Franklin Gothic Medium" w:cs="Franklin Gothic Book"/>
                <w:sz w:val="14"/>
                <w:lang w:val="lv-LV"/>
              </w:rPr>
              <w:t>KI</w:t>
            </w:r>
            <w:r>
              <w:rPr>
                <w:rFonts w:ascii="Franklin Gothic Medium" w:hAnsi="Franklin Gothic Medium" w:cs="Franklin Gothic Book"/>
                <w:sz w:val="14"/>
                <w:lang w:val="lv-LV"/>
              </w:rPr>
              <w:t xml:space="preserve">81: </w:t>
            </w:r>
            <w:r>
              <w:rPr>
                <w:rFonts w:ascii="Franklin Gothic Book" w:hAnsi="Franklin Gothic Book" w:cs="Franklin Gothic Book"/>
                <w:sz w:val="14"/>
                <w:lang w:val="lv-LV"/>
              </w:rPr>
              <w:t>Dalības kopējās pārrobežu aktivitātēs</w:t>
            </w:r>
          </w:p>
          <w:p w14:paraId="64ABB968" w14:textId="4792681B" w:rsidR="006E5404" w:rsidRDefault="006E5404" w:rsidP="00943BC2">
            <w:pPr>
              <w:pStyle w:val="TableParagraph"/>
              <w:numPr>
                <w:ilvl w:val="0"/>
                <w:numId w:val="1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Medium" w:hAnsi="Franklin Gothic Medium" w:cs="Franklin Gothic Book"/>
                <w:sz w:val="14"/>
                <w:lang w:val="lv-LV"/>
              </w:rPr>
              <w:t>R</w:t>
            </w:r>
            <w:r w:rsidR="00BF071C">
              <w:rPr>
                <w:rFonts w:ascii="Franklin Gothic Medium" w:hAnsi="Franklin Gothic Medium" w:cs="Franklin Gothic Book"/>
                <w:sz w:val="14"/>
                <w:lang w:val="lv-LV"/>
              </w:rPr>
              <w:t>KI</w:t>
            </w:r>
            <w:r>
              <w:rPr>
                <w:rFonts w:ascii="Franklin Gothic Medium" w:hAnsi="Franklin Gothic Medium" w:cs="Franklin Gothic Book"/>
                <w:sz w:val="14"/>
                <w:lang w:val="lv-LV"/>
              </w:rPr>
              <w:t xml:space="preserve">85: </w:t>
            </w:r>
            <w:r>
              <w:rPr>
                <w:rFonts w:ascii="Franklin Gothic Book" w:hAnsi="Franklin Gothic Book" w:cs="Franklin Gothic Book"/>
                <w:sz w:val="14"/>
                <w:lang w:val="lv-LV"/>
              </w:rPr>
              <w:t>Dalības kopīgās mācībās</w:t>
            </w:r>
          </w:p>
          <w:p w14:paraId="2AF4B94D" w14:textId="2BB61A6D" w:rsidR="006E5404" w:rsidRDefault="006E5404" w:rsidP="00943BC2">
            <w:pPr>
              <w:pStyle w:val="TableParagraph"/>
              <w:numPr>
                <w:ilvl w:val="0"/>
                <w:numId w:val="10"/>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Medium" w:hAnsi="Franklin Gothic Medium" w:cs="Franklin Gothic Book"/>
                <w:sz w:val="14"/>
                <w:lang w:val="lv-LV"/>
              </w:rPr>
              <w:t>R</w:t>
            </w:r>
            <w:r w:rsidR="00BF071C">
              <w:rPr>
                <w:rFonts w:ascii="Franklin Gothic Medium" w:hAnsi="Franklin Gothic Medium" w:cs="Franklin Gothic Book"/>
                <w:sz w:val="14"/>
                <w:lang w:val="lv-LV"/>
              </w:rPr>
              <w:t>KI</w:t>
            </w:r>
            <w:r>
              <w:rPr>
                <w:rFonts w:ascii="Franklin Gothic Medium" w:hAnsi="Franklin Gothic Medium" w:cs="Franklin Gothic Book"/>
                <w:sz w:val="14"/>
                <w:lang w:val="lv-LV"/>
              </w:rPr>
              <w:t xml:space="preserve">116: </w:t>
            </w:r>
            <w:r>
              <w:rPr>
                <w:rFonts w:ascii="Franklin Gothic Book" w:hAnsi="Franklin Gothic Book" w:cs="Franklin Gothic Book"/>
                <w:sz w:val="14"/>
                <w:lang w:val="lv-LV"/>
              </w:rPr>
              <w:t>Kopīgi izstrādāti risinājumi.</w:t>
            </w:r>
          </w:p>
          <w:p w14:paraId="097595BE" w14:textId="77777777" w:rsidR="006E5404" w:rsidRDefault="006E5404" w:rsidP="006357F0">
            <w:pPr>
              <w:pStyle w:val="TableParagraph"/>
              <w:tabs>
                <w:tab w:val="left" w:pos="2410"/>
                <w:tab w:val="left" w:pos="9781"/>
                <w:tab w:val="left" w:pos="11907"/>
              </w:tabs>
              <w:kinsoku w:val="0"/>
              <w:overflowPunct w:val="0"/>
              <w:spacing w:before="10"/>
              <w:rPr>
                <w:rFonts w:ascii="Franklin Gothic Demi" w:hAnsi="Franklin Gothic Demi" w:cs="Franklin Gothic Demi"/>
                <w:b/>
                <w:sz w:val="13"/>
                <w:szCs w:val="24"/>
                <w:lang w:val="lv-LV"/>
              </w:rPr>
            </w:pPr>
          </w:p>
          <w:p w14:paraId="7EFE5A88" w14:textId="77777777" w:rsidR="006E5404" w:rsidRDefault="006E5404" w:rsidP="006357F0">
            <w:pPr>
              <w:pStyle w:val="TableParagraph"/>
              <w:tabs>
                <w:tab w:val="left" w:pos="2410"/>
                <w:tab w:val="left" w:pos="9781"/>
                <w:tab w:val="left" w:pos="11907"/>
              </w:tabs>
              <w:kinsoku w:val="0"/>
              <w:overflowPunct w:val="0"/>
              <w:rPr>
                <w:rFonts w:ascii="Franklin Gothic Medium" w:hAnsi="Franklin Gothic Medium" w:cs="Franklin Gothic Medium"/>
                <w:sz w:val="14"/>
                <w:szCs w:val="24"/>
                <w:lang w:val="lv-LV"/>
              </w:rPr>
            </w:pPr>
            <w:r>
              <w:rPr>
                <w:rFonts w:ascii="Franklin Gothic Medium" w:hAnsi="Franklin Gothic Medium" w:cs="Franklin Gothic Book"/>
                <w:sz w:val="14"/>
                <w:lang w:val="lv-LV"/>
              </w:rPr>
              <w:t>Interact iekšējo uzraudzības pasākumu piemēri:</w:t>
            </w:r>
          </w:p>
          <w:p w14:paraId="7EE422AA" w14:textId="77777777" w:rsidR="006E5404" w:rsidRDefault="006E5404" w:rsidP="00943BC2">
            <w:pPr>
              <w:pStyle w:val="TableParagraph"/>
              <w:numPr>
                <w:ilvl w:val="0"/>
                <w:numId w:val="10"/>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Kopējo pasākumu skaits (t.sk., pēc kopējo darbību veida)</w:t>
            </w:r>
          </w:p>
          <w:p w14:paraId="1112DF5A" w14:textId="77777777" w:rsidR="006E5404" w:rsidRDefault="006E5404" w:rsidP="00943BC2">
            <w:pPr>
              <w:pStyle w:val="TableParagraph"/>
              <w:numPr>
                <w:ilvl w:val="0"/>
                <w:numId w:val="1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Mācību shēmu skaits (t.sk., pēc mācību shēmas veida)</w:t>
            </w:r>
          </w:p>
          <w:p w14:paraId="1C0F4275" w14:textId="77777777" w:rsidR="006E5404" w:rsidRDefault="006E5404" w:rsidP="00943BC2">
            <w:pPr>
              <w:pStyle w:val="TableParagraph"/>
              <w:numPr>
                <w:ilvl w:val="0"/>
                <w:numId w:val="1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Risinājumu skaits pēc tipa</w:t>
            </w:r>
          </w:p>
          <w:p w14:paraId="10755647" w14:textId="77777777" w:rsidR="006E5404" w:rsidRDefault="006E5404" w:rsidP="00943BC2">
            <w:pPr>
              <w:pStyle w:val="TableParagraph"/>
              <w:numPr>
                <w:ilvl w:val="0"/>
                <w:numId w:val="1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programmu dalībnieku skaits, kas piedalās kopīgās darbībās</w:t>
            </w:r>
          </w:p>
          <w:p w14:paraId="007B981F" w14:textId="77777777" w:rsidR="006E5404" w:rsidRDefault="006E5404" w:rsidP="00943BC2">
            <w:pPr>
              <w:pStyle w:val="TableParagraph"/>
              <w:numPr>
                <w:ilvl w:val="0"/>
                <w:numId w:val="1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Programmu skaits, kas piedalās mācību shēmās</w:t>
            </w:r>
          </w:p>
        </w:tc>
        <w:tc>
          <w:tcPr>
            <w:tcW w:w="1953" w:type="dxa"/>
            <w:tcBorders>
              <w:top w:val="single" w:sz="4" w:space="0" w:color="FFFFFF"/>
              <w:left w:val="single" w:sz="4" w:space="0" w:color="FFFFFF"/>
              <w:bottom w:val="nil"/>
              <w:right w:val="single" w:sz="4" w:space="0" w:color="FFFFFF"/>
            </w:tcBorders>
            <w:shd w:val="clear" w:color="auto" w:fill="ECEFFA"/>
          </w:tcPr>
          <w:p w14:paraId="208784D3" w14:textId="77E07FF2" w:rsidR="006E5404" w:rsidRDefault="006E5404" w:rsidP="00943BC2">
            <w:pPr>
              <w:pStyle w:val="TableParagraph"/>
              <w:numPr>
                <w:ilvl w:val="0"/>
                <w:numId w:val="9"/>
              </w:numPr>
              <w:tabs>
                <w:tab w:val="left" w:pos="232"/>
                <w:tab w:val="left" w:pos="2410"/>
                <w:tab w:val="left" w:pos="9781"/>
                <w:tab w:val="left" w:pos="11907"/>
              </w:tabs>
              <w:kinsoku w:val="0"/>
              <w:overflowPunct w:val="0"/>
              <w:spacing w:before="32"/>
              <w:ind w:firstLine="0"/>
              <w:rPr>
                <w:rFonts w:ascii="Franklin Gothic Book" w:hAnsi="Franklin Gothic Book" w:cs="Franklin Gothic Book"/>
                <w:sz w:val="14"/>
                <w:szCs w:val="24"/>
                <w:lang w:val="lv-LV"/>
              </w:rPr>
            </w:pPr>
            <w:r>
              <w:rPr>
                <w:rFonts w:ascii="Franklin Gothic Medium" w:hAnsi="Franklin Gothic Medium" w:cs="Franklin Gothic Book"/>
                <w:sz w:val="14"/>
                <w:lang w:val="lv-LV"/>
              </w:rPr>
              <w:t>R</w:t>
            </w:r>
            <w:r w:rsidR="00BF071C">
              <w:rPr>
                <w:rFonts w:ascii="Franklin Gothic Medium" w:hAnsi="Franklin Gothic Medium" w:cs="Franklin Gothic Book"/>
                <w:sz w:val="14"/>
                <w:lang w:val="lv-LV"/>
              </w:rPr>
              <w:t>KR</w:t>
            </w:r>
            <w:r>
              <w:rPr>
                <w:rFonts w:ascii="Franklin Gothic Medium" w:hAnsi="Franklin Gothic Medium" w:cs="Franklin Gothic Book"/>
                <w:sz w:val="14"/>
                <w:lang w:val="lv-LV"/>
              </w:rPr>
              <w:t xml:space="preserve">81: </w:t>
            </w:r>
            <w:r>
              <w:rPr>
                <w:rFonts w:ascii="Franklin Gothic Book" w:hAnsi="Franklin Gothic Book" w:cs="Franklin Gothic Book"/>
                <w:sz w:val="14"/>
                <w:lang w:val="lv-LV"/>
              </w:rPr>
              <w:t>Kopīgu mācību shēmu pabeigšana</w:t>
            </w:r>
          </w:p>
          <w:p w14:paraId="09FF68E6" w14:textId="77777777" w:rsidR="006E5404" w:rsidRDefault="006E5404" w:rsidP="00943BC2">
            <w:pPr>
              <w:pStyle w:val="TableParagraph"/>
              <w:numPr>
                <w:ilvl w:val="0"/>
                <w:numId w:val="9"/>
              </w:numPr>
              <w:tabs>
                <w:tab w:val="left" w:pos="232"/>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Medium" w:hAnsi="Franklin Gothic Medium" w:cs="Franklin Gothic Book"/>
                <w:sz w:val="14"/>
                <w:lang w:val="lv-LV"/>
              </w:rPr>
              <w:t xml:space="preserve">Interact specifiskais rādītājs: </w:t>
            </w:r>
            <w:r>
              <w:rPr>
                <w:rFonts w:ascii="Franklin Gothic Book" w:hAnsi="Franklin Gothic Book" w:cs="Franklin Gothic Book"/>
                <w:sz w:val="14"/>
                <w:lang w:val="lv-LV"/>
              </w:rPr>
              <w:t>Iestādes, kas izmanto Interact pakalpojumu rezultātā iegūtās zināšanas / prasmes</w:t>
            </w:r>
          </w:p>
          <w:p w14:paraId="26680128" w14:textId="77777777" w:rsidR="006E5404" w:rsidRDefault="006E5404" w:rsidP="00943BC2">
            <w:pPr>
              <w:pStyle w:val="TableParagraph"/>
              <w:numPr>
                <w:ilvl w:val="0"/>
                <w:numId w:val="9"/>
              </w:numPr>
              <w:tabs>
                <w:tab w:val="left" w:pos="232"/>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Medium" w:hAnsi="Franklin Gothic Medium" w:cs="Franklin Gothic Book"/>
                <w:sz w:val="14"/>
                <w:lang w:val="lv-LV"/>
              </w:rPr>
              <w:t xml:space="preserve">Interact specifiskais rādītājs: </w:t>
            </w:r>
            <w:r>
              <w:rPr>
                <w:rFonts w:ascii="Franklin Gothic Book" w:hAnsi="Franklin Gothic Book" w:cs="Franklin Gothic Book"/>
                <w:sz w:val="14"/>
                <w:lang w:val="lv-LV"/>
              </w:rPr>
              <w:t>Institūcijas, kas izmanto risinājumus, kas izstrādāti, izmantojot Interact pakalpojumus.</w:t>
            </w:r>
          </w:p>
        </w:tc>
      </w:tr>
    </w:tbl>
    <w:p w14:paraId="69B03E8B" w14:textId="77777777" w:rsidR="006E5404" w:rsidRDefault="006E5404" w:rsidP="0078146B">
      <w:pPr>
        <w:tabs>
          <w:tab w:val="left" w:pos="2410"/>
          <w:tab w:val="left" w:pos="9781"/>
          <w:tab w:val="left" w:pos="11907"/>
        </w:tabs>
        <w:sectPr w:rsidR="006E5404" w:rsidSect="00636020">
          <w:type w:val="continuous"/>
          <w:pgSz w:w="16840" w:h="11900" w:orient="landscape"/>
          <w:pgMar w:top="851" w:right="1080" w:bottom="1440" w:left="1080" w:header="720" w:footer="720" w:gutter="0"/>
          <w:cols w:space="720"/>
        </w:sectPr>
      </w:pPr>
    </w:p>
    <w:p w14:paraId="295C4904" w14:textId="52629FCD" w:rsidR="006E5404" w:rsidRDefault="006E5404" w:rsidP="0078146B">
      <w:pPr>
        <w:pStyle w:val="BodyText"/>
        <w:tabs>
          <w:tab w:val="left" w:pos="2410"/>
          <w:tab w:val="left" w:pos="9781"/>
          <w:tab w:val="left" w:pos="11907"/>
        </w:tabs>
        <w:kinsoku w:val="0"/>
        <w:overflowPunct w:val="0"/>
        <w:rPr>
          <w:sz w:val="20"/>
          <w:szCs w:val="24"/>
        </w:rPr>
      </w:pPr>
    </w:p>
    <w:p w14:paraId="2C996652" w14:textId="13F73261" w:rsidR="00636020" w:rsidRDefault="00636020" w:rsidP="0078146B">
      <w:pPr>
        <w:pStyle w:val="BodyText"/>
        <w:tabs>
          <w:tab w:val="left" w:pos="2410"/>
          <w:tab w:val="left" w:pos="9781"/>
          <w:tab w:val="left" w:pos="11907"/>
        </w:tabs>
        <w:kinsoku w:val="0"/>
        <w:overflowPunct w:val="0"/>
        <w:rPr>
          <w:sz w:val="20"/>
          <w:szCs w:val="24"/>
        </w:rPr>
      </w:pPr>
    </w:p>
    <w:p w14:paraId="0D547DDF" w14:textId="7D6D8430" w:rsidR="00636020" w:rsidRDefault="00636020" w:rsidP="0078146B">
      <w:pPr>
        <w:pStyle w:val="BodyText"/>
        <w:tabs>
          <w:tab w:val="left" w:pos="2410"/>
          <w:tab w:val="left" w:pos="9781"/>
          <w:tab w:val="left" w:pos="11907"/>
        </w:tabs>
        <w:kinsoku w:val="0"/>
        <w:overflowPunct w:val="0"/>
        <w:rPr>
          <w:sz w:val="20"/>
          <w:szCs w:val="24"/>
        </w:rPr>
      </w:pPr>
    </w:p>
    <w:p w14:paraId="6D751DC5" w14:textId="410403FB" w:rsidR="00636020" w:rsidRDefault="00636020" w:rsidP="0078146B">
      <w:pPr>
        <w:pStyle w:val="BodyText"/>
        <w:tabs>
          <w:tab w:val="left" w:pos="2410"/>
          <w:tab w:val="left" w:pos="9781"/>
          <w:tab w:val="left" w:pos="11907"/>
        </w:tabs>
        <w:kinsoku w:val="0"/>
        <w:overflowPunct w:val="0"/>
        <w:rPr>
          <w:sz w:val="20"/>
          <w:szCs w:val="24"/>
        </w:rPr>
      </w:pPr>
    </w:p>
    <w:p w14:paraId="52197FEF" w14:textId="374DE62A" w:rsidR="00636020" w:rsidRDefault="00636020" w:rsidP="0078146B">
      <w:pPr>
        <w:pStyle w:val="BodyText"/>
        <w:tabs>
          <w:tab w:val="left" w:pos="2410"/>
          <w:tab w:val="left" w:pos="9781"/>
          <w:tab w:val="left" w:pos="11907"/>
        </w:tabs>
        <w:kinsoku w:val="0"/>
        <w:overflowPunct w:val="0"/>
        <w:rPr>
          <w:sz w:val="20"/>
          <w:szCs w:val="24"/>
        </w:rPr>
      </w:pPr>
    </w:p>
    <w:p w14:paraId="4283BA24" w14:textId="5288CB99" w:rsidR="00636020" w:rsidRDefault="00636020" w:rsidP="0078146B">
      <w:pPr>
        <w:pStyle w:val="BodyText"/>
        <w:tabs>
          <w:tab w:val="left" w:pos="2410"/>
          <w:tab w:val="left" w:pos="9781"/>
          <w:tab w:val="left" w:pos="11907"/>
        </w:tabs>
        <w:kinsoku w:val="0"/>
        <w:overflowPunct w:val="0"/>
        <w:rPr>
          <w:sz w:val="20"/>
          <w:szCs w:val="24"/>
        </w:rPr>
      </w:pPr>
    </w:p>
    <w:p w14:paraId="64F78239" w14:textId="064BB627" w:rsidR="00636020" w:rsidRDefault="00636020" w:rsidP="0078146B">
      <w:pPr>
        <w:pStyle w:val="BodyText"/>
        <w:tabs>
          <w:tab w:val="left" w:pos="2410"/>
          <w:tab w:val="left" w:pos="9781"/>
          <w:tab w:val="left" w:pos="11907"/>
        </w:tabs>
        <w:kinsoku w:val="0"/>
        <w:overflowPunct w:val="0"/>
        <w:rPr>
          <w:sz w:val="20"/>
          <w:szCs w:val="24"/>
        </w:rPr>
      </w:pPr>
    </w:p>
    <w:p w14:paraId="2197A9CC" w14:textId="5259B05B" w:rsidR="00636020" w:rsidRDefault="00636020" w:rsidP="0078146B">
      <w:pPr>
        <w:pStyle w:val="BodyText"/>
        <w:tabs>
          <w:tab w:val="left" w:pos="2410"/>
          <w:tab w:val="left" w:pos="9781"/>
          <w:tab w:val="left" w:pos="11907"/>
        </w:tabs>
        <w:kinsoku w:val="0"/>
        <w:overflowPunct w:val="0"/>
        <w:rPr>
          <w:sz w:val="20"/>
          <w:szCs w:val="24"/>
        </w:rPr>
      </w:pPr>
    </w:p>
    <w:p w14:paraId="55CF6434" w14:textId="1044143B" w:rsidR="00636020" w:rsidRDefault="00636020" w:rsidP="0078146B">
      <w:pPr>
        <w:pStyle w:val="BodyText"/>
        <w:tabs>
          <w:tab w:val="left" w:pos="2410"/>
          <w:tab w:val="left" w:pos="9781"/>
          <w:tab w:val="left" w:pos="11907"/>
        </w:tabs>
        <w:kinsoku w:val="0"/>
        <w:overflowPunct w:val="0"/>
        <w:rPr>
          <w:sz w:val="20"/>
          <w:szCs w:val="24"/>
        </w:rPr>
      </w:pPr>
    </w:p>
    <w:p w14:paraId="1EC8E025" w14:textId="1B4BB493" w:rsidR="00636020" w:rsidRDefault="00636020" w:rsidP="0078146B">
      <w:pPr>
        <w:pStyle w:val="BodyText"/>
        <w:tabs>
          <w:tab w:val="left" w:pos="2410"/>
          <w:tab w:val="left" w:pos="9781"/>
          <w:tab w:val="left" w:pos="11907"/>
        </w:tabs>
        <w:kinsoku w:val="0"/>
        <w:overflowPunct w:val="0"/>
        <w:rPr>
          <w:sz w:val="20"/>
          <w:szCs w:val="24"/>
        </w:rPr>
      </w:pPr>
    </w:p>
    <w:p w14:paraId="425B29AB" w14:textId="3E5A5CCA" w:rsidR="00636020" w:rsidRDefault="00636020" w:rsidP="0078146B">
      <w:pPr>
        <w:pStyle w:val="BodyText"/>
        <w:tabs>
          <w:tab w:val="left" w:pos="2410"/>
          <w:tab w:val="left" w:pos="9781"/>
          <w:tab w:val="left" w:pos="11907"/>
        </w:tabs>
        <w:kinsoku w:val="0"/>
        <w:overflowPunct w:val="0"/>
        <w:rPr>
          <w:sz w:val="20"/>
          <w:szCs w:val="24"/>
        </w:rPr>
      </w:pPr>
    </w:p>
    <w:p w14:paraId="2BA678CB" w14:textId="2C74BB32" w:rsidR="00636020" w:rsidRDefault="00636020" w:rsidP="0078146B">
      <w:pPr>
        <w:pStyle w:val="BodyText"/>
        <w:tabs>
          <w:tab w:val="left" w:pos="2410"/>
          <w:tab w:val="left" w:pos="9781"/>
          <w:tab w:val="left" w:pos="11907"/>
        </w:tabs>
        <w:kinsoku w:val="0"/>
        <w:overflowPunct w:val="0"/>
        <w:rPr>
          <w:sz w:val="20"/>
          <w:szCs w:val="24"/>
        </w:rPr>
      </w:pPr>
    </w:p>
    <w:p w14:paraId="153E3087" w14:textId="0DD869D6" w:rsidR="00636020" w:rsidRDefault="00636020" w:rsidP="0078146B">
      <w:pPr>
        <w:pStyle w:val="BodyText"/>
        <w:tabs>
          <w:tab w:val="left" w:pos="2410"/>
          <w:tab w:val="left" w:pos="9781"/>
          <w:tab w:val="left" w:pos="11907"/>
        </w:tabs>
        <w:kinsoku w:val="0"/>
        <w:overflowPunct w:val="0"/>
        <w:rPr>
          <w:sz w:val="20"/>
          <w:szCs w:val="24"/>
        </w:rPr>
      </w:pPr>
    </w:p>
    <w:p w14:paraId="4260F276" w14:textId="1C4269CB" w:rsidR="00636020" w:rsidRDefault="00636020" w:rsidP="0078146B">
      <w:pPr>
        <w:pStyle w:val="BodyText"/>
        <w:tabs>
          <w:tab w:val="left" w:pos="2410"/>
          <w:tab w:val="left" w:pos="9781"/>
          <w:tab w:val="left" w:pos="11907"/>
        </w:tabs>
        <w:kinsoku w:val="0"/>
        <w:overflowPunct w:val="0"/>
        <w:rPr>
          <w:sz w:val="20"/>
          <w:szCs w:val="24"/>
        </w:rPr>
      </w:pPr>
    </w:p>
    <w:p w14:paraId="3AE14AD1" w14:textId="700004FF" w:rsidR="00636020" w:rsidRDefault="00636020" w:rsidP="0078146B">
      <w:pPr>
        <w:pStyle w:val="BodyText"/>
        <w:tabs>
          <w:tab w:val="left" w:pos="2410"/>
          <w:tab w:val="left" w:pos="9781"/>
          <w:tab w:val="left" w:pos="11907"/>
        </w:tabs>
        <w:kinsoku w:val="0"/>
        <w:overflowPunct w:val="0"/>
        <w:rPr>
          <w:sz w:val="20"/>
          <w:szCs w:val="24"/>
        </w:rPr>
      </w:pPr>
    </w:p>
    <w:p w14:paraId="4BCC9901" w14:textId="0316AAA3" w:rsidR="00636020" w:rsidRDefault="00636020" w:rsidP="0078146B">
      <w:pPr>
        <w:pStyle w:val="BodyText"/>
        <w:tabs>
          <w:tab w:val="left" w:pos="2410"/>
          <w:tab w:val="left" w:pos="9781"/>
          <w:tab w:val="left" w:pos="11907"/>
        </w:tabs>
        <w:kinsoku w:val="0"/>
        <w:overflowPunct w:val="0"/>
        <w:rPr>
          <w:sz w:val="20"/>
          <w:szCs w:val="24"/>
        </w:rPr>
      </w:pPr>
    </w:p>
    <w:p w14:paraId="179CD894" w14:textId="772D636E" w:rsidR="00636020" w:rsidRDefault="00636020" w:rsidP="0078146B">
      <w:pPr>
        <w:pStyle w:val="BodyText"/>
        <w:tabs>
          <w:tab w:val="left" w:pos="2410"/>
          <w:tab w:val="left" w:pos="9781"/>
          <w:tab w:val="left" w:pos="11907"/>
        </w:tabs>
        <w:kinsoku w:val="0"/>
        <w:overflowPunct w:val="0"/>
        <w:rPr>
          <w:sz w:val="20"/>
          <w:szCs w:val="24"/>
        </w:rPr>
      </w:pPr>
    </w:p>
    <w:p w14:paraId="234C769D" w14:textId="476F1E0E" w:rsidR="00636020" w:rsidRDefault="00636020" w:rsidP="0078146B">
      <w:pPr>
        <w:pStyle w:val="BodyText"/>
        <w:tabs>
          <w:tab w:val="left" w:pos="2410"/>
          <w:tab w:val="left" w:pos="9781"/>
          <w:tab w:val="left" w:pos="11907"/>
        </w:tabs>
        <w:kinsoku w:val="0"/>
        <w:overflowPunct w:val="0"/>
        <w:rPr>
          <w:sz w:val="20"/>
          <w:szCs w:val="24"/>
        </w:rPr>
      </w:pPr>
    </w:p>
    <w:p w14:paraId="0CE0E1B2" w14:textId="2A3F1EA4" w:rsidR="00636020" w:rsidRDefault="00636020" w:rsidP="0078146B">
      <w:pPr>
        <w:pStyle w:val="BodyText"/>
        <w:tabs>
          <w:tab w:val="left" w:pos="2410"/>
          <w:tab w:val="left" w:pos="9781"/>
          <w:tab w:val="left" w:pos="11907"/>
        </w:tabs>
        <w:kinsoku w:val="0"/>
        <w:overflowPunct w:val="0"/>
        <w:rPr>
          <w:sz w:val="20"/>
          <w:szCs w:val="24"/>
        </w:rPr>
      </w:pPr>
    </w:p>
    <w:p w14:paraId="52873D2A" w14:textId="294247F4" w:rsidR="00636020" w:rsidRDefault="00636020" w:rsidP="0078146B">
      <w:pPr>
        <w:pStyle w:val="BodyText"/>
        <w:tabs>
          <w:tab w:val="left" w:pos="2410"/>
          <w:tab w:val="left" w:pos="9781"/>
          <w:tab w:val="left" w:pos="11907"/>
        </w:tabs>
        <w:kinsoku w:val="0"/>
        <w:overflowPunct w:val="0"/>
        <w:rPr>
          <w:sz w:val="20"/>
          <w:szCs w:val="24"/>
        </w:rPr>
      </w:pPr>
    </w:p>
    <w:p w14:paraId="6ECF315B" w14:textId="1DA56879" w:rsidR="00636020" w:rsidRDefault="00636020" w:rsidP="0078146B">
      <w:pPr>
        <w:pStyle w:val="BodyText"/>
        <w:tabs>
          <w:tab w:val="left" w:pos="2410"/>
          <w:tab w:val="left" w:pos="9781"/>
          <w:tab w:val="left" w:pos="11907"/>
        </w:tabs>
        <w:kinsoku w:val="0"/>
        <w:overflowPunct w:val="0"/>
        <w:rPr>
          <w:sz w:val="20"/>
          <w:szCs w:val="24"/>
        </w:rPr>
      </w:pPr>
    </w:p>
    <w:p w14:paraId="6DA59989" w14:textId="050003BA" w:rsidR="00636020" w:rsidRDefault="00636020" w:rsidP="0078146B">
      <w:pPr>
        <w:pStyle w:val="BodyText"/>
        <w:tabs>
          <w:tab w:val="left" w:pos="2410"/>
          <w:tab w:val="left" w:pos="9781"/>
          <w:tab w:val="left" w:pos="11907"/>
        </w:tabs>
        <w:kinsoku w:val="0"/>
        <w:overflowPunct w:val="0"/>
        <w:rPr>
          <w:sz w:val="20"/>
          <w:szCs w:val="24"/>
        </w:rPr>
      </w:pPr>
    </w:p>
    <w:p w14:paraId="6C9B99DC" w14:textId="286A7BF8" w:rsidR="00636020" w:rsidRDefault="00636020" w:rsidP="0078146B">
      <w:pPr>
        <w:pStyle w:val="BodyText"/>
        <w:tabs>
          <w:tab w:val="left" w:pos="2410"/>
          <w:tab w:val="left" w:pos="9781"/>
          <w:tab w:val="left" w:pos="11907"/>
        </w:tabs>
        <w:kinsoku w:val="0"/>
        <w:overflowPunct w:val="0"/>
        <w:rPr>
          <w:sz w:val="20"/>
          <w:szCs w:val="24"/>
        </w:rPr>
      </w:pPr>
    </w:p>
    <w:p w14:paraId="18229411" w14:textId="019701C8" w:rsidR="00636020" w:rsidRDefault="00636020" w:rsidP="0078146B">
      <w:pPr>
        <w:pStyle w:val="BodyText"/>
        <w:tabs>
          <w:tab w:val="left" w:pos="2410"/>
          <w:tab w:val="left" w:pos="9781"/>
          <w:tab w:val="left" w:pos="11907"/>
        </w:tabs>
        <w:kinsoku w:val="0"/>
        <w:overflowPunct w:val="0"/>
        <w:rPr>
          <w:sz w:val="20"/>
          <w:szCs w:val="24"/>
        </w:rPr>
      </w:pPr>
    </w:p>
    <w:p w14:paraId="192C1293" w14:textId="4AD15EBB" w:rsidR="00636020" w:rsidRDefault="00636020" w:rsidP="0078146B">
      <w:pPr>
        <w:pStyle w:val="BodyText"/>
        <w:tabs>
          <w:tab w:val="left" w:pos="2410"/>
          <w:tab w:val="left" w:pos="9781"/>
          <w:tab w:val="left" w:pos="11907"/>
        </w:tabs>
        <w:kinsoku w:val="0"/>
        <w:overflowPunct w:val="0"/>
        <w:rPr>
          <w:sz w:val="20"/>
          <w:szCs w:val="24"/>
        </w:rPr>
      </w:pPr>
    </w:p>
    <w:p w14:paraId="5D2BFC4B" w14:textId="7B7AAEFF" w:rsidR="00636020" w:rsidRDefault="00636020" w:rsidP="0078146B">
      <w:pPr>
        <w:pStyle w:val="BodyText"/>
        <w:tabs>
          <w:tab w:val="left" w:pos="2410"/>
          <w:tab w:val="left" w:pos="9781"/>
          <w:tab w:val="left" w:pos="11907"/>
        </w:tabs>
        <w:kinsoku w:val="0"/>
        <w:overflowPunct w:val="0"/>
        <w:rPr>
          <w:sz w:val="20"/>
          <w:szCs w:val="24"/>
        </w:rPr>
      </w:pPr>
    </w:p>
    <w:p w14:paraId="2C98601A" w14:textId="6CAB9BD6" w:rsidR="00636020" w:rsidRDefault="00636020" w:rsidP="0078146B">
      <w:pPr>
        <w:pStyle w:val="BodyText"/>
        <w:tabs>
          <w:tab w:val="left" w:pos="2410"/>
          <w:tab w:val="left" w:pos="9781"/>
          <w:tab w:val="left" w:pos="11907"/>
        </w:tabs>
        <w:kinsoku w:val="0"/>
        <w:overflowPunct w:val="0"/>
        <w:rPr>
          <w:sz w:val="20"/>
          <w:szCs w:val="24"/>
        </w:rPr>
      </w:pPr>
    </w:p>
    <w:p w14:paraId="0E864B25" w14:textId="50FD7B38" w:rsidR="00636020" w:rsidRDefault="00636020" w:rsidP="0078146B">
      <w:pPr>
        <w:pStyle w:val="BodyText"/>
        <w:tabs>
          <w:tab w:val="left" w:pos="2410"/>
          <w:tab w:val="left" w:pos="9781"/>
          <w:tab w:val="left" w:pos="11907"/>
        </w:tabs>
        <w:kinsoku w:val="0"/>
        <w:overflowPunct w:val="0"/>
        <w:rPr>
          <w:sz w:val="20"/>
          <w:szCs w:val="24"/>
        </w:rPr>
      </w:pPr>
    </w:p>
    <w:p w14:paraId="276CF6B3" w14:textId="1A410553" w:rsidR="00636020" w:rsidRDefault="00636020" w:rsidP="0078146B">
      <w:pPr>
        <w:pStyle w:val="BodyText"/>
        <w:tabs>
          <w:tab w:val="left" w:pos="2410"/>
          <w:tab w:val="left" w:pos="9781"/>
          <w:tab w:val="left" w:pos="11907"/>
        </w:tabs>
        <w:kinsoku w:val="0"/>
        <w:overflowPunct w:val="0"/>
        <w:rPr>
          <w:sz w:val="20"/>
          <w:szCs w:val="24"/>
        </w:rPr>
      </w:pPr>
    </w:p>
    <w:p w14:paraId="4B7601E4" w14:textId="09335F46" w:rsidR="00636020" w:rsidRDefault="00636020" w:rsidP="0078146B">
      <w:pPr>
        <w:pStyle w:val="BodyText"/>
        <w:tabs>
          <w:tab w:val="left" w:pos="2410"/>
          <w:tab w:val="left" w:pos="9781"/>
          <w:tab w:val="left" w:pos="11907"/>
        </w:tabs>
        <w:kinsoku w:val="0"/>
        <w:overflowPunct w:val="0"/>
        <w:rPr>
          <w:sz w:val="20"/>
          <w:szCs w:val="24"/>
        </w:rPr>
      </w:pPr>
    </w:p>
    <w:p w14:paraId="12DAB2EF" w14:textId="6B0F3EA2" w:rsidR="00636020" w:rsidRDefault="00636020" w:rsidP="0078146B">
      <w:pPr>
        <w:pStyle w:val="BodyText"/>
        <w:tabs>
          <w:tab w:val="left" w:pos="2410"/>
          <w:tab w:val="left" w:pos="9781"/>
          <w:tab w:val="left" w:pos="11907"/>
        </w:tabs>
        <w:kinsoku w:val="0"/>
        <w:overflowPunct w:val="0"/>
        <w:rPr>
          <w:sz w:val="20"/>
          <w:szCs w:val="24"/>
        </w:rPr>
      </w:pPr>
    </w:p>
    <w:p w14:paraId="42E2B574" w14:textId="0E57EC80" w:rsidR="00636020" w:rsidRDefault="00636020" w:rsidP="0078146B">
      <w:pPr>
        <w:pStyle w:val="BodyText"/>
        <w:tabs>
          <w:tab w:val="left" w:pos="2410"/>
          <w:tab w:val="left" w:pos="9781"/>
          <w:tab w:val="left" w:pos="11907"/>
        </w:tabs>
        <w:kinsoku w:val="0"/>
        <w:overflowPunct w:val="0"/>
        <w:rPr>
          <w:sz w:val="20"/>
          <w:szCs w:val="24"/>
        </w:rPr>
      </w:pPr>
    </w:p>
    <w:p w14:paraId="5E18974E" w14:textId="70717D00" w:rsidR="00636020" w:rsidRDefault="00636020" w:rsidP="0078146B">
      <w:pPr>
        <w:pStyle w:val="BodyText"/>
        <w:tabs>
          <w:tab w:val="left" w:pos="2410"/>
          <w:tab w:val="left" w:pos="9781"/>
          <w:tab w:val="left" w:pos="11907"/>
        </w:tabs>
        <w:kinsoku w:val="0"/>
        <w:overflowPunct w:val="0"/>
        <w:rPr>
          <w:sz w:val="20"/>
          <w:szCs w:val="24"/>
        </w:rPr>
      </w:pPr>
    </w:p>
    <w:p w14:paraId="4CD557E5" w14:textId="2F99BF70" w:rsidR="00636020" w:rsidRDefault="00636020" w:rsidP="0078146B">
      <w:pPr>
        <w:pStyle w:val="BodyText"/>
        <w:tabs>
          <w:tab w:val="left" w:pos="2410"/>
          <w:tab w:val="left" w:pos="9781"/>
          <w:tab w:val="left" w:pos="11907"/>
        </w:tabs>
        <w:kinsoku w:val="0"/>
        <w:overflowPunct w:val="0"/>
        <w:rPr>
          <w:sz w:val="20"/>
          <w:szCs w:val="24"/>
        </w:rPr>
      </w:pPr>
    </w:p>
    <w:p w14:paraId="3851FDF6" w14:textId="3C888AC7" w:rsidR="00636020" w:rsidRDefault="00636020" w:rsidP="0078146B">
      <w:pPr>
        <w:pStyle w:val="BodyText"/>
        <w:tabs>
          <w:tab w:val="left" w:pos="2410"/>
          <w:tab w:val="left" w:pos="9781"/>
          <w:tab w:val="left" w:pos="11907"/>
        </w:tabs>
        <w:kinsoku w:val="0"/>
        <w:overflowPunct w:val="0"/>
        <w:rPr>
          <w:sz w:val="20"/>
          <w:szCs w:val="24"/>
        </w:rPr>
      </w:pPr>
    </w:p>
    <w:p w14:paraId="5D40C7E9" w14:textId="19422AC3" w:rsidR="00636020" w:rsidRDefault="00636020" w:rsidP="0078146B">
      <w:pPr>
        <w:pStyle w:val="BodyText"/>
        <w:tabs>
          <w:tab w:val="left" w:pos="2410"/>
          <w:tab w:val="left" w:pos="9781"/>
          <w:tab w:val="left" w:pos="11907"/>
        </w:tabs>
        <w:kinsoku w:val="0"/>
        <w:overflowPunct w:val="0"/>
        <w:rPr>
          <w:sz w:val="20"/>
          <w:szCs w:val="24"/>
        </w:rPr>
      </w:pPr>
    </w:p>
    <w:p w14:paraId="1A6F2AA6" w14:textId="35C3D16F" w:rsidR="00636020" w:rsidRDefault="00636020" w:rsidP="0078146B">
      <w:pPr>
        <w:pStyle w:val="BodyText"/>
        <w:tabs>
          <w:tab w:val="left" w:pos="2410"/>
          <w:tab w:val="left" w:pos="9781"/>
          <w:tab w:val="left" w:pos="11907"/>
        </w:tabs>
        <w:kinsoku w:val="0"/>
        <w:overflowPunct w:val="0"/>
        <w:rPr>
          <w:sz w:val="20"/>
          <w:szCs w:val="24"/>
        </w:rPr>
      </w:pPr>
    </w:p>
    <w:p w14:paraId="344672D4" w14:textId="77777777" w:rsidR="00636020" w:rsidRDefault="00636020" w:rsidP="0078146B">
      <w:pPr>
        <w:pStyle w:val="BodyText"/>
        <w:tabs>
          <w:tab w:val="left" w:pos="2410"/>
          <w:tab w:val="left" w:pos="9781"/>
          <w:tab w:val="left" w:pos="11907"/>
        </w:tabs>
        <w:kinsoku w:val="0"/>
        <w:overflowPunct w:val="0"/>
        <w:rPr>
          <w:sz w:val="20"/>
          <w:szCs w:val="24"/>
        </w:rPr>
      </w:pPr>
    </w:p>
    <w:p w14:paraId="5469F538" w14:textId="77777777" w:rsidR="006E5404" w:rsidRDefault="006E5404" w:rsidP="0078146B">
      <w:pPr>
        <w:pStyle w:val="BodyText"/>
        <w:tabs>
          <w:tab w:val="left" w:pos="2410"/>
          <w:tab w:val="left" w:pos="9781"/>
          <w:tab w:val="left" w:pos="11907"/>
        </w:tabs>
        <w:kinsoku w:val="0"/>
        <w:overflowPunct w:val="0"/>
        <w:rPr>
          <w:sz w:val="14"/>
          <w:szCs w:val="24"/>
        </w:rPr>
      </w:pPr>
    </w:p>
    <w:tbl>
      <w:tblPr>
        <w:tblW w:w="0" w:type="auto"/>
        <w:tblInd w:w="120" w:type="dxa"/>
        <w:tblLayout w:type="fixed"/>
        <w:tblCellMar>
          <w:left w:w="0" w:type="dxa"/>
          <w:right w:w="0" w:type="dxa"/>
        </w:tblCellMar>
        <w:tblLook w:val="04A0" w:firstRow="1" w:lastRow="0" w:firstColumn="1" w:lastColumn="0" w:noHBand="0" w:noVBand="1"/>
      </w:tblPr>
      <w:tblGrid>
        <w:gridCol w:w="1339"/>
        <w:gridCol w:w="3336"/>
        <w:gridCol w:w="4536"/>
        <w:gridCol w:w="2126"/>
        <w:gridCol w:w="1838"/>
        <w:gridCol w:w="1953"/>
      </w:tblGrid>
      <w:tr w:rsidR="006E5404" w14:paraId="56022463" w14:textId="77777777" w:rsidTr="002E76BA">
        <w:trPr>
          <w:trHeight w:val="1401"/>
        </w:trPr>
        <w:tc>
          <w:tcPr>
            <w:tcW w:w="1339" w:type="dxa"/>
            <w:tcBorders>
              <w:top w:val="nil"/>
              <w:left w:val="single" w:sz="4" w:space="0" w:color="FFFFFF"/>
              <w:bottom w:val="nil"/>
              <w:right w:val="single" w:sz="4" w:space="0" w:color="FFFFFF"/>
            </w:tcBorders>
            <w:shd w:val="clear" w:color="auto" w:fill="E1E7F7"/>
          </w:tcPr>
          <w:p w14:paraId="7FF14C37"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Perspektīvas</w:t>
            </w:r>
          </w:p>
        </w:tc>
        <w:tc>
          <w:tcPr>
            <w:tcW w:w="3336" w:type="dxa"/>
            <w:tcBorders>
              <w:top w:val="nil"/>
              <w:left w:val="single" w:sz="4" w:space="0" w:color="FFFFFF"/>
              <w:bottom w:val="nil"/>
              <w:right w:val="single" w:sz="4" w:space="0" w:color="FFFFFF"/>
            </w:tcBorders>
            <w:shd w:val="clear" w:color="auto" w:fill="E1E7F7"/>
          </w:tcPr>
          <w:p w14:paraId="6705E93E"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Galvenās Interact intervenču jomas/ darbību veidi, veicinošie faktori</w:t>
            </w:r>
          </w:p>
          <w:p w14:paraId="68D1D4C0" w14:textId="77777777" w:rsidR="006E5404" w:rsidRDefault="006E5404" w:rsidP="0078146B">
            <w:pPr>
              <w:pStyle w:val="TableParagraph"/>
              <w:tabs>
                <w:tab w:val="left" w:pos="2410"/>
                <w:tab w:val="left" w:pos="9781"/>
                <w:tab w:val="left" w:pos="11907"/>
              </w:tabs>
              <w:kinsoku w:val="0"/>
              <w:overflowPunct w:val="0"/>
              <w:spacing w:before="66"/>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Galvenie faktori, kas nosaka Interact pieeju izmaiņu veicināšanai</w:t>
            </w:r>
          </w:p>
        </w:tc>
        <w:tc>
          <w:tcPr>
            <w:tcW w:w="4536" w:type="dxa"/>
            <w:tcBorders>
              <w:top w:val="nil"/>
              <w:left w:val="single" w:sz="4" w:space="0" w:color="FFFFFF"/>
              <w:bottom w:val="nil"/>
              <w:right w:val="single" w:sz="4" w:space="0" w:color="FFFFFF"/>
            </w:tcBorders>
            <w:shd w:val="clear" w:color="auto" w:fill="E1E7F7"/>
          </w:tcPr>
          <w:p w14:paraId="54DBB2CC" w14:textId="77777777" w:rsidR="006E5404" w:rsidRDefault="006E5404" w:rsidP="0078146B">
            <w:pPr>
              <w:pStyle w:val="TableParagraph"/>
              <w:tabs>
                <w:tab w:val="left" w:pos="2410"/>
                <w:tab w:val="left" w:pos="9781"/>
                <w:tab w:val="left" w:pos="11907"/>
              </w:tabs>
              <w:kinsoku w:val="0"/>
              <w:overflowPunct w:val="0"/>
              <w:spacing w:before="30"/>
              <w:jc w:val="both"/>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Mērķa grupas</w:t>
            </w:r>
          </w:p>
          <w:p w14:paraId="0B672F47" w14:textId="77777777" w:rsidR="006E5404" w:rsidRDefault="006E5404" w:rsidP="0078146B">
            <w:pPr>
              <w:pStyle w:val="TableParagraph"/>
              <w:tabs>
                <w:tab w:val="left" w:pos="2410"/>
                <w:tab w:val="left" w:pos="9781"/>
                <w:tab w:val="left" w:pos="11907"/>
              </w:tabs>
              <w:kinsoku w:val="0"/>
              <w:overflowPunct w:val="0"/>
              <w:spacing w:before="67" w:line="159" w:lineRule="exact"/>
              <w:jc w:val="both"/>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tiešās mērķa grupas</w:t>
            </w:r>
          </w:p>
          <w:p w14:paraId="108D713E" w14:textId="77777777" w:rsidR="006E5404" w:rsidRDefault="006E5404" w:rsidP="0078146B">
            <w:pPr>
              <w:pStyle w:val="TableParagraph"/>
              <w:tabs>
                <w:tab w:val="left" w:pos="2410"/>
                <w:tab w:val="left" w:pos="9781"/>
                <w:tab w:val="left" w:pos="11907"/>
              </w:tabs>
              <w:kinsoku w:val="0"/>
              <w:overflowPunct w:val="0"/>
              <w:jc w:val="both"/>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Mērķa grupas iesaiste tiks pārskatīta un nepieciešamības gadījumā precizēta atbilstoši programmas ieviešanas laikā konstatētajam.</w:t>
            </w:r>
          </w:p>
        </w:tc>
        <w:tc>
          <w:tcPr>
            <w:tcW w:w="2126" w:type="dxa"/>
            <w:tcBorders>
              <w:top w:val="nil"/>
              <w:left w:val="single" w:sz="4" w:space="0" w:color="FFFFFF"/>
              <w:bottom w:val="nil"/>
              <w:right w:val="single" w:sz="4" w:space="0" w:color="FFFFFF"/>
            </w:tcBorders>
            <w:shd w:val="clear" w:color="auto" w:fill="E1E7F7"/>
          </w:tcPr>
          <w:p w14:paraId="1D3DFEB7"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Interact darbības / nodevumi</w:t>
            </w:r>
          </w:p>
          <w:p w14:paraId="6E6165E1" w14:textId="77777777" w:rsidR="006E5404" w:rsidRDefault="006E5404" w:rsidP="0078146B">
            <w:pPr>
              <w:pStyle w:val="TableParagraph"/>
              <w:tabs>
                <w:tab w:val="left" w:pos="2410"/>
                <w:tab w:val="left" w:pos="9781"/>
                <w:tab w:val="left" w:pos="11907"/>
              </w:tabs>
              <w:kinsoku w:val="0"/>
              <w:overflowPunct w:val="0"/>
              <w:spacing w:before="67"/>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Veicinošos faktorus atbalstošo aktivitāšu piemēri</w:t>
            </w:r>
          </w:p>
        </w:tc>
        <w:tc>
          <w:tcPr>
            <w:tcW w:w="1838" w:type="dxa"/>
            <w:tcBorders>
              <w:top w:val="nil"/>
              <w:left w:val="single" w:sz="4" w:space="0" w:color="FFFFFF"/>
              <w:bottom w:val="nil"/>
              <w:right w:val="single" w:sz="4" w:space="0" w:color="FFFFFF"/>
            </w:tcBorders>
            <w:shd w:val="clear" w:color="auto" w:fill="E1E7F7"/>
          </w:tcPr>
          <w:p w14:paraId="298E59CF"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Iznākuma rādītāji</w:t>
            </w:r>
          </w:p>
          <w:p w14:paraId="5518116C" w14:textId="77777777" w:rsidR="006E5404" w:rsidRDefault="006E5404" w:rsidP="0078146B">
            <w:pPr>
              <w:pStyle w:val="TableParagraph"/>
              <w:tabs>
                <w:tab w:val="left" w:pos="2410"/>
                <w:tab w:val="left" w:pos="9781"/>
                <w:tab w:val="left" w:pos="11907"/>
              </w:tabs>
              <w:kinsoku w:val="0"/>
              <w:overflowPunct w:val="0"/>
              <w:spacing w:before="67"/>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specifisko nodevumu mērījumi; ieviešanas procesa specifiskās pazīmes, piemēram, dalībnieku skaits, arī tiek uzskatītas par rezultātu</w:t>
            </w:r>
          </w:p>
        </w:tc>
        <w:tc>
          <w:tcPr>
            <w:tcW w:w="1953" w:type="dxa"/>
            <w:tcBorders>
              <w:top w:val="nil"/>
              <w:left w:val="single" w:sz="4" w:space="0" w:color="FFFFFF"/>
              <w:bottom w:val="nil"/>
              <w:right w:val="single" w:sz="4" w:space="0" w:color="FFFFFF"/>
            </w:tcBorders>
            <w:shd w:val="clear" w:color="auto" w:fill="E1E7F7"/>
          </w:tcPr>
          <w:p w14:paraId="1761310E"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Rezultātu rādītāji</w:t>
            </w:r>
          </w:p>
          <w:p w14:paraId="06A3B13E" w14:textId="77777777" w:rsidR="006E5404" w:rsidRDefault="006E5404" w:rsidP="0078146B">
            <w:pPr>
              <w:pStyle w:val="TableParagraph"/>
              <w:tabs>
                <w:tab w:val="left" w:pos="2410"/>
                <w:tab w:val="left" w:pos="9781"/>
                <w:tab w:val="left" w:pos="11907"/>
              </w:tabs>
              <w:kinsoku w:val="0"/>
              <w:overflowPunct w:val="0"/>
              <w:spacing w:before="67"/>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īstermiņa iedarbības mērījumi ar atsauci uz tiešo mērķa grupu.</w:t>
            </w:r>
          </w:p>
          <w:p w14:paraId="50D3521E" w14:textId="77777777" w:rsidR="006E5404" w:rsidRDefault="006E5404" w:rsidP="0078146B">
            <w:pPr>
              <w:pStyle w:val="TableParagraph"/>
              <w:tabs>
                <w:tab w:val="left" w:pos="2410"/>
                <w:tab w:val="left" w:pos="9781"/>
                <w:tab w:val="left" w:pos="11907"/>
              </w:tabs>
              <w:kinsoku w:val="0"/>
              <w:overflowPunct w:val="0"/>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Pilnvarojums  Izvēlētajam specifiskajam atbalsta mērķim “Publiskās pārvaldes institucionālā kapacitāte”</w:t>
            </w:r>
          </w:p>
        </w:tc>
      </w:tr>
      <w:tr w:rsidR="006E5404" w14:paraId="0D002EB6" w14:textId="77777777" w:rsidTr="00836CEF">
        <w:trPr>
          <w:trHeight w:val="60"/>
        </w:trPr>
        <w:tc>
          <w:tcPr>
            <w:tcW w:w="1339" w:type="dxa"/>
            <w:tcBorders>
              <w:top w:val="nil"/>
              <w:left w:val="single" w:sz="4" w:space="0" w:color="FFFFFF"/>
              <w:bottom w:val="nil"/>
              <w:right w:val="single" w:sz="4" w:space="0" w:color="FFFFFF"/>
            </w:tcBorders>
            <w:shd w:val="clear" w:color="auto" w:fill="ECEFFA"/>
          </w:tcPr>
          <w:p w14:paraId="2B3ABB7D" w14:textId="77777777" w:rsidR="006E5404" w:rsidRDefault="006E5404" w:rsidP="0078146B">
            <w:pPr>
              <w:pStyle w:val="TableParagraph"/>
              <w:tabs>
                <w:tab w:val="left" w:pos="2410"/>
                <w:tab w:val="left" w:pos="9781"/>
                <w:tab w:val="left" w:pos="11907"/>
              </w:tabs>
              <w:kinsoku w:val="0"/>
              <w:overflowPunct w:val="0"/>
              <w:spacing w:before="30"/>
              <w:rPr>
                <w:rFonts w:ascii="Franklin Gothic Medium" w:hAnsi="Franklin Gothic Medium" w:cs="Franklin Gothic Medium"/>
                <w:sz w:val="14"/>
                <w:szCs w:val="24"/>
                <w:lang w:val="lv-LV"/>
              </w:rPr>
            </w:pPr>
            <w:r>
              <w:rPr>
                <w:rFonts w:ascii="Franklin Gothic Book" w:hAnsi="Franklin Gothic Book" w:cs="Franklin Gothic Book"/>
                <w:sz w:val="14"/>
                <w:lang w:val="lv-LV"/>
              </w:rPr>
              <w:t xml:space="preserve">2. Indivīdu iespējināšana: </w:t>
            </w:r>
            <w:r>
              <w:rPr>
                <w:rFonts w:ascii="Franklin Gothic Medium" w:hAnsi="Franklin Gothic Medium" w:cs="Franklin Gothic Book"/>
                <w:sz w:val="14"/>
                <w:lang w:val="lv-LV"/>
              </w:rPr>
              <w:t>Kapacitātes stiprināšana darbam sadarbības programmās un kontekstā</w:t>
            </w:r>
          </w:p>
        </w:tc>
        <w:tc>
          <w:tcPr>
            <w:tcW w:w="3336" w:type="dxa"/>
            <w:tcBorders>
              <w:top w:val="nil"/>
              <w:left w:val="single" w:sz="4" w:space="0" w:color="FFFFFF"/>
              <w:bottom w:val="nil"/>
              <w:right w:val="single" w:sz="4" w:space="0" w:color="FFFFFF"/>
            </w:tcBorders>
            <w:shd w:val="clear" w:color="auto" w:fill="ECEFFA"/>
          </w:tcPr>
          <w:p w14:paraId="073775DE" w14:textId="77777777" w:rsidR="006E5404" w:rsidRDefault="006E5404" w:rsidP="006357F0">
            <w:pPr>
              <w:pStyle w:val="TableParagraph"/>
              <w:tabs>
                <w:tab w:val="left" w:pos="2410"/>
                <w:tab w:val="left" w:pos="9781"/>
                <w:tab w:val="left" w:pos="11907"/>
              </w:tabs>
              <w:kinsoku w:val="0"/>
              <w:overflowPunct w:val="0"/>
              <w:spacing w:before="30"/>
              <w:rPr>
                <w:rFonts w:ascii="Franklin Gothic Medium" w:hAnsi="Franklin Gothic Medium" w:cs="Franklin Gothic Medium"/>
                <w:sz w:val="14"/>
                <w:szCs w:val="24"/>
                <w:lang w:val="lv-LV"/>
              </w:rPr>
            </w:pPr>
            <w:r>
              <w:rPr>
                <w:rFonts w:ascii="Franklin Gothic Medium" w:hAnsi="Franklin Gothic Medium" w:cs="Franklin Gothic Book"/>
                <w:sz w:val="14"/>
                <w:lang w:val="lv-LV"/>
              </w:rPr>
              <w:t>Institucionālās zināšanas un kompetence</w:t>
            </w:r>
          </w:p>
          <w:p w14:paraId="75B175C0" w14:textId="77777777" w:rsidR="006E5404" w:rsidRDefault="006E5404" w:rsidP="00943BC2">
            <w:pPr>
              <w:pStyle w:val="TableParagraph"/>
              <w:numPr>
                <w:ilvl w:val="0"/>
                <w:numId w:val="8"/>
              </w:numPr>
              <w:tabs>
                <w:tab w:val="left" w:pos="231"/>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Sadarbības programmās pieredzējušam personālam nepieciešama pastāvīga pilnveide un mācības sadarbības programmu un darbību kontekstā</w:t>
            </w:r>
          </w:p>
          <w:p w14:paraId="33FF381E" w14:textId="77777777" w:rsidR="006E5404" w:rsidRDefault="006E5404" w:rsidP="00943BC2">
            <w:pPr>
              <w:pStyle w:val="TableParagraph"/>
              <w:numPr>
                <w:ilvl w:val="0"/>
                <w:numId w:val="8"/>
              </w:numPr>
              <w:tabs>
                <w:tab w:val="left" w:pos="231"/>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Jauno darbinieku iepazīstināšana ar sadarbību un sadarbības programmām</w:t>
            </w:r>
          </w:p>
          <w:p w14:paraId="6118A9FE" w14:textId="77777777" w:rsidR="006E5404" w:rsidRDefault="006E5404" w:rsidP="00943BC2">
            <w:pPr>
              <w:pStyle w:val="TableParagraph"/>
              <w:numPr>
                <w:ilvl w:val="0"/>
                <w:numId w:val="8"/>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Mācīšanās un novērtēšanas integrēšana programmu vadības ciklā</w:t>
            </w:r>
          </w:p>
          <w:p w14:paraId="0A3E5FFA" w14:textId="5F9FD207" w:rsidR="006E5404" w:rsidRDefault="006E5404" w:rsidP="00943BC2">
            <w:pPr>
              <w:pStyle w:val="TableParagraph"/>
              <w:numPr>
                <w:ilvl w:val="0"/>
                <w:numId w:val="8"/>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 xml:space="preserve">VI / </w:t>
            </w:r>
            <w:r w:rsidR="00886A44">
              <w:rPr>
                <w:rFonts w:ascii="Franklin Gothic Book" w:hAnsi="Franklin Gothic Book" w:cs="Franklin Gothic Book"/>
                <w:sz w:val="14"/>
                <w:lang w:val="lv-LV"/>
              </w:rPr>
              <w:t>K</w:t>
            </w:r>
            <w:r>
              <w:rPr>
                <w:rFonts w:ascii="Franklin Gothic Book" w:hAnsi="Franklin Gothic Book" w:cs="Franklin Gothic Book"/>
                <w:sz w:val="14"/>
                <w:lang w:val="lv-LV"/>
              </w:rPr>
              <w:t>S darbinieki atvērti jaunām idejām, prasmēm un pieredzei sadarbības resursu, kas piešķirti sadarbības vadības veidu attīstīšanai starp programmām/finansēšanas instrumentiem, pārvaldībai</w:t>
            </w:r>
          </w:p>
          <w:p w14:paraId="15F4A01D" w14:textId="77777777" w:rsidR="006E5404" w:rsidRDefault="006E5404" w:rsidP="00943BC2">
            <w:pPr>
              <w:pStyle w:val="TableParagraph"/>
              <w:numPr>
                <w:ilvl w:val="0"/>
                <w:numId w:val="8"/>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Galveno dalībnieku stratēģiskās īpašumtiesības — no vīzijas līdz īstenošanai (tostarp, aizstāvot teritorijas)</w:t>
            </w:r>
          </w:p>
          <w:p w14:paraId="64AF250A" w14:textId="77777777" w:rsidR="006E5404" w:rsidRDefault="006E5404" w:rsidP="00943BC2">
            <w:pPr>
              <w:pStyle w:val="TableParagraph"/>
              <w:numPr>
                <w:ilvl w:val="0"/>
                <w:numId w:val="8"/>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Atbalsts programmas personālam, lai tos "tuvinātu" saņēmējiem / palielinātu programmu pievilcību jaunajām mērķa grupām</w:t>
            </w:r>
          </w:p>
          <w:p w14:paraId="2E2CECCA"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Programmas personāla kapacitāte būt labiem komunikācijas speciālistiem</w:t>
            </w:r>
          </w:p>
          <w:p w14:paraId="0C84DA67"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MRS / JBS galveno ieviešanas dalībnieku zināšanas un prasmes, t.sk., stratēģiskajā komunikācijā</w:t>
            </w:r>
          </w:p>
          <w:p w14:paraId="5FBB4CCD" w14:textId="77777777" w:rsidR="006E5404" w:rsidRDefault="006E5404" w:rsidP="00943BC2">
            <w:pPr>
              <w:pStyle w:val="TableParagraph"/>
              <w:tabs>
                <w:tab w:val="left" w:pos="374"/>
                <w:tab w:val="left" w:pos="9781"/>
                <w:tab w:val="left" w:pos="11907"/>
              </w:tabs>
              <w:kinsoku w:val="0"/>
              <w:overflowPunct w:val="0"/>
              <w:spacing w:before="56" w:line="157" w:lineRule="exact"/>
              <w:rPr>
                <w:rFonts w:ascii="Franklin Gothic Medium" w:hAnsi="Franklin Gothic Medium" w:cs="Franklin Gothic Medium"/>
                <w:sz w:val="14"/>
                <w:szCs w:val="24"/>
                <w:lang w:val="lv-LV"/>
              </w:rPr>
            </w:pPr>
            <w:r>
              <w:rPr>
                <w:rFonts w:ascii="Franklin Gothic Medium" w:hAnsi="Franklin Gothic Medium" w:cs="Franklin Gothic Book"/>
                <w:sz w:val="14"/>
                <w:lang w:val="lv-LV"/>
              </w:rPr>
              <w:t>Sadarbība un koordinācija</w:t>
            </w:r>
          </w:p>
          <w:p w14:paraId="2F7E34D5"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Sadarbības un koordinācijas prasmes un zināšanas Interreg programmu vadībā un īstenošanā iesaistītajiem dalībniekiem un sadarbības pasākumi</w:t>
            </w:r>
          </w:p>
          <w:p w14:paraId="17BD997C"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Dialogs starp Interreg un Investīcijas nodarbinātībai un izaugsmei (INI) programmām pastāvošās stratēģiskās politikas (teritoriālās) ietvaros, (t.i., MRS / JBS un citas teritoriālās stratēģijas / instrumenti)</w:t>
            </w:r>
          </w:p>
          <w:p w14:paraId="5FB5F62C"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Sadarbības un koordinācijas prasmes un zināšanas sadarbības pasākumos iesaistītajiem dalībniekiem, lai atbalstītu sadarbības ieviešanu teritoriālajā ietvarā</w:t>
            </w:r>
          </w:p>
          <w:p w14:paraId="62B1E4CD"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INI mērķu sasniegšanas dalībnieku informētība par programmu, zināšanas un prasmes iesaistīties sadarbības darbībās (pilotprojektos).</w:t>
            </w:r>
          </w:p>
          <w:p w14:paraId="5DA37F1D" w14:textId="77777777" w:rsidR="006E5404" w:rsidRDefault="006E5404" w:rsidP="006357F0">
            <w:pPr>
              <w:pStyle w:val="TableParagraph"/>
              <w:tabs>
                <w:tab w:val="left" w:pos="2410"/>
                <w:tab w:val="left" w:pos="9781"/>
                <w:tab w:val="left" w:pos="11907"/>
              </w:tabs>
              <w:kinsoku w:val="0"/>
              <w:overflowPunct w:val="0"/>
              <w:spacing w:before="46"/>
              <w:rPr>
                <w:rFonts w:ascii="Franklin Gothic Medium" w:hAnsi="Franklin Gothic Medium" w:cs="Franklin Gothic Medium"/>
                <w:sz w:val="14"/>
                <w:szCs w:val="24"/>
                <w:lang w:val="lv-LV"/>
              </w:rPr>
            </w:pPr>
            <w:r>
              <w:rPr>
                <w:rFonts w:ascii="Franklin Gothic Medium" w:hAnsi="Franklin Gothic Medium" w:cs="Franklin Gothic Book"/>
                <w:sz w:val="14"/>
                <w:lang w:val="lv-LV"/>
              </w:rPr>
              <w:t>Jaunas un inovatīvas sadarbības atbalsta pieejas</w:t>
            </w:r>
          </w:p>
          <w:p w14:paraId="645051ED"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Sadarbības funkcionālās jomas un teritoriālie aspekti</w:t>
            </w:r>
          </w:p>
          <w:p w14:paraId="7863DB7E" w14:textId="77777777" w:rsidR="006E5404" w:rsidRDefault="006E5404" w:rsidP="00943BC2">
            <w:pPr>
              <w:pStyle w:val="TableParagraph"/>
              <w:numPr>
                <w:ilvl w:val="0"/>
                <w:numId w:val="8"/>
              </w:numPr>
              <w:tabs>
                <w:tab w:val="left" w:pos="231"/>
                <w:tab w:val="left" w:pos="374"/>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Finanšu instrumenti un citi inovatīvi instrumenti, kas tiek izmantoti sadarbības nolūkos.</w:t>
            </w:r>
          </w:p>
        </w:tc>
        <w:tc>
          <w:tcPr>
            <w:tcW w:w="4536" w:type="dxa"/>
            <w:tcBorders>
              <w:top w:val="nil"/>
              <w:left w:val="single" w:sz="4" w:space="0" w:color="FFFFFF"/>
              <w:bottom w:val="nil"/>
              <w:right w:val="single" w:sz="4" w:space="0" w:color="FFFFFF"/>
            </w:tcBorders>
            <w:shd w:val="clear" w:color="auto" w:fill="ECEFFA"/>
          </w:tcPr>
          <w:p w14:paraId="29E86E48" w14:textId="77777777" w:rsidR="006E5404" w:rsidRDefault="006E5404" w:rsidP="006357F0">
            <w:pPr>
              <w:pStyle w:val="TableParagraph"/>
              <w:tabs>
                <w:tab w:val="left" w:pos="2410"/>
                <w:tab w:val="left" w:pos="9781"/>
                <w:tab w:val="left" w:pos="11907"/>
              </w:tabs>
              <w:kinsoku w:val="0"/>
              <w:overflowPunct w:val="0"/>
              <w:spacing w:before="30"/>
              <w:rPr>
                <w:rFonts w:ascii="Franklin Gothic Medium" w:hAnsi="Franklin Gothic Medium" w:cs="Franklin Gothic Medium"/>
                <w:sz w:val="14"/>
                <w:szCs w:val="24"/>
                <w:lang w:val="lv-LV"/>
              </w:rPr>
            </w:pPr>
            <w:r>
              <w:rPr>
                <w:rFonts w:ascii="Franklin Gothic Medium" w:hAnsi="Franklin Gothic Medium" w:cs="Franklin Gothic Book"/>
                <w:sz w:val="14"/>
                <w:lang w:val="lv-LV"/>
              </w:rPr>
              <w:t>A. Interreg programmas struktūras</w:t>
            </w:r>
          </w:p>
          <w:p w14:paraId="54DB7D39" w14:textId="77777777" w:rsidR="006E5404" w:rsidRDefault="006E5404" w:rsidP="00943BC2">
            <w:pPr>
              <w:pStyle w:val="TableParagraph"/>
              <w:numPr>
                <w:ilvl w:val="0"/>
                <w:numId w:val="7"/>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Vadošā iestāde — Interact pakalpojumu galvenais saņēmējs, kas cieši iesaistīts pakalpojumu sniegšanā, kā arī kā sparinga partneris</w:t>
            </w:r>
          </w:p>
          <w:p w14:paraId="035FCEF9" w14:textId="0248EAAB" w:rsidR="006E5404" w:rsidRDefault="006E5404" w:rsidP="00943BC2">
            <w:pPr>
              <w:pStyle w:val="TableParagraph"/>
              <w:numPr>
                <w:ilvl w:val="0"/>
                <w:numId w:val="7"/>
              </w:numPr>
              <w:tabs>
                <w:tab w:val="left" w:pos="226"/>
                <w:tab w:val="left" w:pos="2410"/>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Kopīgie sekretariāti (Interreg, PPI PRS, Interreg NEXT) – Interact pakalpojumu galvenais saņēmējs, cieša iesaiste pakalpojumu sniegšanā, kā arī kā sparing</w:t>
            </w:r>
            <w:r w:rsidR="00886A44">
              <w:rPr>
                <w:rFonts w:ascii="Franklin Gothic Book" w:hAnsi="Franklin Gothic Book" w:cs="Franklin Gothic Book"/>
                <w:sz w:val="14"/>
                <w:lang w:val="lv-LV"/>
              </w:rPr>
              <w:t>a</w:t>
            </w:r>
            <w:r>
              <w:rPr>
                <w:rFonts w:ascii="Franklin Gothic Book" w:hAnsi="Franklin Gothic Book" w:cs="Franklin Gothic Book"/>
                <w:sz w:val="14"/>
                <w:lang w:val="lv-LV"/>
              </w:rPr>
              <w:t xml:space="preserve"> partneris</w:t>
            </w:r>
          </w:p>
          <w:p w14:paraId="0D93E314" w14:textId="77777777" w:rsidR="006E5404" w:rsidRDefault="006E5404" w:rsidP="00943BC2">
            <w:pPr>
              <w:pStyle w:val="TableParagraph"/>
              <w:numPr>
                <w:ilvl w:val="0"/>
                <w:numId w:val="7"/>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Nacionālie kontrolieri – pakalpojumu saņēmējs, sparinga partneris, īpaši jomā “institucionālās zināšanas un kompetence”</w:t>
            </w:r>
          </w:p>
          <w:p w14:paraId="7D7B27B7" w14:textId="77777777" w:rsidR="006E5404" w:rsidRDefault="006E5404" w:rsidP="00943BC2">
            <w:pPr>
              <w:pStyle w:val="TableParagraph"/>
              <w:numPr>
                <w:ilvl w:val="0"/>
                <w:numId w:val="7"/>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Institūcijas, kas atbildīgas par grāmatvedības uzskaiti – pakalpojumu saņēmējs, sparinga partneris, īpaši jomā "Institucionālās zināšanas un kompetence"</w:t>
            </w:r>
          </w:p>
          <w:p w14:paraId="78AF932F" w14:textId="77777777" w:rsidR="006E5404" w:rsidRDefault="006E5404" w:rsidP="00943BC2">
            <w:pPr>
              <w:pStyle w:val="TableParagraph"/>
              <w:numPr>
                <w:ilvl w:val="0"/>
                <w:numId w:val="7"/>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Revīzijas iestādes – pakalpojumu saņēmējs, sparinga partneris, īpaši jomā “Institucionālās zināšanas un kompetence”</w:t>
            </w:r>
          </w:p>
          <w:p w14:paraId="02AE6E16" w14:textId="77777777" w:rsidR="006E5404" w:rsidRDefault="006E5404" w:rsidP="00943BC2">
            <w:pPr>
              <w:pStyle w:val="TableParagraph"/>
              <w:numPr>
                <w:ilvl w:val="0"/>
                <w:numId w:val="7"/>
              </w:numPr>
              <w:tabs>
                <w:tab w:val="left" w:pos="226"/>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Uzraudzības komiteju (Interreg, PPI PRS, NEXT) pārstāvji – Interact  pakalpojumu saņēmēji un vēstnieki; šajā perspektīvā vairāk ierobežota tiešā iesaiste.</w:t>
            </w:r>
          </w:p>
          <w:p w14:paraId="78C1E6C7" w14:textId="77777777" w:rsidR="006E5404" w:rsidRDefault="006E5404" w:rsidP="006357F0">
            <w:pPr>
              <w:pStyle w:val="TableParagraph"/>
              <w:tabs>
                <w:tab w:val="left" w:pos="2410"/>
                <w:tab w:val="left" w:pos="9781"/>
                <w:tab w:val="left" w:pos="11907"/>
              </w:tabs>
              <w:kinsoku w:val="0"/>
              <w:overflowPunct w:val="0"/>
              <w:spacing w:before="51"/>
              <w:rPr>
                <w:rFonts w:ascii="Franklin Gothic Medium" w:hAnsi="Franklin Gothic Medium" w:cs="Franklin Gothic Medium"/>
                <w:sz w:val="14"/>
                <w:szCs w:val="24"/>
                <w:lang w:val="lv-LV"/>
              </w:rPr>
            </w:pPr>
            <w:r>
              <w:rPr>
                <w:rFonts w:ascii="Franklin Gothic Medium" w:hAnsi="Franklin Gothic Medium" w:cs="Franklin Gothic Book"/>
                <w:sz w:val="14"/>
                <w:lang w:val="lv-LV"/>
              </w:rPr>
              <w:t>B. Nacionālie / reģionālie sadarbības partneri</w:t>
            </w:r>
          </w:p>
          <w:p w14:paraId="41BF679E" w14:textId="77777777" w:rsidR="006E5404" w:rsidRDefault="006E5404" w:rsidP="00943BC2">
            <w:pPr>
              <w:pStyle w:val="TableParagraph"/>
              <w:numPr>
                <w:ilvl w:val="0"/>
                <w:numId w:val="6"/>
              </w:numPr>
              <w:tabs>
                <w:tab w:val="left" w:pos="226"/>
                <w:tab w:val="left" w:pos="2410"/>
                <w:tab w:val="left" w:pos="9781"/>
                <w:tab w:val="left" w:pos="11907"/>
              </w:tabs>
              <w:kinsoku w:val="0"/>
              <w:overflowPunct w:val="0"/>
              <w:spacing w:before="2"/>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INI dalībnieki (nacionālas un reģionālas programmas) – ierobežota iesaiste, INI pakalpojumu saņēmējs, pamatojoties uz pilotprojekta aktivitātēm, kā norādīts KNR 22. pantā, galvenokārt sadaļā “Sadarbība un koordinācija”</w:t>
            </w:r>
          </w:p>
          <w:p w14:paraId="66F6E499" w14:textId="77777777" w:rsidR="006E5404" w:rsidRDefault="006E5404" w:rsidP="00943BC2">
            <w:pPr>
              <w:pStyle w:val="TableParagraph"/>
              <w:numPr>
                <w:ilvl w:val="0"/>
                <w:numId w:val="6"/>
              </w:numPr>
              <w:tabs>
                <w:tab w:val="left" w:pos="226"/>
                <w:tab w:val="left" w:pos="303"/>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Nacionālā / reģionālā koordinācijas iestāde, Nacionālās kontaktpersonas/ kontaktpunkti – Interact pakalpojuma ietekmētāji un vēstnieki, mazākā mērā kā galvenie saņēmēji</w:t>
            </w:r>
          </w:p>
          <w:p w14:paraId="28ACB75F" w14:textId="77777777" w:rsidR="006E5404" w:rsidRDefault="006E5404" w:rsidP="00943BC2">
            <w:pPr>
              <w:pStyle w:val="TableParagraph"/>
              <w:numPr>
                <w:ilvl w:val="0"/>
                <w:numId w:val="6"/>
              </w:numPr>
              <w:tabs>
                <w:tab w:val="left" w:pos="226"/>
                <w:tab w:val="left" w:pos="303"/>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Makroreģionu / Jūras baseina stratēģijas dalībnieki un citi sadarbības instrumentos iesaistītie dalībnieki – saņēmēji un ietekmētāji, īpaši sadaļā "Sadarbība un koordinācija”</w:t>
            </w:r>
          </w:p>
          <w:p w14:paraId="05037FAC" w14:textId="77777777" w:rsidR="006E5404" w:rsidRDefault="006E5404" w:rsidP="00943BC2">
            <w:pPr>
              <w:pStyle w:val="TableParagraph"/>
              <w:numPr>
                <w:ilvl w:val="0"/>
                <w:numId w:val="6"/>
              </w:numPr>
              <w:tabs>
                <w:tab w:val="left" w:pos="226"/>
                <w:tab w:val="left" w:pos="303"/>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teritoriālās sadarbības grupas (ETSG) – ierobežota iesaiste, galvenokārt daloties praksē.</w:t>
            </w:r>
          </w:p>
          <w:p w14:paraId="724599E3" w14:textId="77777777" w:rsidR="006E5404" w:rsidRDefault="006E5404" w:rsidP="00943BC2">
            <w:pPr>
              <w:pStyle w:val="TableParagraph"/>
              <w:tabs>
                <w:tab w:val="left" w:pos="303"/>
                <w:tab w:val="left" w:pos="9781"/>
                <w:tab w:val="left" w:pos="11907"/>
              </w:tabs>
              <w:kinsoku w:val="0"/>
              <w:overflowPunct w:val="0"/>
              <w:spacing w:before="53"/>
              <w:rPr>
                <w:rFonts w:ascii="Franklin Gothic Medium" w:hAnsi="Franklin Gothic Medium" w:cs="Franklin Gothic Medium"/>
                <w:sz w:val="14"/>
                <w:szCs w:val="24"/>
                <w:lang w:val="lv-LV"/>
              </w:rPr>
            </w:pPr>
            <w:r>
              <w:rPr>
                <w:rFonts w:ascii="Franklin Gothic Medium" w:hAnsi="Franklin Gothic Medium" w:cs="Franklin Gothic Book"/>
                <w:sz w:val="14"/>
                <w:lang w:val="lv-LV"/>
              </w:rPr>
              <w:t>C. Plašākas politikas dalībnieki</w:t>
            </w:r>
          </w:p>
          <w:p w14:paraId="732D8057" w14:textId="14D6651A" w:rsidR="006E5404" w:rsidRDefault="006E5404" w:rsidP="00943BC2">
            <w:pPr>
              <w:pStyle w:val="TableParagraph"/>
              <w:numPr>
                <w:ilvl w:val="0"/>
                <w:numId w:val="5"/>
              </w:numPr>
              <w:tabs>
                <w:tab w:val="left" w:pos="226"/>
                <w:tab w:val="left" w:pos="2410"/>
                <w:tab w:val="left" w:pos="9781"/>
                <w:tab w:val="left" w:pos="11907"/>
              </w:tabs>
              <w:kinsoku w:val="0"/>
              <w:overflowPunct w:val="0"/>
              <w:spacing w:before="2"/>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Komisija</w:t>
            </w:r>
            <w:r w:rsidR="008815BF">
              <w:rPr>
                <w:rFonts w:ascii="Franklin Gothic Book" w:hAnsi="Franklin Gothic Book" w:cs="Franklin Gothic Book"/>
                <w:sz w:val="14"/>
                <w:lang w:val="lv-LV"/>
              </w:rPr>
              <w:t xml:space="preserve"> R</w:t>
            </w:r>
            <w:r w:rsidR="008815BF" w:rsidRPr="008815BF">
              <w:rPr>
                <w:rFonts w:ascii="Franklin Gothic Book" w:hAnsi="Franklin Gothic Book" w:cs="Franklin Gothic Book"/>
                <w:sz w:val="14"/>
                <w:lang w:val="lv-LV"/>
              </w:rPr>
              <w:t>eģionu un pilsētu politikas</w:t>
            </w:r>
            <w:r w:rsidR="008815BF" w:rsidRPr="008815BF">
              <w:rPr>
                <w:rFonts w:eastAsia="Calibri" w:cs="Times New Roman"/>
                <w:lang w:val="lv-LV"/>
              </w:rPr>
              <w:t> </w:t>
            </w:r>
            <w:r w:rsidR="008815BF">
              <w:rPr>
                <w:rFonts w:ascii="Franklin Gothic Book" w:hAnsi="Franklin Gothic Book" w:cs="Franklin Gothic Book"/>
                <w:sz w:val="14"/>
                <w:lang w:val="lv-LV"/>
              </w:rPr>
              <w:t xml:space="preserve"> </w:t>
            </w:r>
            <w:r>
              <w:rPr>
                <w:rFonts w:ascii="Franklin Gothic Book" w:hAnsi="Franklin Gothic Book" w:cs="Franklin Gothic Book"/>
                <w:sz w:val="14"/>
                <w:lang w:val="lv-LV"/>
              </w:rPr>
              <w:t>Ģenerāldirektorāta struktūrvienības (t.i., Revīzija, Novērtēšana, Labāka ieviešana) – ietekmētāji un vēstnieki, galvenās ieinteresētās puses Interact pakalpojumu sniegšanā galvenokārt ekspertu statusā</w:t>
            </w:r>
          </w:p>
          <w:p w14:paraId="33A17295" w14:textId="77777777" w:rsidR="006E5404" w:rsidRDefault="006E5404" w:rsidP="00943BC2">
            <w:pPr>
              <w:pStyle w:val="TableParagraph"/>
              <w:numPr>
                <w:ilvl w:val="0"/>
                <w:numId w:val="5"/>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Komisija, citi ģenerāldirektorāti – ietekmētāji un vēstnieki ar svarīgu kompetenci konkrētās tematiskajās jomās galvenokārt ekspertu statusā</w:t>
            </w:r>
          </w:p>
          <w:p w14:paraId="53B58409" w14:textId="77777777" w:rsidR="006E5404" w:rsidRDefault="006E5404" w:rsidP="00943BC2">
            <w:pPr>
              <w:pStyle w:val="TableParagraph"/>
              <w:numPr>
                <w:ilvl w:val="0"/>
                <w:numId w:val="5"/>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Reģionu komiteja - Interact pakalpojumu ietekmētāji</w:t>
            </w:r>
          </w:p>
          <w:p w14:paraId="7597392A" w14:textId="77777777" w:rsidR="006E5404" w:rsidRDefault="006E5404" w:rsidP="00943BC2">
            <w:pPr>
              <w:pStyle w:val="TableParagraph"/>
              <w:numPr>
                <w:ilvl w:val="0"/>
                <w:numId w:val="5"/>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Citas ES institūcijas – šajā perspektīvā ierobežota iesaiste</w:t>
            </w:r>
          </w:p>
          <w:p w14:paraId="4578EFAD" w14:textId="77777777" w:rsidR="006E5404" w:rsidRDefault="006E5404" w:rsidP="00943BC2">
            <w:pPr>
              <w:pStyle w:val="TableParagraph"/>
              <w:numPr>
                <w:ilvl w:val="0"/>
                <w:numId w:val="5"/>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mēroga asociācijas, pārrobežu organizācijas – šajā perspektīvā ierobežota iesaiste</w:t>
            </w:r>
          </w:p>
          <w:p w14:paraId="4B8F9D95" w14:textId="77777777" w:rsidR="006E5404" w:rsidRDefault="006E5404" w:rsidP="00943BC2">
            <w:pPr>
              <w:pStyle w:val="TableParagraph"/>
              <w:numPr>
                <w:ilvl w:val="0"/>
                <w:numId w:val="5"/>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ES mēroga finanšu institūcijas un programmas, ES mēroga finanšu inženierijas ieinteresētās puses – šajā perspektīvā ierobežota iesaiste</w:t>
            </w:r>
          </w:p>
          <w:p w14:paraId="5F9D3FE2" w14:textId="77777777" w:rsidR="006E5404" w:rsidRDefault="006E5404" w:rsidP="00943BC2">
            <w:pPr>
              <w:pStyle w:val="TableParagraph"/>
              <w:numPr>
                <w:ilvl w:val="0"/>
                <w:numId w:val="5"/>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projekta partneri, ETSG vadošie projekti – ierobežota un bieži netieša iesaiste.</w:t>
            </w:r>
          </w:p>
        </w:tc>
        <w:tc>
          <w:tcPr>
            <w:tcW w:w="2126" w:type="dxa"/>
            <w:tcBorders>
              <w:top w:val="nil"/>
              <w:left w:val="single" w:sz="4" w:space="0" w:color="FFFFFF"/>
              <w:bottom w:val="nil"/>
              <w:right w:val="single" w:sz="4" w:space="0" w:color="FFFFFF"/>
            </w:tcBorders>
            <w:shd w:val="clear" w:color="auto" w:fill="ECEFFA"/>
          </w:tcPr>
          <w:p w14:paraId="2EA8AA61"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spacing w:before="32"/>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Pasākumi: konferences, semināri un darbnīcas (klātienē, tiešsaistē)</w:t>
            </w:r>
          </w:p>
          <w:p w14:paraId="179D0696"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Konsultatīvie / individualizētie programmas atbalsta pakalpojumi / MSs, ieskaitot apmācības</w:t>
            </w:r>
          </w:p>
          <w:p w14:paraId="7E125692"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Pieredzes apmaiņas vizītes</w:t>
            </w:r>
          </w:p>
          <w:p w14:paraId="20901414"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Apmaiņas tīkli (eksperti, tematiskie), kurus veicina tiešsaistes kopienas un/vai sanāksmes</w:t>
            </w:r>
          </w:p>
          <w:p w14:paraId="525F129D"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Mācību shēmas: klātienes/tiešsaistes pasākumi, kursi tiešsaistes mācību platformā, kombinētā mācīšanās</w:t>
            </w:r>
          </w:p>
          <w:p w14:paraId="2459F897"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Vadlīnijas / mācības dokumenti, precizējumi, prakses / rezultātu repozitāriji,</w:t>
            </w:r>
          </w:p>
          <w:p w14:paraId="2AA26D62"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spacing w:line="167" w:lineRule="exact"/>
              <w:ind w:firstLine="0"/>
              <w:jc w:val="both"/>
              <w:rPr>
                <w:rFonts w:ascii="Franklin Gothic Book" w:hAnsi="Franklin Gothic Book" w:cs="Franklin Gothic Book"/>
                <w:sz w:val="14"/>
                <w:szCs w:val="24"/>
                <w:lang w:val="lv-LV"/>
              </w:rPr>
            </w:pPr>
            <w:r>
              <w:rPr>
                <w:rFonts w:ascii="Franklin Gothic Book" w:hAnsi="Franklin Gothic Book" w:cs="Franklin Gothic Book"/>
                <w:sz w:val="14"/>
                <w:lang w:val="lv-LV"/>
              </w:rPr>
              <w:t>Interneta mācību instrumenti</w:t>
            </w:r>
          </w:p>
          <w:p w14:paraId="344B08BE"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Sasaiste ar Eiropas Komisiju</w:t>
            </w:r>
          </w:p>
          <w:p w14:paraId="3D9B2715"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Sasaistes / savienojumu izveidošana ar iesaistītajām pusēm sadarbības ietvara / instrumentu pārvaldībā un īstenošanā</w:t>
            </w:r>
          </w:p>
          <w:p w14:paraId="0437241A" w14:textId="77777777" w:rsidR="006E5404" w:rsidRDefault="006E5404" w:rsidP="00943BC2">
            <w:pPr>
              <w:pStyle w:val="TableParagraph"/>
              <w:numPr>
                <w:ilvl w:val="0"/>
                <w:numId w:val="4"/>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Inovatīvu jēdzienu testēšana programmu pārvaldībai un ieviešanai /  programmu izstrādei</w:t>
            </w:r>
          </w:p>
        </w:tc>
        <w:tc>
          <w:tcPr>
            <w:tcW w:w="1838" w:type="dxa"/>
            <w:tcBorders>
              <w:top w:val="nil"/>
              <w:left w:val="single" w:sz="4" w:space="0" w:color="FFFFFF"/>
              <w:bottom w:val="nil"/>
              <w:right w:val="single" w:sz="4" w:space="0" w:color="FFFFFF"/>
            </w:tcBorders>
            <w:shd w:val="clear" w:color="auto" w:fill="ECEFFA"/>
          </w:tcPr>
          <w:p w14:paraId="5270BA42" w14:textId="77777777" w:rsidR="006E5404" w:rsidRDefault="006E5404" w:rsidP="006357F0">
            <w:pPr>
              <w:pStyle w:val="TableParagraph"/>
              <w:tabs>
                <w:tab w:val="left" w:pos="2410"/>
                <w:tab w:val="left" w:pos="9781"/>
                <w:tab w:val="left" w:pos="11907"/>
              </w:tabs>
              <w:kinsoku w:val="0"/>
              <w:overflowPunct w:val="0"/>
              <w:spacing w:before="30"/>
              <w:rPr>
                <w:rFonts w:ascii="Franklin Gothic Book" w:hAnsi="Franklin Gothic Book" w:cs="Franklin Gothic Book"/>
                <w:sz w:val="14"/>
                <w:szCs w:val="24"/>
                <w:lang w:val="lv-LV"/>
              </w:rPr>
            </w:pPr>
            <w:r>
              <w:rPr>
                <w:rFonts w:ascii="Franklin Gothic Book" w:hAnsi="Franklin Gothic Book" w:cs="Franklin Gothic Book"/>
                <w:sz w:val="14"/>
                <w:lang w:val="lv-LV"/>
              </w:rPr>
              <w:t>Kā iepriekš minēts</w:t>
            </w:r>
          </w:p>
        </w:tc>
        <w:tc>
          <w:tcPr>
            <w:tcW w:w="1953" w:type="dxa"/>
            <w:tcBorders>
              <w:top w:val="nil"/>
              <w:left w:val="single" w:sz="4" w:space="0" w:color="FFFFFF"/>
              <w:bottom w:val="nil"/>
              <w:right w:val="single" w:sz="4" w:space="0" w:color="FFFFFF"/>
            </w:tcBorders>
            <w:shd w:val="clear" w:color="auto" w:fill="ECEFFA"/>
          </w:tcPr>
          <w:p w14:paraId="49A65463" w14:textId="77777777" w:rsidR="006E5404" w:rsidRDefault="006E5404" w:rsidP="006357F0">
            <w:pPr>
              <w:pStyle w:val="TableParagraph"/>
              <w:tabs>
                <w:tab w:val="left" w:pos="2410"/>
                <w:tab w:val="left" w:pos="9781"/>
                <w:tab w:val="left" w:pos="11907"/>
              </w:tabs>
              <w:kinsoku w:val="0"/>
              <w:overflowPunct w:val="0"/>
              <w:spacing w:before="30"/>
              <w:rPr>
                <w:rFonts w:ascii="Franklin Gothic Book" w:hAnsi="Franklin Gothic Book" w:cs="Franklin Gothic Book"/>
                <w:sz w:val="14"/>
                <w:szCs w:val="24"/>
                <w:lang w:val="lv-LV"/>
              </w:rPr>
            </w:pPr>
            <w:r>
              <w:rPr>
                <w:rFonts w:ascii="Franklin Gothic Book" w:hAnsi="Franklin Gothic Book" w:cs="Franklin Gothic Book"/>
                <w:sz w:val="14"/>
                <w:lang w:val="lv-LV"/>
              </w:rPr>
              <w:t>Kā iepriekš minēts</w:t>
            </w:r>
          </w:p>
        </w:tc>
      </w:tr>
    </w:tbl>
    <w:p w14:paraId="5B0CC04D" w14:textId="77777777" w:rsidR="006E5404" w:rsidRDefault="006E5404" w:rsidP="0078146B">
      <w:pPr>
        <w:tabs>
          <w:tab w:val="left" w:pos="2410"/>
          <w:tab w:val="left" w:pos="9781"/>
          <w:tab w:val="left" w:pos="11907"/>
        </w:tabs>
        <w:sectPr w:rsidR="006E5404" w:rsidSect="00710526">
          <w:headerReference w:type="default" r:id="rId21"/>
          <w:type w:val="continuous"/>
          <w:pgSz w:w="16840" w:h="11900" w:orient="landscape"/>
          <w:pgMar w:top="22" w:right="1080" w:bottom="1440" w:left="1080" w:header="557" w:footer="849" w:gutter="0"/>
          <w:cols w:space="720"/>
        </w:sectPr>
      </w:pPr>
    </w:p>
    <w:p w14:paraId="133A2F0E" w14:textId="7F2ADED5" w:rsidR="006E5404" w:rsidRDefault="006E5404" w:rsidP="0078146B">
      <w:pPr>
        <w:pStyle w:val="BodyText"/>
        <w:tabs>
          <w:tab w:val="left" w:pos="2410"/>
          <w:tab w:val="left" w:pos="9781"/>
          <w:tab w:val="left" w:pos="11907"/>
        </w:tabs>
        <w:kinsoku w:val="0"/>
        <w:overflowPunct w:val="0"/>
        <w:rPr>
          <w:sz w:val="20"/>
          <w:szCs w:val="24"/>
        </w:rPr>
      </w:pPr>
    </w:p>
    <w:p w14:paraId="2AB37CC1" w14:textId="42C5B6D4" w:rsidR="001E724F" w:rsidRDefault="001E724F" w:rsidP="0078146B">
      <w:pPr>
        <w:pStyle w:val="BodyText"/>
        <w:tabs>
          <w:tab w:val="left" w:pos="2410"/>
          <w:tab w:val="left" w:pos="9781"/>
          <w:tab w:val="left" w:pos="11907"/>
        </w:tabs>
        <w:kinsoku w:val="0"/>
        <w:overflowPunct w:val="0"/>
        <w:rPr>
          <w:sz w:val="20"/>
          <w:szCs w:val="24"/>
        </w:rPr>
      </w:pPr>
    </w:p>
    <w:p w14:paraId="3603BE21" w14:textId="48A1CD08" w:rsidR="001E724F" w:rsidRDefault="001E724F" w:rsidP="0078146B">
      <w:pPr>
        <w:pStyle w:val="BodyText"/>
        <w:tabs>
          <w:tab w:val="left" w:pos="2410"/>
          <w:tab w:val="left" w:pos="9781"/>
          <w:tab w:val="left" w:pos="11907"/>
        </w:tabs>
        <w:kinsoku w:val="0"/>
        <w:overflowPunct w:val="0"/>
        <w:rPr>
          <w:sz w:val="20"/>
          <w:szCs w:val="24"/>
        </w:rPr>
      </w:pPr>
    </w:p>
    <w:p w14:paraId="02438BF8" w14:textId="745D5752" w:rsidR="001E724F" w:rsidRDefault="001E724F" w:rsidP="0078146B">
      <w:pPr>
        <w:pStyle w:val="BodyText"/>
        <w:tabs>
          <w:tab w:val="left" w:pos="2410"/>
          <w:tab w:val="left" w:pos="9781"/>
          <w:tab w:val="left" w:pos="11907"/>
        </w:tabs>
        <w:kinsoku w:val="0"/>
        <w:overflowPunct w:val="0"/>
        <w:rPr>
          <w:sz w:val="20"/>
          <w:szCs w:val="24"/>
        </w:rPr>
      </w:pPr>
    </w:p>
    <w:p w14:paraId="3BEBE7C4" w14:textId="6427283C" w:rsidR="001E724F" w:rsidRDefault="001E724F" w:rsidP="0078146B">
      <w:pPr>
        <w:pStyle w:val="BodyText"/>
        <w:tabs>
          <w:tab w:val="left" w:pos="2410"/>
          <w:tab w:val="left" w:pos="9781"/>
          <w:tab w:val="left" w:pos="11907"/>
        </w:tabs>
        <w:kinsoku w:val="0"/>
        <w:overflowPunct w:val="0"/>
        <w:rPr>
          <w:sz w:val="20"/>
          <w:szCs w:val="24"/>
        </w:rPr>
      </w:pPr>
    </w:p>
    <w:p w14:paraId="4D3F846D" w14:textId="18C82264" w:rsidR="001E724F" w:rsidRDefault="001E724F" w:rsidP="0078146B">
      <w:pPr>
        <w:pStyle w:val="BodyText"/>
        <w:tabs>
          <w:tab w:val="left" w:pos="2410"/>
          <w:tab w:val="left" w:pos="9781"/>
          <w:tab w:val="left" w:pos="11907"/>
        </w:tabs>
        <w:kinsoku w:val="0"/>
        <w:overflowPunct w:val="0"/>
        <w:rPr>
          <w:sz w:val="20"/>
          <w:szCs w:val="24"/>
        </w:rPr>
      </w:pPr>
    </w:p>
    <w:p w14:paraId="50DC132B" w14:textId="25D84558" w:rsidR="001E724F" w:rsidRDefault="001E724F" w:rsidP="0078146B">
      <w:pPr>
        <w:pStyle w:val="BodyText"/>
        <w:tabs>
          <w:tab w:val="left" w:pos="2410"/>
          <w:tab w:val="left" w:pos="9781"/>
          <w:tab w:val="left" w:pos="11907"/>
        </w:tabs>
        <w:kinsoku w:val="0"/>
        <w:overflowPunct w:val="0"/>
        <w:rPr>
          <w:sz w:val="20"/>
          <w:szCs w:val="24"/>
        </w:rPr>
      </w:pPr>
    </w:p>
    <w:p w14:paraId="74E909F2" w14:textId="2B2F85F9" w:rsidR="001E724F" w:rsidRDefault="001E724F" w:rsidP="0078146B">
      <w:pPr>
        <w:pStyle w:val="BodyText"/>
        <w:tabs>
          <w:tab w:val="left" w:pos="2410"/>
          <w:tab w:val="left" w:pos="9781"/>
          <w:tab w:val="left" w:pos="11907"/>
        </w:tabs>
        <w:kinsoku w:val="0"/>
        <w:overflowPunct w:val="0"/>
        <w:rPr>
          <w:sz w:val="20"/>
          <w:szCs w:val="24"/>
        </w:rPr>
      </w:pPr>
    </w:p>
    <w:p w14:paraId="59335B13" w14:textId="2239DBE5" w:rsidR="001E724F" w:rsidRDefault="001E724F" w:rsidP="0078146B">
      <w:pPr>
        <w:pStyle w:val="BodyText"/>
        <w:tabs>
          <w:tab w:val="left" w:pos="2410"/>
          <w:tab w:val="left" w:pos="9781"/>
          <w:tab w:val="left" w:pos="11907"/>
        </w:tabs>
        <w:kinsoku w:val="0"/>
        <w:overflowPunct w:val="0"/>
        <w:rPr>
          <w:sz w:val="20"/>
          <w:szCs w:val="24"/>
        </w:rPr>
      </w:pPr>
    </w:p>
    <w:p w14:paraId="20B59A90" w14:textId="71F74CE4" w:rsidR="001E724F" w:rsidRDefault="001E724F" w:rsidP="0078146B">
      <w:pPr>
        <w:pStyle w:val="BodyText"/>
        <w:tabs>
          <w:tab w:val="left" w:pos="2410"/>
          <w:tab w:val="left" w:pos="9781"/>
          <w:tab w:val="left" w:pos="11907"/>
        </w:tabs>
        <w:kinsoku w:val="0"/>
        <w:overflowPunct w:val="0"/>
        <w:rPr>
          <w:sz w:val="20"/>
          <w:szCs w:val="24"/>
        </w:rPr>
      </w:pPr>
    </w:p>
    <w:p w14:paraId="374DCB14" w14:textId="3E7488AB" w:rsidR="001E724F" w:rsidRDefault="001E724F" w:rsidP="0078146B">
      <w:pPr>
        <w:pStyle w:val="BodyText"/>
        <w:tabs>
          <w:tab w:val="left" w:pos="2410"/>
          <w:tab w:val="left" w:pos="9781"/>
          <w:tab w:val="left" w:pos="11907"/>
        </w:tabs>
        <w:kinsoku w:val="0"/>
        <w:overflowPunct w:val="0"/>
        <w:rPr>
          <w:sz w:val="20"/>
          <w:szCs w:val="24"/>
        </w:rPr>
      </w:pPr>
    </w:p>
    <w:p w14:paraId="17ABF020" w14:textId="3A27B399" w:rsidR="001E724F" w:rsidRDefault="001E724F" w:rsidP="0078146B">
      <w:pPr>
        <w:pStyle w:val="BodyText"/>
        <w:tabs>
          <w:tab w:val="left" w:pos="2410"/>
          <w:tab w:val="left" w:pos="9781"/>
          <w:tab w:val="left" w:pos="11907"/>
        </w:tabs>
        <w:kinsoku w:val="0"/>
        <w:overflowPunct w:val="0"/>
        <w:rPr>
          <w:sz w:val="20"/>
          <w:szCs w:val="24"/>
        </w:rPr>
      </w:pPr>
    </w:p>
    <w:p w14:paraId="2021C25C" w14:textId="4A2A0BBA" w:rsidR="001E724F" w:rsidRDefault="001E724F" w:rsidP="0078146B">
      <w:pPr>
        <w:pStyle w:val="BodyText"/>
        <w:tabs>
          <w:tab w:val="left" w:pos="2410"/>
          <w:tab w:val="left" w:pos="9781"/>
          <w:tab w:val="left" w:pos="11907"/>
        </w:tabs>
        <w:kinsoku w:val="0"/>
        <w:overflowPunct w:val="0"/>
        <w:rPr>
          <w:sz w:val="20"/>
          <w:szCs w:val="24"/>
        </w:rPr>
      </w:pPr>
    </w:p>
    <w:p w14:paraId="4A10C346" w14:textId="00203311" w:rsidR="001E724F" w:rsidRDefault="001E724F" w:rsidP="0078146B">
      <w:pPr>
        <w:pStyle w:val="BodyText"/>
        <w:tabs>
          <w:tab w:val="left" w:pos="2410"/>
          <w:tab w:val="left" w:pos="9781"/>
          <w:tab w:val="left" w:pos="11907"/>
        </w:tabs>
        <w:kinsoku w:val="0"/>
        <w:overflowPunct w:val="0"/>
        <w:rPr>
          <w:sz w:val="20"/>
          <w:szCs w:val="24"/>
        </w:rPr>
      </w:pPr>
    </w:p>
    <w:p w14:paraId="6E53D675" w14:textId="21574B0E" w:rsidR="001E724F" w:rsidRDefault="001E724F" w:rsidP="0078146B">
      <w:pPr>
        <w:pStyle w:val="BodyText"/>
        <w:tabs>
          <w:tab w:val="left" w:pos="2410"/>
          <w:tab w:val="left" w:pos="9781"/>
          <w:tab w:val="left" w:pos="11907"/>
        </w:tabs>
        <w:kinsoku w:val="0"/>
        <w:overflowPunct w:val="0"/>
        <w:rPr>
          <w:sz w:val="20"/>
          <w:szCs w:val="24"/>
        </w:rPr>
      </w:pPr>
    </w:p>
    <w:p w14:paraId="2CE72663" w14:textId="3AB876B0" w:rsidR="001E724F" w:rsidRDefault="001E724F" w:rsidP="0078146B">
      <w:pPr>
        <w:pStyle w:val="BodyText"/>
        <w:tabs>
          <w:tab w:val="left" w:pos="2410"/>
          <w:tab w:val="left" w:pos="9781"/>
          <w:tab w:val="left" w:pos="11907"/>
        </w:tabs>
        <w:kinsoku w:val="0"/>
        <w:overflowPunct w:val="0"/>
        <w:rPr>
          <w:sz w:val="20"/>
          <w:szCs w:val="24"/>
        </w:rPr>
      </w:pPr>
    </w:p>
    <w:p w14:paraId="51AE05CB" w14:textId="1C211E01" w:rsidR="001E724F" w:rsidRDefault="001E724F" w:rsidP="0078146B">
      <w:pPr>
        <w:pStyle w:val="BodyText"/>
        <w:tabs>
          <w:tab w:val="left" w:pos="2410"/>
          <w:tab w:val="left" w:pos="9781"/>
          <w:tab w:val="left" w:pos="11907"/>
        </w:tabs>
        <w:kinsoku w:val="0"/>
        <w:overflowPunct w:val="0"/>
        <w:rPr>
          <w:sz w:val="20"/>
          <w:szCs w:val="24"/>
        </w:rPr>
      </w:pPr>
    </w:p>
    <w:p w14:paraId="3D88DD5C" w14:textId="46A0F9D3" w:rsidR="001E724F" w:rsidRDefault="001E724F" w:rsidP="0078146B">
      <w:pPr>
        <w:pStyle w:val="BodyText"/>
        <w:tabs>
          <w:tab w:val="left" w:pos="2410"/>
          <w:tab w:val="left" w:pos="9781"/>
          <w:tab w:val="left" w:pos="11907"/>
        </w:tabs>
        <w:kinsoku w:val="0"/>
        <w:overflowPunct w:val="0"/>
        <w:rPr>
          <w:sz w:val="20"/>
          <w:szCs w:val="24"/>
        </w:rPr>
      </w:pPr>
    </w:p>
    <w:p w14:paraId="289CE09B" w14:textId="256162B1" w:rsidR="001E724F" w:rsidRDefault="001E724F" w:rsidP="0078146B">
      <w:pPr>
        <w:pStyle w:val="BodyText"/>
        <w:tabs>
          <w:tab w:val="left" w:pos="2410"/>
          <w:tab w:val="left" w:pos="9781"/>
          <w:tab w:val="left" w:pos="11907"/>
        </w:tabs>
        <w:kinsoku w:val="0"/>
        <w:overflowPunct w:val="0"/>
        <w:rPr>
          <w:sz w:val="20"/>
          <w:szCs w:val="24"/>
        </w:rPr>
      </w:pPr>
    </w:p>
    <w:p w14:paraId="2413E59D" w14:textId="2A5C6C30" w:rsidR="001E724F" w:rsidRDefault="001E724F" w:rsidP="0078146B">
      <w:pPr>
        <w:pStyle w:val="BodyText"/>
        <w:tabs>
          <w:tab w:val="left" w:pos="2410"/>
          <w:tab w:val="left" w:pos="9781"/>
          <w:tab w:val="left" w:pos="11907"/>
        </w:tabs>
        <w:kinsoku w:val="0"/>
        <w:overflowPunct w:val="0"/>
        <w:rPr>
          <w:sz w:val="20"/>
          <w:szCs w:val="24"/>
        </w:rPr>
      </w:pPr>
    </w:p>
    <w:p w14:paraId="36AF3119" w14:textId="79FB66BE" w:rsidR="001E724F" w:rsidRDefault="001E724F" w:rsidP="0078146B">
      <w:pPr>
        <w:pStyle w:val="BodyText"/>
        <w:tabs>
          <w:tab w:val="left" w:pos="2410"/>
          <w:tab w:val="left" w:pos="9781"/>
          <w:tab w:val="left" w:pos="11907"/>
        </w:tabs>
        <w:kinsoku w:val="0"/>
        <w:overflowPunct w:val="0"/>
        <w:rPr>
          <w:sz w:val="20"/>
          <w:szCs w:val="24"/>
        </w:rPr>
      </w:pPr>
    </w:p>
    <w:p w14:paraId="3CA17EFC" w14:textId="1A915C0C" w:rsidR="001E724F" w:rsidRDefault="001E724F" w:rsidP="0078146B">
      <w:pPr>
        <w:pStyle w:val="BodyText"/>
        <w:tabs>
          <w:tab w:val="left" w:pos="2410"/>
          <w:tab w:val="left" w:pos="9781"/>
          <w:tab w:val="left" w:pos="11907"/>
        </w:tabs>
        <w:kinsoku w:val="0"/>
        <w:overflowPunct w:val="0"/>
        <w:rPr>
          <w:sz w:val="20"/>
          <w:szCs w:val="24"/>
        </w:rPr>
      </w:pPr>
    </w:p>
    <w:p w14:paraId="5584EB4F" w14:textId="67442351" w:rsidR="001E724F" w:rsidRDefault="001E724F" w:rsidP="0078146B">
      <w:pPr>
        <w:pStyle w:val="BodyText"/>
        <w:tabs>
          <w:tab w:val="left" w:pos="2410"/>
          <w:tab w:val="left" w:pos="9781"/>
          <w:tab w:val="left" w:pos="11907"/>
        </w:tabs>
        <w:kinsoku w:val="0"/>
        <w:overflowPunct w:val="0"/>
        <w:rPr>
          <w:sz w:val="20"/>
          <w:szCs w:val="24"/>
        </w:rPr>
      </w:pPr>
    </w:p>
    <w:p w14:paraId="3C0BD0AA" w14:textId="2C50D55D" w:rsidR="001E724F" w:rsidRDefault="001E724F" w:rsidP="0078146B">
      <w:pPr>
        <w:pStyle w:val="BodyText"/>
        <w:tabs>
          <w:tab w:val="left" w:pos="2410"/>
          <w:tab w:val="left" w:pos="9781"/>
          <w:tab w:val="left" w:pos="11907"/>
        </w:tabs>
        <w:kinsoku w:val="0"/>
        <w:overflowPunct w:val="0"/>
        <w:rPr>
          <w:sz w:val="20"/>
          <w:szCs w:val="24"/>
        </w:rPr>
      </w:pPr>
    </w:p>
    <w:p w14:paraId="34160ED4" w14:textId="4D439DC7" w:rsidR="001E724F" w:rsidRDefault="001E724F" w:rsidP="0078146B">
      <w:pPr>
        <w:pStyle w:val="BodyText"/>
        <w:tabs>
          <w:tab w:val="left" w:pos="2410"/>
          <w:tab w:val="left" w:pos="9781"/>
          <w:tab w:val="left" w:pos="11907"/>
        </w:tabs>
        <w:kinsoku w:val="0"/>
        <w:overflowPunct w:val="0"/>
        <w:rPr>
          <w:sz w:val="20"/>
          <w:szCs w:val="24"/>
        </w:rPr>
      </w:pPr>
    </w:p>
    <w:p w14:paraId="3608AF10" w14:textId="0630D581" w:rsidR="001E724F" w:rsidRDefault="001E724F" w:rsidP="0078146B">
      <w:pPr>
        <w:pStyle w:val="BodyText"/>
        <w:tabs>
          <w:tab w:val="left" w:pos="2410"/>
          <w:tab w:val="left" w:pos="9781"/>
          <w:tab w:val="left" w:pos="11907"/>
        </w:tabs>
        <w:kinsoku w:val="0"/>
        <w:overflowPunct w:val="0"/>
        <w:rPr>
          <w:sz w:val="20"/>
          <w:szCs w:val="24"/>
        </w:rPr>
      </w:pPr>
    </w:p>
    <w:p w14:paraId="1A7B5D6E" w14:textId="09BBF4D8" w:rsidR="001E724F" w:rsidRDefault="001E724F" w:rsidP="0078146B">
      <w:pPr>
        <w:pStyle w:val="BodyText"/>
        <w:tabs>
          <w:tab w:val="left" w:pos="2410"/>
          <w:tab w:val="left" w:pos="9781"/>
          <w:tab w:val="left" w:pos="11907"/>
        </w:tabs>
        <w:kinsoku w:val="0"/>
        <w:overflowPunct w:val="0"/>
        <w:rPr>
          <w:sz w:val="20"/>
          <w:szCs w:val="24"/>
        </w:rPr>
      </w:pPr>
    </w:p>
    <w:p w14:paraId="0AACB892" w14:textId="1F317210" w:rsidR="001E724F" w:rsidRDefault="001E724F" w:rsidP="0078146B">
      <w:pPr>
        <w:pStyle w:val="BodyText"/>
        <w:tabs>
          <w:tab w:val="left" w:pos="2410"/>
          <w:tab w:val="left" w:pos="9781"/>
          <w:tab w:val="left" w:pos="11907"/>
        </w:tabs>
        <w:kinsoku w:val="0"/>
        <w:overflowPunct w:val="0"/>
        <w:rPr>
          <w:sz w:val="20"/>
          <w:szCs w:val="24"/>
        </w:rPr>
      </w:pPr>
    </w:p>
    <w:p w14:paraId="46F18C0E" w14:textId="3B96D06D" w:rsidR="001E724F" w:rsidRDefault="001E724F" w:rsidP="0078146B">
      <w:pPr>
        <w:pStyle w:val="BodyText"/>
        <w:tabs>
          <w:tab w:val="left" w:pos="2410"/>
          <w:tab w:val="left" w:pos="9781"/>
          <w:tab w:val="left" w:pos="11907"/>
        </w:tabs>
        <w:kinsoku w:val="0"/>
        <w:overflowPunct w:val="0"/>
        <w:rPr>
          <w:sz w:val="20"/>
          <w:szCs w:val="24"/>
        </w:rPr>
      </w:pPr>
    </w:p>
    <w:p w14:paraId="23C6A92F" w14:textId="175543C6" w:rsidR="001E724F" w:rsidRDefault="001E724F" w:rsidP="0078146B">
      <w:pPr>
        <w:pStyle w:val="BodyText"/>
        <w:tabs>
          <w:tab w:val="left" w:pos="2410"/>
          <w:tab w:val="left" w:pos="9781"/>
          <w:tab w:val="left" w:pos="11907"/>
        </w:tabs>
        <w:kinsoku w:val="0"/>
        <w:overflowPunct w:val="0"/>
        <w:rPr>
          <w:sz w:val="20"/>
          <w:szCs w:val="24"/>
        </w:rPr>
      </w:pPr>
    </w:p>
    <w:p w14:paraId="3D15B249" w14:textId="04656C92" w:rsidR="001E724F" w:rsidRDefault="001E724F" w:rsidP="0078146B">
      <w:pPr>
        <w:pStyle w:val="BodyText"/>
        <w:tabs>
          <w:tab w:val="left" w:pos="2410"/>
          <w:tab w:val="left" w:pos="9781"/>
          <w:tab w:val="left" w:pos="11907"/>
        </w:tabs>
        <w:kinsoku w:val="0"/>
        <w:overflowPunct w:val="0"/>
        <w:rPr>
          <w:sz w:val="20"/>
          <w:szCs w:val="24"/>
        </w:rPr>
      </w:pPr>
    </w:p>
    <w:p w14:paraId="4202CC8B" w14:textId="006DD07C" w:rsidR="001E724F" w:rsidRDefault="001E724F" w:rsidP="0078146B">
      <w:pPr>
        <w:pStyle w:val="BodyText"/>
        <w:tabs>
          <w:tab w:val="left" w:pos="2410"/>
          <w:tab w:val="left" w:pos="9781"/>
          <w:tab w:val="left" w:pos="11907"/>
        </w:tabs>
        <w:kinsoku w:val="0"/>
        <w:overflowPunct w:val="0"/>
        <w:rPr>
          <w:sz w:val="20"/>
          <w:szCs w:val="24"/>
        </w:rPr>
      </w:pPr>
    </w:p>
    <w:p w14:paraId="0FE3CC50" w14:textId="3121D36F" w:rsidR="001E724F" w:rsidRDefault="001E724F" w:rsidP="0078146B">
      <w:pPr>
        <w:pStyle w:val="BodyText"/>
        <w:tabs>
          <w:tab w:val="left" w:pos="2410"/>
          <w:tab w:val="left" w:pos="9781"/>
          <w:tab w:val="left" w:pos="11907"/>
        </w:tabs>
        <w:kinsoku w:val="0"/>
        <w:overflowPunct w:val="0"/>
        <w:rPr>
          <w:sz w:val="20"/>
          <w:szCs w:val="24"/>
        </w:rPr>
      </w:pPr>
    </w:p>
    <w:p w14:paraId="79B91B68" w14:textId="4D5D5150" w:rsidR="001E724F" w:rsidRDefault="001E724F" w:rsidP="0078146B">
      <w:pPr>
        <w:pStyle w:val="BodyText"/>
        <w:tabs>
          <w:tab w:val="left" w:pos="2410"/>
          <w:tab w:val="left" w:pos="9781"/>
          <w:tab w:val="left" w:pos="11907"/>
        </w:tabs>
        <w:kinsoku w:val="0"/>
        <w:overflowPunct w:val="0"/>
        <w:rPr>
          <w:sz w:val="20"/>
          <w:szCs w:val="24"/>
        </w:rPr>
      </w:pPr>
    </w:p>
    <w:p w14:paraId="10055B48" w14:textId="77777777" w:rsidR="001E724F" w:rsidRDefault="001E724F" w:rsidP="0078146B">
      <w:pPr>
        <w:pStyle w:val="BodyText"/>
        <w:tabs>
          <w:tab w:val="left" w:pos="2410"/>
          <w:tab w:val="left" w:pos="9781"/>
          <w:tab w:val="left" w:pos="11907"/>
        </w:tabs>
        <w:kinsoku w:val="0"/>
        <w:overflowPunct w:val="0"/>
        <w:rPr>
          <w:sz w:val="20"/>
          <w:szCs w:val="24"/>
        </w:rPr>
      </w:pPr>
    </w:p>
    <w:p w14:paraId="3A2BE0D6" w14:textId="77777777" w:rsidR="006E5404" w:rsidRDefault="006E5404" w:rsidP="0078146B">
      <w:pPr>
        <w:pStyle w:val="BodyText"/>
        <w:tabs>
          <w:tab w:val="left" w:pos="2410"/>
          <w:tab w:val="left" w:pos="9781"/>
          <w:tab w:val="left" w:pos="11907"/>
        </w:tabs>
        <w:kinsoku w:val="0"/>
        <w:overflowPunct w:val="0"/>
        <w:rPr>
          <w:sz w:val="14"/>
          <w:szCs w:val="24"/>
        </w:rPr>
      </w:pPr>
    </w:p>
    <w:tbl>
      <w:tblPr>
        <w:tblW w:w="0" w:type="auto"/>
        <w:tblInd w:w="120" w:type="dxa"/>
        <w:tblLayout w:type="fixed"/>
        <w:tblCellMar>
          <w:left w:w="0" w:type="dxa"/>
          <w:right w:w="0" w:type="dxa"/>
        </w:tblCellMar>
        <w:tblLook w:val="04A0" w:firstRow="1" w:lastRow="0" w:firstColumn="1" w:lastColumn="0" w:noHBand="0" w:noVBand="1"/>
      </w:tblPr>
      <w:tblGrid>
        <w:gridCol w:w="1339"/>
        <w:gridCol w:w="3336"/>
        <w:gridCol w:w="4536"/>
        <w:gridCol w:w="2126"/>
        <w:gridCol w:w="1838"/>
        <w:gridCol w:w="1953"/>
      </w:tblGrid>
      <w:tr w:rsidR="006E5404" w14:paraId="434F0EC0" w14:textId="77777777" w:rsidTr="002E76BA">
        <w:trPr>
          <w:trHeight w:val="1401"/>
        </w:trPr>
        <w:tc>
          <w:tcPr>
            <w:tcW w:w="1339" w:type="dxa"/>
            <w:tcBorders>
              <w:top w:val="nil"/>
              <w:left w:val="single" w:sz="4" w:space="0" w:color="FFFFFF"/>
              <w:bottom w:val="nil"/>
              <w:right w:val="single" w:sz="4" w:space="0" w:color="FFFFFF"/>
            </w:tcBorders>
            <w:shd w:val="clear" w:color="auto" w:fill="E1E7F7"/>
          </w:tcPr>
          <w:p w14:paraId="405D46C9"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Perspektīvas</w:t>
            </w:r>
          </w:p>
        </w:tc>
        <w:tc>
          <w:tcPr>
            <w:tcW w:w="3336" w:type="dxa"/>
            <w:tcBorders>
              <w:top w:val="nil"/>
              <w:left w:val="single" w:sz="4" w:space="0" w:color="FFFFFF"/>
              <w:bottom w:val="nil"/>
              <w:right w:val="single" w:sz="4" w:space="0" w:color="FFFFFF"/>
            </w:tcBorders>
            <w:shd w:val="clear" w:color="auto" w:fill="E1E7F7"/>
          </w:tcPr>
          <w:p w14:paraId="55716D14"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Galvenās Interact intervenču jomas/ darbību veidi, veicinošie faktori</w:t>
            </w:r>
          </w:p>
          <w:p w14:paraId="7B726CDB" w14:textId="77777777" w:rsidR="006E5404" w:rsidRDefault="006E5404" w:rsidP="0078146B">
            <w:pPr>
              <w:pStyle w:val="TableParagraph"/>
              <w:tabs>
                <w:tab w:val="left" w:pos="2410"/>
                <w:tab w:val="left" w:pos="9781"/>
                <w:tab w:val="left" w:pos="11907"/>
              </w:tabs>
              <w:kinsoku w:val="0"/>
              <w:overflowPunct w:val="0"/>
              <w:spacing w:before="66"/>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Galvenie faktori, kas nosaka Interact pieeju izmaiņu veicināšanai</w:t>
            </w:r>
          </w:p>
        </w:tc>
        <w:tc>
          <w:tcPr>
            <w:tcW w:w="4536" w:type="dxa"/>
            <w:tcBorders>
              <w:top w:val="nil"/>
              <w:left w:val="single" w:sz="4" w:space="0" w:color="FFFFFF"/>
              <w:bottom w:val="nil"/>
              <w:right w:val="single" w:sz="4" w:space="0" w:color="FFFFFF"/>
            </w:tcBorders>
            <w:shd w:val="clear" w:color="auto" w:fill="E1E7F7"/>
          </w:tcPr>
          <w:p w14:paraId="6FC71088" w14:textId="77777777" w:rsidR="006E5404" w:rsidRDefault="006E5404" w:rsidP="0078146B">
            <w:pPr>
              <w:pStyle w:val="TableParagraph"/>
              <w:tabs>
                <w:tab w:val="left" w:pos="2410"/>
                <w:tab w:val="left" w:pos="9781"/>
                <w:tab w:val="left" w:pos="11907"/>
              </w:tabs>
              <w:kinsoku w:val="0"/>
              <w:overflowPunct w:val="0"/>
              <w:spacing w:before="30"/>
              <w:jc w:val="both"/>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Mērķa grupas</w:t>
            </w:r>
          </w:p>
          <w:p w14:paraId="42D21EBA" w14:textId="77777777" w:rsidR="006E5404" w:rsidRDefault="006E5404" w:rsidP="0078146B">
            <w:pPr>
              <w:pStyle w:val="TableParagraph"/>
              <w:tabs>
                <w:tab w:val="left" w:pos="2410"/>
                <w:tab w:val="left" w:pos="9781"/>
                <w:tab w:val="left" w:pos="11907"/>
              </w:tabs>
              <w:kinsoku w:val="0"/>
              <w:overflowPunct w:val="0"/>
              <w:spacing w:before="67" w:line="159" w:lineRule="exact"/>
              <w:jc w:val="both"/>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tiešās mērķa grupas</w:t>
            </w:r>
          </w:p>
          <w:p w14:paraId="11F1A003" w14:textId="77777777" w:rsidR="006E5404" w:rsidRDefault="006E5404" w:rsidP="0078146B">
            <w:pPr>
              <w:pStyle w:val="TableParagraph"/>
              <w:tabs>
                <w:tab w:val="left" w:pos="2410"/>
                <w:tab w:val="left" w:pos="9781"/>
                <w:tab w:val="left" w:pos="11907"/>
              </w:tabs>
              <w:kinsoku w:val="0"/>
              <w:overflowPunct w:val="0"/>
              <w:jc w:val="both"/>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Mērķa grupas iesaiste tiks pārskatīta un nepieciešamības gadījumā precizēta atbilstoši programmas ieviešanas laikā konstatētajam.</w:t>
            </w:r>
          </w:p>
        </w:tc>
        <w:tc>
          <w:tcPr>
            <w:tcW w:w="2126" w:type="dxa"/>
            <w:tcBorders>
              <w:top w:val="nil"/>
              <w:left w:val="single" w:sz="4" w:space="0" w:color="FFFFFF"/>
              <w:bottom w:val="nil"/>
              <w:right w:val="single" w:sz="4" w:space="0" w:color="FFFFFF"/>
            </w:tcBorders>
            <w:shd w:val="clear" w:color="auto" w:fill="E1E7F7"/>
          </w:tcPr>
          <w:p w14:paraId="7D944FC7"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Interact darbības / nodevumi</w:t>
            </w:r>
          </w:p>
          <w:p w14:paraId="3DC58A71" w14:textId="77777777" w:rsidR="006E5404" w:rsidRDefault="006E5404" w:rsidP="0078146B">
            <w:pPr>
              <w:pStyle w:val="TableParagraph"/>
              <w:tabs>
                <w:tab w:val="left" w:pos="2410"/>
                <w:tab w:val="left" w:pos="9781"/>
                <w:tab w:val="left" w:pos="11907"/>
              </w:tabs>
              <w:kinsoku w:val="0"/>
              <w:overflowPunct w:val="0"/>
              <w:spacing w:before="67"/>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Veicinošos faktorus atbalstošo aktivitāšu piemēri</w:t>
            </w:r>
          </w:p>
        </w:tc>
        <w:tc>
          <w:tcPr>
            <w:tcW w:w="1838" w:type="dxa"/>
            <w:tcBorders>
              <w:top w:val="nil"/>
              <w:left w:val="single" w:sz="4" w:space="0" w:color="FFFFFF"/>
              <w:bottom w:val="nil"/>
              <w:right w:val="single" w:sz="4" w:space="0" w:color="FFFFFF"/>
            </w:tcBorders>
            <w:shd w:val="clear" w:color="auto" w:fill="E1E7F7"/>
          </w:tcPr>
          <w:p w14:paraId="5E5CE259"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Iznākuma rādītāji</w:t>
            </w:r>
          </w:p>
          <w:p w14:paraId="2C644D3F" w14:textId="77777777" w:rsidR="006E5404" w:rsidRDefault="006E5404" w:rsidP="0078146B">
            <w:pPr>
              <w:pStyle w:val="TableParagraph"/>
              <w:tabs>
                <w:tab w:val="left" w:pos="2410"/>
                <w:tab w:val="left" w:pos="9781"/>
                <w:tab w:val="left" w:pos="11907"/>
              </w:tabs>
              <w:kinsoku w:val="0"/>
              <w:overflowPunct w:val="0"/>
              <w:spacing w:before="67"/>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specifisko nodevumu mērījumi; ieviešanas procesa specifiskās pazīmes, piemēram, dalībnieku skaits, arī tiek uzskatītas par rezultātu</w:t>
            </w:r>
          </w:p>
        </w:tc>
        <w:tc>
          <w:tcPr>
            <w:tcW w:w="1953" w:type="dxa"/>
            <w:tcBorders>
              <w:top w:val="nil"/>
              <w:left w:val="single" w:sz="4" w:space="0" w:color="FFFFFF"/>
              <w:bottom w:val="nil"/>
              <w:right w:val="single" w:sz="4" w:space="0" w:color="FFFFFF"/>
            </w:tcBorders>
            <w:shd w:val="clear" w:color="auto" w:fill="E1E7F7"/>
          </w:tcPr>
          <w:p w14:paraId="1EF4265B" w14:textId="77777777" w:rsidR="006E5404" w:rsidRDefault="006E5404" w:rsidP="0078146B">
            <w:pPr>
              <w:pStyle w:val="TableParagraph"/>
              <w:tabs>
                <w:tab w:val="left" w:pos="2410"/>
                <w:tab w:val="left" w:pos="9781"/>
                <w:tab w:val="left" w:pos="11907"/>
              </w:tabs>
              <w:kinsoku w:val="0"/>
              <w:overflowPunct w:val="0"/>
              <w:spacing w:before="30"/>
              <w:rPr>
                <w:rFonts w:ascii="Franklin Gothic Demi" w:hAnsi="Franklin Gothic Demi" w:cs="Franklin Gothic Demi"/>
                <w:b/>
                <w:color w:val="003399"/>
                <w:sz w:val="14"/>
                <w:szCs w:val="24"/>
                <w:lang w:val="lv-LV"/>
              </w:rPr>
            </w:pPr>
            <w:r>
              <w:rPr>
                <w:rFonts w:ascii="Franklin Gothic Demi" w:hAnsi="Franklin Gothic Demi" w:cs="Franklin Gothic Book"/>
                <w:b/>
                <w:color w:val="003399"/>
                <w:sz w:val="14"/>
                <w:lang w:val="lv-LV"/>
              </w:rPr>
              <w:t>Rezultātu rādītāji</w:t>
            </w:r>
          </w:p>
          <w:p w14:paraId="17703AF1" w14:textId="77777777" w:rsidR="006E5404" w:rsidRDefault="006E5404" w:rsidP="0078146B">
            <w:pPr>
              <w:pStyle w:val="TableParagraph"/>
              <w:tabs>
                <w:tab w:val="left" w:pos="2410"/>
                <w:tab w:val="left" w:pos="9781"/>
                <w:tab w:val="left" w:pos="11907"/>
              </w:tabs>
              <w:kinsoku w:val="0"/>
              <w:overflowPunct w:val="0"/>
              <w:spacing w:before="67"/>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Interact intervenču īstermiņa iedarbības mērījumi ar atsauci uz tiešo mērķa grupu.</w:t>
            </w:r>
          </w:p>
          <w:p w14:paraId="4791E6C6" w14:textId="77777777" w:rsidR="006E5404" w:rsidRDefault="006E5404" w:rsidP="0078146B">
            <w:pPr>
              <w:pStyle w:val="TableParagraph"/>
              <w:tabs>
                <w:tab w:val="left" w:pos="2410"/>
                <w:tab w:val="left" w:pos="9781"/>
                <w:tab w:val="left" w:pos="11907"/>
              </w:tabs>
              <w:kinsoku w:val="0"/>
              <w:overflowPunct w:val="0"/>
              <w:rPr>
                <w:rFonts w:ascii="Franklin Gothic Book" w:hAnsi="Franklin Gothic Book" w:cs="Franklin Gothic Book"/>
                <w:color w:val="003399"/>
                <w:sz w:val="14"/>
                <w:szCs w:val="24"/>
                <w:lang w:val="lv-LV"/>
              </w:rPr>
            </w:pPr>
            <w:r>
              <w:rPr>
                <w:rFonts w:ascii="Franklin Gothic Book" w:hAnsi="Franklin Gothic Book" w:cs="Franklin Gothic Book"/>
                <w:color w:val="003399"/>
                <w:sz w:val="14"/>
                <w:lang w:val="lv-LV"/>
              </w:rPr>
              <w:t>Pilnvarojums  Izvēlētajam specifiskajam atbalsta mērķim “Publiskās pārvaldes institucionālā kapacitāte”</w:t>
            </w:r>
          </w:p>
        </w:tc>
      </w:tr>
      <w:tr w:rsidR="006E5404" w14:paraId="4F2BD381" w14:textId="77777777" w:rsidTr="002E76BA">
        <w:trPr>
          <w:trHeight w:val="6873"/>
        </w:trPr>
        <w:tc>
          <w:tcPr>
            <w:tcW w:w="1339" w:type="dxa"/>
            <w:tcBorders>
              <w:top w:val="nil"/>
              <w:left w:val="single" w:sz="4" w:space="0" w:color="FFFFFF"/>
              <w:bottom w:val="nil"/>
              <w:right w:val="single" w:sz="4" w:space="0" w:color="FFFFFF"/>
            </w:tcBorders>
            <w:shd w:val="clear" w:color="auto" w:fill="ECEFFA"/>
          </w:tcPr>
          <w:p w14:paraId="4AF5A6E7" w14:textId="77777777" w:rsidR="006E5404" w:rsidRDefault="006E5404" w:rsidP="0095363B">
            <w:pPr>
              <w:pStyle w:val="TableParagraph"/>
              <w:tabs>
                <w:tab w:val="left" w:pos="2410"/>
                <w:tab w:val="left" w:pos="9781"/>
                <w:tab w:val="left" w:pos="11907"/>
              </w:tabs>
              <w:kinsoku w:val="0"/>
              <w:overflowPunct w:val="0"/>
              <w:spacing w:before="30"/>
              <w:rPr>
                <w:rFonts w:ascii="Franklin Gothic Book" w:hAnsi="Franklin Gothic Book" w:cs="Franklin Gothic Book"/>
                <w:sz w:val="14"/>
                <w:szCs w:val="24"/>
                <w:lang w:val="lv-LV"/>
              </w:rPr>
            </w:pPr>
            <w:r>
              <w:rPr>
                <w:rFonts w:ascii="Franklin Gothic Book" w:hAnsi="Franklin Gothic Book" w:cs="Franklin Gothic Book"/>
                <w:sz w:val="14"/>
                <w:lang w:val="lv-LV"/>
              </w:rPr>
              <w:t>3. Interreg redzamība: Stiprināšana</w:t>
            </w:r>
          </w:p>
          <w:p w14:paraId="4D10CCE0" w14:textId="77777777" w:rsidR="006E5404" w:rsidRDefault="006E5404" w:rsidP="0095363B">
            <w:pPr>
              <w:pStyle w:val="TableParagraph"/>
              <w:tabs>
                <w:tab w:val="left" w:pos="2410"/>
                <w:tab w:val="left" w:pos="9781"/>
                <w:tab w:val="left" w:pos="11907"/>
              </w:tabs>
              <w:kinsoku w:val="0"/>
              <w:overflowPunct w:val="0"/>
              <w:rPr>
                <w:rFonts w:ascii="Franklin Gothic Medium" w:hAnsi="Franklin Gothic Medium" w:cs="Franklin Gothic Medium"/>
                <w:sz w:val="14"/>
                <w:szCs w:val="24"/>
                <w:lang w:val="lv-LV"/>
              </w:rPr>
            </w:pPr>
            <w:r>
              <w:rPr>
                <w:rFonts w:ascii="Franklin Gothic Book" w:hAnsi="Franklin Gothic Book" w:cs="Franklin Gothic Book"/>
                <w:sz w:val="14"/>
                <w:lang w:val="lv-LV"/>
              </w:rPr>
              <w:t xml:space="preserve">spēja </w:t>
            </w:r>
            <w:r>
              <w:rPr>
                <w:rFonts w:ascii="Franklin Gothic Medium" w:hAnsi="Franklin Gothic Medium" w:cs="Franklin Gothic Book"/>
                <w:sz w:val="14"/>
                <w:lang w:val="lv-LV"/>
              </w:rPr>
              <w:t>uztvert un komunicēt par programmas un projekta rezultātiem</w:t>
            </w:r>
            <w:r>
              <w:rPr>
                <w:rFonts w:ascii="Franklin Gothic Book" w:hAnsi="Franklin Gothic Book" w:cs="Franklin Gothic Book"/>
                <w:sz w:val="14"/>
                <w:lang w:val="lv-LV"/>
              </w:rPr>
              <w:t xml:space="preserve">, un </w:t>
            </w:r>
            <w:r>
              <w:rPr>
                <w:rFonts w:ascii="Franklin Gothic Medium" w:hAnsi="Franklin Gothic Medium" w:cs="Franklin Gothic Book"/>
                <w:sz w:val="14"/>
                <w:lang w:val="lv-LV"/>
              </w:rPr>
              <w:t>uzlabot programmas redzamību</w:t>
            </w:r>
          </w:p>
        </w:tc>
        <w:tc>
          <w:tcPr>
            <w:tcW w:w="3336" w:type="dxa"/>
            <w:tcBorders>
              <w:top w:val="nil"/>
              <w:left w:val="single" w:sz="4" w:space="0" w:color="FFFFFF"/>
              <w:bottom w:val="nil"/>
              <w:right w:val="single" w:sz="4" w:space="0" w:color="FFFFFF"/>
            </w:tcBorders>
            <w:shd w:val="clear" w:color="auto" w:fill="ECEFFA"/>
          </w:tcPr>
          <w:p w14:paraId="189088DD" w14:textId="77777777" w:rsidR="006E5404" w:rsidRDefault="006E5404" w:rsidP="0095363B">
            <w:pPr>
              <w:pStyle w:val="TableParagraph"/>
              <w:tabs>
                <w:tab w:val="left" w:pos="2410"/>
                <w:tab w:val="left" w:pos="9781"/>
                <w:tab w:val="left" w:pos="11907"/>
              </w:tabs>
              <w:kinsoku w:val="0"/>
              <w:overflowPunct w:val="0"/>
              <w:spacing w:before="30"/>
              <w:rPr>
                <w:rFonts w:ascii="Franklin Gothic Medium" w:hAnsi="Franklin Gothic Medium" w:cs="Franklin Gothic Medium"/>
                <w:sz w:val="14"/>
                <w:szCs w:val="24"/>
                <w:lang w:val="lv-LV"/>
              </w:rPr>
            </w:pPr>
            <w:r>
              <w:rPr>
                <w:rFonts w:ascii="Franklin Gothic Medium" w:hAnsi="Franklin Gothic Medium" w:cs="Franklin Gothic Book"/>
                <w:sz w:val="14"/>
                <w:lang w:val="lv-LV"/>
              </w:rPr>
              <w:t>Tematiskā izpratne un Interreg rezultātu uztvere</w:t>
            </w:r>
          </w:p>
          <w:p w14:paraId="7BDF57CE" w14:textId="77777777" w:rsidR="006E5404" w:rsidRDefault="006E5404" w:rsidP="00943BC2">
            <w:pPr>
              <w:pStyle w:val="TableParagraph"/>
              <w:numPr>
                <w:ilvl w:val="0"/>
                <w:numId w:val="3"/>
              </w:numPr>
              <w:tabs>
                <w:tab w:val="left" w:pos="231"/>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Tematisko zināšanu pilnīgošana, lai atbalstītu programmu, projekta paaudzi / izvēli / īstenošanu, rezultātu apkopošanu, Interreg sasniegumu komunicēšanu un popularizēšanu tematiskajās jomās (ieguldījums kohēzijas politikas mērķiem)</w:t>
            </w:r>
          </w:p>
          <w:p w14:paraId="42386BA7" w14:textId="77777777" w:rsidR="006E5404" w:rsidRDefault="006E5404" w:rsidP="00943BC2">
            <w:pPr>
              <w:pStyle w:val="TableParagraph"/>
              <w:numPr>
                <w:ilvl w:val="0"/>
                <w:numId w:val="3"/>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Kapitalizācija kā vadības instruments (ieskaitot resursu kopumu) – risina procesuālos jautājumus</w:t>
            </w:r>
          </w:p>
          <w:p w14:paraId="0986BC37" w14:textId="77777777" w:rsidR="006E5404" w:rsidRDefault="006E5404" w:rsidP="00943BC2">
            <w:pPr>
              <w:pStyle w:val="TableParagraph"/>
              <w:numPr>
                <w:ilvl w:val="0"/>
                <w:numId w:val="3"/>
              </w:numPr>
              <w:tabs>
                <w:tab w:val="left" w:pos="231"/>
                <w:tab w:val="left" w:pos="2410"/>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 Sistemātiska datu ievākšana par Interreg panākumiem un rezultātiem ilgtermiņa un īstermiņa perspektīvā (no projektiem, līdz programmas rezultātiem un politikas ietekmēm), tostarp dati par Interreg efektivitāti.</w:t>
            </w:r>
          </w:p>
          <w:p w14:paraId="10EF3598" w14:textId="77777777" w:rsidR="006E5404" w:rsidRDefault="006E5404" w:rsidP="0095363B">
            <w:pPr>
              <w:pStyle w:val="TableParagraph"/>
              <w:tabs>
                <w:tab w:val="left" w:pos="2410"/>
                <w:tab w:val="left" w:pos="9781"/>
                <w:tab w:val="left" w:pos="11907"/>
              </w:tabs>
              <w:kinsoku w:val="0"/>
              <w:overflowPunct w:val="0"/>
              <w:spacing w:before="49"/>
              <w:rPr>
                <w:rFonts w:ascii="Franklin Gothic Medium" w:hAnsi="Franklin Gothic Medium" w:cs="Franklin Gothic Medium"/>
                <w:sz w:val="14"/>
                <w:szCs w:val="24"/>
                <w:lang w:val="lv-LV"/>
              </w:rPr>
            </w:pPr>
            <w:r>
              <w:rPr>
                <w:rFonts w:ascii="Franklin Gothic Medium" w:hAnsi="Franklin Gothic Medium" w:cs="Franklin Gothic Book"/>
                <w:sz w:val="14"/>
                <w:lang w:val="lv-LV"/>
              </w:rPr>
              <w:t>Komunikācija par Interreg rezultātiem</w:t>
            </w:r>
          </w:p>
          <w:p w14:paraId="43E7B0C1" w14:textId="77777777" w:rsidR="006E5404" w:rsidRDefault="006E5404" w:rsidP="00943BC2">
            <w:pPr>
              <w:pStyle w:val="TableParagraph"/>
              <w:numPr>
                <w:ilvl w:val="0"/>
                <w:numId w:val="3"/>
              </w:numPr>
              <w:tabs>
                <w:tab w:val="left" w:pos="231"/>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Komunikācijas integrēšana programmas dzīves ciklā un programmas funkcijās</w:t>
            </w:r>
          </w:p>
          <w:p w14:paraId="2A74C038" w14:textId="77777777" w:rsidR="006E5404" w:rsidRDefault="006E5404" w:rsidP="00943BC2">
            <w:pPr>
              <w:pStyle w:val="TableParagraph"/>
              <w:numPr>
                <w:ilvl w:val="0"/>
                <w:numId w:val="3"/>
              </w:numPr>
              <w:tabs>
                <w:tab w:val="left" w:pos="231"/>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Vienotas izpratnes veidošana par būtiskāko Interreg programmās tā popularizēšanai</w:t>
            </w:r>
          </w:p>
          <w:p w14:paraId="5BFEF198" w14:textId="77777777" w:rsidR="006E5404" w:rsidRDefault="006E5404" w:rsidP="00943BC2">
            <w:pPr>
              <w:pStyle w:val="TableParagraph"/>
              <w:numPr>
                <w:ilvl w:val="0"/>
                <w:numId w:val="3"/>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rezultātu komunikācija un izplatīšana no neformālajiem sadarbības pasākumiem un aktivitātēm</w:t>
            </w:r>
          </w:p>
          <w:p w14:paraId="5E873879" w14:textId="77777777" w:rsidR="006E5404" w:rsidRDefault="006E5404" w:rsidP="00943BC2">
            <w:pPr>
              <w:pStyle w:val="TableParagraph"/>
              <w:numPr>
                <w:ilvl w:val="0"/>
                <w:numId w:val="3"/>
              </w:numPr>
              <w:tabs>
                <w:tab w:val="left" w:pos="231"/>
                <w:tab w:val="left" w:pos="2410"/>
                <w:tab w:val="left" w:pos="9781"/>
                <w:tab w:val="left" w:pos="11907"/>
              </w:tabs>
              <w:kinsoku w:val="0"/>
              <w:overflowPunct w:val="0"/>
              <w:spacing w:line="171" w:lineRule="exact"/>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Atbalsts komunikācijas tehniskiem aspektiem,</w:t>
            </w:r>
          </w:p>
          <w:p w14:paraId="048E5526" w14:textId="77777777" w:rsidR="006E5404" w:rsidRDefault="006E5404" w:rsidP="0095363B">
            <w:pPr>
              <w:pStyle w:val="TableParagraph"/>
              <w:tabs>
                <w:tab w:val="left" w:pos="2410"/>
                <w:tab w:val="left" w:pos="9781"/>
                <w:tab w:val="left" w:pos="11907"/>
              </w:tabs>
              <w:kinsoku w:val="0"/>
              <w:overflowPunct w:val="0"/>
              <w:spacing w:line="158" w:lineRule="exact"/>
              <w:rPr>
                <w:rFonts w:ascii="Franklin Gothic Book" w:hAnsi="Franklin Gothic Book" w:cs="Franklin Gothic Book"/>
                <w:sz w:val="14"/>
                <w:szCs w:val="24"/>
                <w:lang w:val="lv-LV"/>
              </w:rPr>
            </w:pPr>
            <w:r>
              <w:rPr>
                <w:rFonts w:ascii="Franklin Gothic Book" w:hAnsi="Franklin Gothic Book" w:cs="Franklin Gothic Book"/>
                <w:sz w:val="14"/>
                <w:lang w:val="lv-LV"/>
              </w:rPr>
              <w:t>piemēram, darbs ar sociālajiem medijiem.</w:t>
            </w:r>
          </w:p>
          <w:p w14:paraId="63654874" w14:textId="77777777" w:rsidR="006E5404" w:rsidRDefault="006E5404" w:rsidP="0095363B">
            <w:pPr>
              <w:pStyle w:val="TableParagraph"/>
              <w:tabs>
                <w:tab w:val="left" w:pos="2410"/>
                <w:tab w:val="left" w:pos="9781"/>
                <w:tab w:val="left" w:pos="11907"/>
              </w:tabs>
              <w:kinsoku w:val="0"/>
              <w:overflowPunct w:val="0"/>
              <w:spacing w:before="59"/>
              <w:rPr>
                <w:rFonts w:ascii="Franklin Gothic Medium" w:hAnsi="Franklin Gothic Medium" w:cs="Franklin Gothic Medium"/>
                <w:sz w:val="14"/>
                <w:szCs w:val="24"/>
                <w:lang w:val="lv-LV"/>
              </w:rPr>
            </w:pPr>
            <w:r>
              <w:rPr>
                <w:rFonts w:ascii="Franklin Gothic Medium" w:hAnsi="Franklin Gothic Medium" w:cs="Franklin Gothic Book"/>
                <w:sz w:val="14"/>
                <w:lang w:val="lv-LV"/>
              </w:rPr>
              <w:t>Interreg redzamība un Interreg atzīstamība Kohēzijas politikā</w:t>
            </w:r>
          </w:p>
          <w:p w14:paraId="3F996614" w14:textId="77777777" w:rsidR="006E5404" w:rsidRDefault="006E5404" w:rsidP="00943BC2">
            <w:pPr>
              <w:pStyle w:val="TableParagraph"/>
              <w:numPr>
                <w:ilvl w:val="0"/>
                <w:numId w:val="2"/>
              </w:numPr>
              <w:tabs>
                <w:tab w:val="left" w:pos="231"/>
                <w:tab w:val="left" w:pos="2410"/>
                <w:tab w:val="left" w:pos="9781"/>
                <w:tab w:val="left" w:pos="11907"/>
              </w:tabs>
              <w:kinsoku w:val="0"/>
              <w:overflowPunct w:val="0"/>
              <w:spacing w:before="2"/>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Stratēģiskā komunikācija saskaņota ar programmas mērķiem</w:t>
            </w:r>
          </w:p>
          <w:p w14:paraId="7AEDE23B" w14:textId="77777777" w:rsidR="006E5404" w:rsidRDefault="006E5404" w:rsidP="00943BC2">
            <w:pPr>
              <w:pStyle w:val="TableParagraph"/>
              <w:numPr>
                <w:ilvl w:val="0"/>
                <w:numId w:val="2"/>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kopīgās iniciatīvas, lai sasniegtu dažādus nozaru un vietējos dalībniekus</w:t>
            </w:r>
          </w:p>
          <w:p w14:paraId="130CF0E4" w14:textId="77777777" w:rsidR="006E5404" w:rsidRDefault="006E5404" w:rsidP="00943BC2">
            <w:pPr>
              <w:pStyle w:val="TableParagraph"/>
              <w:numPr>
                <w:ilvl w:val="0"/>
                <w:numId w:val="2"/>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kopīga popularizēšana lielos / publiskajos pasākumos</w:t>
            </w:r>
          </w:p>
          <w:p w14:paraId="72820D41" w14:textId="77777777" w:rsidR="006E5404" w:rsidRDefault="006E5404" w:rsidP="00943BC2">
            <w:pPr>
              <w:pStyle w:val="TableParagraph"/>
              <w:numPr>
                <w:ilvl w:val="0"/>
                <w:numId w:val="2"/>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Dažādu sociālo mediju kanālu sistemātiska izmantošana papildinošā veidā</w:t>
            </w:r>
          </w:p>
          <w:p w14:paraId="024359D3" w14:textId="77777777" w:rsidR="006E5404" w:rsidRDefault="006E5404" w:rsidP="00943BC2">
            <w:pPr>
              <w:pStyle w:val="TableParagraph"/>
              <w:numPr>
                <w:ilvl w:val="0"/>
                <w:numId w:val="2"/>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Kopīga vienošanās par sadarbības pievienoto vērtību politikas īstenošanā</w:t>
            </w:r>
          </w:p>
          <w:p w14:paraId="6CD993A5" w14:textId="77777777" w:rsidR="006E5404" w:rsidRDefault="006E5404" w:rsidP="00943BC2">
            <w:pPr>
              <w:pStyle w:val="TableParagraph"/>
              <w:numPr>
                <w:ilvl w:val="0"/>
                <w:numId w:val="2"/>
              </w:numPr>
              <w:tabs>
                <w:tab w:val="left" w:pos="231"/>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Sadarbības procesa konceptualizācija (t.sk., akadēmiskais pētījums).</w:t>
            </w:r>
          </w:p>
        </w:tc>
        <w:tc>
          <w:tcPr>
            <w:tcW w:w="4536" w:type="dxa"/>
            <w:tcBorders>
              <w:top w:val="nil"/>
              <w:left w:val="single" w:sz="4" w:space="0" w:color="FFFFFF"/>
              <w:bottom w:val="nil"/>
              <w:right w:val="single" w:sz="4" w:space="0" w:color="FFFFFF"/>
            </w:tcBorders>
            <w:shd w:val="clear" w:color="auto" w:fill="ECEFFA"/>
          </w:tcPr>
          <w:p w14:paraId="72021049" w14:textId="77777777" w:rsidR="006E5404" w:rsidRDefault="006E5404" w:rsidP="0095363B">
            <w:pPr>
              <w:pStyle w:val="TableParagraph"/>
              <w:tabs>
                <w:tab w:val="left" w:pos="2410"/>
                <w:tab w:val="left" w:pos="9781"/>
                <w:tab w:val="left" w:pos="11907"/>
              </w:tabs>
              <w:kinsoku w:val="0"/>
              <w:overflowPunct w:val="0"/>
              <w:spacing w:before="30"/>
              <w:rPr>
                <w:rFonts w:ascii="Franklin Gothic Medium" w:hAnsi="Franklin Gothic Medium" w:cs="Franklin Gothic Medium"/>
                <w:sz w:val="14"/>
                <w:szCs w:val="24"/>
                <w:lang w:val="lv-LV"/>
              </w:rPr>
            </w:pPr>
            <w:r>
              <w:rPr>
                <w:rFonts w:ascii="Franklin Gothic Medium" w:hAnsi="Franklin Gothic Medium" w:cs="Franklin Gothic Book"/>
                <w:sz w:val="14"/>
                <w:lang w:val="lv-LV"/>
              </w:rPr>
              <w:t>A. Interreg programmas struktūras</w:t>
            </w:r>
          </w:p>
          <w:p w14:paraId="5437AE4A" w14:textId="77777777" w:rsidR="006E5404" w:rsidRDefault="006E5404" w:rsidP="00943BC2">
            <w:pPr>
              <w:pStyle w:val="TableParagraph"/>
              <w:numPr>
                <w:ilvl w:val="0"/>
                <w:numId w:val="1"/>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Vadošās iestādes – Interact pakalpojumu galvenais saņēmējs, cieši iesaistīts pakalpojumu sniegšanā arī kā sparinga partneris</w:t>
            </w:r>
          </w:p>
          <w:p w14:paraId="77262AC4" w14:textId="24CBB46D" w:rsidR="006E5404" w:rsidRDefault="006E5404" w:rsidP="00943BC2">
            <w:pPr>
              <w:pStyle w:val="TableParagraph"/>
              <w:numPr>
                <w:ilvl w:val="0"/>
                <w:numId w:val="1"/>
              </w:numPr>
              <w:tabs>
                <w:tab w:val="left" w:pos="226"/>
                <w:tab w:val="left" w:pos="2410"/>
                <w:tab w:val="left" w:pos="9781"/>
                <w:tab w:val="left" w:pos="11907"/>
              </w:tabs>
              <w:kinsoku w:val="0"/>
              <w:overflowPunct w:val="0"/>
              <w:spacing w:line="242" w:lineRule="auto"/>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Kopīgie sekretariāti (Interreg, PPI PRS, Interreg NEXT) – Interact pakalpojumu galvenais saņēmējs, cieša iesaiste pakalpojumu sniegšanā, kā arī kā sparing</w:t>
            </w:r>
            <w:r w:rsidR="0095284E">
              <w:rPr>
                <w:rFonts w:ascii="Franklin Gothic Book" w:hAnsi="Franklin Gothic Book" w:cs="Franklin Gothic Book"/>
                <w:sz w:val="14"/>
                <w:lang w:val="lv-LV"/>
              </w:rPr>
              <w:t>a</w:t>
            </w:r>
            <w:r>
              <w:rPr>
                <w:rFonts w:ascii="Franklin Gothic Book" w:hAnsi="Franklin Gothic Book" w:cs="Franklin Gothic Book"/>
                <w:sz w:val="14"/>
                <w:lang w:val="lv-LV"/>
              </w:rPr>
              <w:t xml:space="preserve"> partneris</w:t>
            </w:r>
          </w:p>
          <w:p w14:paraId="0E4391E6" w14:textId="77777777" w:rsidR="006E5404" w:rsidRDefault="006E5404" w:rsidP="00943BC2">
            <w:pPr>
              <w:pStyle w:val="TableParagraph"/>
              <w:numPr>
                <w:ilvl w:val="0"/>
                <w:numId w:val="1"/>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Uzraudzības komiteju (Interreg, PPI PRS, NEXT) pārstāvji – ierobežota iesaiste, Interact pakalpojumu saņēmēji un vēstneši.</w:t>
            </w:r>
          </w:p>
          <w:p w14:paraId="5140DF39" w14:textId="77777777" w:rsidR="006E5404" w:rsidRDefault="006E5404" w:rsidP="0095363B">
            <w:pPr>
              <w:pStyle w:val="TableParagraph"/>
              <w:tabs>
                <w:tab w:val="left" w:pos="2410"/>
                <w:tab w:val="left" w:pos="9781"/>
                <w:tab w:val="left" w:pos="11907"/>
              </w:tabs>
              <w:kinsoku w:val="0"/>
              <w:overflowPunct w:val="0"/>
              <w:spacing w:before="54"/>
              <w:rPr>
                <w:rFonts w:ascii="Franklin Gothic Medium" w:hAnsi="Franklin Gothic Medium" w:cs="Franklin Gothic Medium"/>
                <w:sz w:val="14"/>
                <w:szCs w:val="24"/>
                <w:lang w:val="lv-LV"/>
              </w:rPr>
            </w:pPr>
            <w:r>
              <w:rPr>
                <w:rFonts w:ascii="Franklin Gothic Medium" w:hAnsi="Franklin Gothic Medium" w:cs="Franklin Gothic Book"/>
                <w:sz w:val="14"/>
                <w:lang w:val="lv-LV"/>
              </w:rPr>
              <w:t>B. Nacionālie / reģionālie sadarbības partneri</w:t>
            </w:r>
          </w:p>
          <w:p w14:paraId="40C0702A" w14:textId="19DFD282" w:rsidR="006E5404" w:rsidRDefault="006E5404" w:rsidP="00943BC2">
            <w:pPr>
              <w:pStyle w:val="TableParagraph"/>
              <w:numPr>
                <w:ilvl w:val="0"/>
                <w:numId w:val="20"/>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 xml:space="preserve">INI dalībnieki (nacionālas un reģionālas programmas) – ierobežota iesaiste, Interact pakalpojumu saņēmējs ierobežotā mērā, pamatojoties uz izmēģinājuma darbībām un mērķētu popularizēšanu kā norādīts </w:t>
            </w:r>
            <w:r w:rsidR="00CF62AF">
              <w:rPr>
                <w:rFonts w:ascii="Franklin Gothic Book" w:hAnsi="Franklin Gothic Book" w:cs="Franklin Gothic Book"/>
                <w:sz w:val="14"/>
                <w:lang w:val="lv-LV"/>
              </w:rPr>
              <w:t xml:space="preserve">Kopīgo noteikumu regulas </w:t>
            </w:r>
            <w:r>
              <w:rPr>
                <w:rFonts w:ascii="Franklin Gothic Book" w:hAnsi="Franklin Gothic Book" w:cs="Franklin Gothic Book"/>
                <w:sz w:val="14"/>
                <w:lang w:val="lv-LV"/>
              </w:rPr>
              <w:t>22. pantā.</w:t>
            </w:r>
          </w:p>
          <w:p w14:paraId="319BC8A9" w14:textId="77777777" w:rsidR="006E5404" w:rsidRDefault="006E5404" w:rsidP="00943BC2">
            <w:pPr>
              <w:pStyle w:val="TableParagraph"/>
              <w:numPr>
                <w:ilvl w:val="0"/>
                <w:numId w:val="2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Nacionālā koordinācijas iestāde, Nacionālās kontaktpersonas /  kontaktpunkti – Interact pakalpojuma ietekmētāji un vēstnieki, mazākā mērā kā galvenie saņēmēji.</w:t>
            </w:r>
          </w:p>
          <w:p w14:paraId="406DC739" w14:textId="77777777" w:rsidR="006E5404" w:rsidRDefault="006E5404" w:rsidP="00943BC2">
            <w:pPr>
              <w:pStyle w:val="TableParagraph"/>
              <w:numPr>
                <w:ilvl w:val="0"/>
                <w:numId w:val="2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Makroreģionu / jūras baseina stratēģijas dalībnieki un citi sadarbības instrumentos iesaistītie dalībnieki – ierobežota iesaiste kā saņēmējiem un ietekmētājiem, galvenokārt horizontāli daloties praksē</w:t>
            </w:r>
          </w:p>
          <w:p w14:paraId="4E80A8A7" w14:textId="77777777" w:rsidR="006E5404" w:rsidRDefault="006E5404" w:rsidP="00943BC2">
            <w:pPr>
              <w:pStyle w:val="TableParagraph"/>
              <w:numPr>
                <w:ilvl w:val="0"/>
                <w:numId w:val="2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ETSG – ierobežota iesaiste, galvenokārt daloties praksē un popularizējot sadarbības sasniegumus</w:t>
            </w:r>
          </w:p>
          <w:p w14:paraId="38D2EB6E" w14:textId="77777777" w:rsidR="006E5404" w:rsidRDefault="006E5404" w:rsidP="00943BC2">
            <w:pPr>
              <w:pStyle w:val="TableParagraph"/>
              <w:numPr>
                <w:ilvl w:val="0"/>
                <w:numId w:val="20"/>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Galvenie sadarbības partneri konkrētās tēmās, KVLA, ITI un citi teritoriālie instrumenti (KNR 22. pants) – ierobežota iesaiste, galvenokārt daloties praksē un popularizējot un sadarbības sasniegumus.</w:t>
            </w:r>
          </w:p>
          <w:p w14:paraId="0E9EAFDC" w14:textId="77777777" w:rsidR="006E5404" w:rsidRDefault="006E5404" w:rsidP="0095363B">
            <w:pPr>
              <w:pStyle w:val="TableParagraph"/>
              <w:tabs>
                <w:tab w:val="left" w:pos="2410"/>
                <w:tab w:val="left" w:pos="9781"/>
                <w:tab w:val="left" w:pos="11907"/>
              </w:tabs>
              <w:kinsoku w:val="0"/>
              <w:overflowPunct w:val="0"/>
              <w:spacing w:before="55"/>
              <w:rPr>
                <w:rFonts w:ascii="Franklin Gothic Medium" w:hAnsi="Franklin Gothic Medium" w:cs="Franklin Gothic Medium"/>
                <w:sz w:val="14"/>
                <w:szCs w:val="24"/>
                <w:lang w:val="lv-LV"/>
              </w:rPr>
            </w:pPr>
            <w:r>
              <w:rPr>
                <w:rFonts w:ascii="Franklin Gothic Medium" w:hAnsi="Franklin Gothic Medium" w:cs="Franklin Gothic Book"/>
                <w:sz w:val="14"/>
                <w:lang w:val="lv-LV"/>
              </w:rPr>
              <w:t>C. Plašākas politikas dalībnieki</w:t>
            </w:r>
          </w:p>
          <w:p w14:paraId="78CD36AD" w14:textId="6EE61D7B" w:rsidR="006E5404" w:rsidRDefault="006E5404" w:rsidP="00943BC2">
            <w:pPr>
              <w:pStyle w:val="TableParagraph"/>
              <w:numPr>
                <w:ilvl w:val="0"/>
                <w:numId w:val="19"/>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 xml:space="preserve">Eiropas Komisijas </w:t>
            </w:r>
            <w:r w:rsidR="00FA7AD6" w:rsidRPr="00FA7AD6">
              <w:rPr>
                <w:rFonts w:ascii="Franklin Gothic Book" w:hAnsi="Franklin Gothic Book" w:cs="Franklin Gothic Book"/>
                <w:sz w:val="14"/>
                <w:lang w:val="lv-LV"/>
              </w:rPr>
              <w:t>Reģionu un pilsētu politikas</w:t>
            </w:r>
            <w:r w:rsidR="00FA7AD6" w:rsidRPr="00FA7AD6">
              <w:rPr>
                <w:rFonts w:eastAsia="Calibri" w:cs="Times New Roman"/>
                <w:lang w:val="lv-LV"/>
              </w:rPr>
              <w:t> </w:t>
            </w:r>
            <w:r w:rsidR="004E2A2E">
              <w:rPr>
                <w:rFonts w:ascii="Franklin Gothic Book" w:hAnsi="Franklin Gothic Book" w:cs="Franklin Gothic Book"/>
                <w:sz w:val="14"/>
                <w:lang w:val="lv-LV"/>
              </w:rPr>
              <w:t xml:space="preserve"> </w:t>
            </w:r>
            <w:r>
              <w:rPr>
                <w:rFonts w:ascii="Franklin Gothic Book" w:hAnsi="Franklin Gothic Book" w:cs="Franklin Gothic Book"/>
                <w:sz w:val="14"/>
                <w:lang w:val="lv-LV"/>
              </w:rPr>
              <w:t xml:space="preserve"> Ģenerāldirektorāta un citas struktūrvienības (t.i., Revīzija, Novērtēšana, Labāka ieviešana) – ietekmētāji un vēstnieki, galvenās ieinteresētās puses Interact pakalpojumu sniegšanai</w:t>
            </w:r>
          </w:p>
          <w:p w14:paraId="73B78E0B" w14:textId="77777777" w:rsidR="006E5404" w:rsidRDefault="006E5404" w:rsidP="00943BC2">
            <w:pPr>
              <w:pStyle w:val="TableParagraph"/>
              <w:numPr>
                <w:ilvl w:val="0"/>
                <w:numId w:val="19"/>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Komisija, citi ģenerāldirektorāti – ietekmētāji un vēstnieki ar attiecīgu kompetenci konkrētās tematiskajās jomās</w:t>
            </w:r>
          </w:p>
          <w:p w14:paraId="63D13E4B" w14:textId="77777777" w:rsidR="006E5404" w:rsidRDefault="006E5404" w:rsidP="00943BC2">
            <w:pPr>
              <w:pStyle w:val="TableParagraph"/>
              <w:numPr>
                <w:ilvl w:val="0"/>
                <w:numId w:val="19"/>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Reģionu komiteja - Interact pakalpojumu ietekmētāji</w:t>
            </w:r>
          </w:p>
          <w:p w14:paraId="6D4FBEA7" w14:textId="77777777" w:rsidR="006E5404" w:rsidRDefault="006E5404" w:rsidP="00943BC2">
            <w:pPr>
              <w:pStyle w:val="TableParagraph"/>
              <w:numPr>
                <w:ilvl w:val="0"/>
                <w:numId w:val="19"/>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Citas ES institūcijas – ierobežota iesaiste, ietekmētāji un vēstnieki, kas veicina plašākas politiskās diskusijas</w:t>
            </w:r>
          </w:p>
          <w:p w14:paraId="2751ECBA" w14:textId="77777777" w:rsidR="006E5404" w:rsidRDefault="006E5404" w:rsidP="00943BC2">
            <w:pPr>
              <w:pStyle w:val="TableParagraph"/>
              <w:numPr>
                <w:ilvl w:val="0"/>
                <w:numId w:val="19"/>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Eiropas mēroga asociācijas, pārrobežu organizācijas – ierobežota iesaiste, ietekmētāji specifiska projekta ietvaros</w:t>
            </w:r>
          </w:p>
          <w:p w14:paraId="0CF37051" w14:textId="77777777" w:rsidR="006E5404" w:rsidRDefault="006E5404" w:rsidP="00943BC2">
            <w:pPr>
              <w:pStyle w:val="TableParagraph"/>
              <w:numPr>
                <w:ilvl w:val="0"/>
                <w:numId w:val="19"/>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projekta partneri, ETSG projektu vadība – ierobežota iesaiste, galvenokārt daloties praksē un popularizējot sadarbības sasniegumus</w:t>
            </w:r>
          </w:p>
          <w:p w14:paraId="7228979C" w14:textId="77777777" w:rsidR="006E5404" w:rsidRDefault="006E5404" w:rsidP="00943BC2">
            <w:pPr>
              <w:pStyle w:val="TableParagraph"/>
              <w:numPr>
                <w:ilvl w:val="0"/>
                <w:numId w:val="19"/>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Sadarbības veicināšanas mērķa grupas (piemēram, vietējās iestādes, iedzīvotāji, plašāka sabiedrība, plašsaziņas līdzekļi, universitātes) – ierobežota iesaiste, popularizēšanas un informācijas par sadarbības rezultātiem saņēmējs.</w:t>
            </w:r>
          </w:p>
        </w:tc>
        <w:tc>
          <w:tcPr>
            <w:tcW w:w="2126" w:type="dxa"/>
            <w:tcBorders>
              <w:top w:val="nil"/>
              <w:left w:val="single" w:sz="4" w:space="0" w:color="FFFFFF"/>
              <w:bottom w:val="nil"/>
              <w:right w:val="single" w:sz="4" w:space="0" w:color="FFFFFF"/>
            </w:tcBorders>
            <w:shd w:val="clear" w:color="auto" w:fill="ECEFFA"/>
          </w:tcPr>
          <w:p w14:paraId="1A4D20C1"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spacing w:before="32"/>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Pasākumi: konferences, semināri un darbnīcas (klātienē, tiešsaistē)</w:t>
            </w:r>
          </w:p>
          <w:p w14:paraId="1BEE40F1" w14:textId="048E2475" w:rsidR="006E5404" w:rsidRDefault="006E5404" w:rsidP="00943BC2">
            <w:pPr>
              <w:pStyle w:val="TableParagraph"/>
              <w:numPr>
                <w:ilvl w:val="0"/>
                <w:numId w:val="18"/>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Konsultatīvie / individualizētie programmas atbalsta pakalpojum</w:t>
            </w:r>
            <w:r w:rsidR="0095284E">
              <w:rPr>
                <w:rFonts w:ascii="Franklin Gothic Book" w:hAnsi="Franklin Gothic Book" w:cs="Franklin Gothic Book"/>
                <w:sz w:val="14"/>
                <w:lang w:val="lv-LV"/>
              </w:rPr>
              <w:t>i</w:t>
            </w:r>
          </w:p>
          <w:p w14:paraId="1E3E1334"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Pieredzes apmaiņas vizītes</w:t>
            </w:r>
          </w:p>
          <w:p w14:paraId="4E736777"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Apmaiņas tīkli (eksperti, tematiskie), kurus veicina tiešsaistes kopienas un/vai sanāksmes</w:t>
            </w:r>
          </w:p>
          <w:p w14:paraId="3C551533"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Mācību shēmas: klātienes/tiešsaistes pasākumi, kursi tiešsaistes mācību platformā, kombinētā mācīšanās</w:t>
            </w:r>
          </w:p>
          <w:p w14:paraId="271B1E9E"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Vadlīnijas dokumenti, precizējumi, prakses/rezultātu repozitoriji</w:t>
            </w:r>
          </w:p>
          <w:p w14:paraId="56726C1D"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spacing w:line="167" w:lineRule="exact"/>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Interneta instrumenti</w:t>
            </w:r>
          </w:p>
          <w:p w14:paraId="7EAA70C5"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Mērķtiecīgas popularizēšanas kampaņas / dalība (tiešsaistē, klātienē)</w:t>
            </w:r>
          </w:p>
          <w:p w14:paraId="6BB52668"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Interreg kopīgo reklāmas kampaņu veicināšana</w:t>
            </w:r>
          </w:p>
          <w:p w14:paraId="1F8F52E7" w14:textId="77777777" w:rsidR="006E5404" w:rsidRDefault="006E5404" w:rsidP="00943BC2">
            <w:pPr>
              <w:pStyle w:val="TableParagraph"/>
              <w:numPr>
                <w:ilvl w:val="0"/>
                <w:numId w:val="18"/>
              </w:numPr>
              <w:tabs>
                <w:tab w:val="left" w:pos="226"/>
                <w:tab w:val="left" w:pos="2410"/>
                <w:tab w:val="left" w:pos="9781"/>
                <w:tab w:val="left" w:pos="11907"/>
              </w:tabs>
              <w:kinsoku w:val="0"/>
              <w:overflowPunct w:val="0"/>
              <w:spacing w:before="1"/>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Datu vākšanas instrumenti un informācija par vispārēja līmeņa Interreg sasniegumiem</w:t>
            </w:r>
          </w:p>
          <w:p w14:paraId="586C29C7" w14:textId="27B9FA7F" w:rsidR="006E5404" w:rsidRDefault="006E5404" w:rsidP="00943BC2">
            <w:pPr>
              <w:pStyle w:val="TableParagraph"/>
              <w:numPr>
                <w:ilvl w:val="0"/>
                <w:numId w:val="18"/>
              </w:numPr>
              <w:tabs>
                <w:tab w:val="left" w:pos="226"/>
                <w:tab w:val="left" w:pos="2410"/>
                <w:tab w:val="left" w:pos="9781"/>
                <w:tab w:val="left" w:pos="11907"/>
              </w:tabs>
              <w:kinsoku w:val="0"/>
              <w:overflowPunct w:val="0"/>
              <w:ind w:firstLine="0"/>
              <w:rPr>
                <w:rFonts w:ascii="Franklin Gothic Book" w:hAnsi="Franklin Gothic Book" w:cs="Franklin Gothic Book"/>
                <w:sz w:val="14"/>
                <w:szCs w:val="24"/>
                <w:lang w:val="lv-LV"/>
              </w:rPr>
            </w:pPr>
            <w:r>
              <w:rPr>
                <w:rFonts w:ascii="Franklin Gothic Book" w:hAnsi="Franklin Gothic Book" w:cs="Franklin Gothic Book"/>
                <w:sz w:val="14"/>
                <w:lang w:val="lv-LV"/>
              </w:rPr>
              <w:t>Sadarbība ar Eiropas Komisiju</w:t>
            </w:r>
            <w:r w:rsidR="0095284E">
              <w:rPr>
                <w:rFonts w:ascii="Franklin Gothic Book" w:hAnsi="Franklin Gothic Book" w:cs="Franklin Gothic Book"/>
                <w:sz w:val="14"/>
                <w:lang w:val="lv-LV"/>
              </w:rPr>
              <w:t>.</w:t>
            </w:r>
          </w:p>
        </w:tc>
        <w:tc>
          <w:tcPr>
            <w:tcW w:w="1838" w:type="dxa"/>
            <w:tcBorders>
              <w:top w:val="nil"/>
              <w:left w:val="single" w:sz="4" w:space="0" w:color="FFFFFF"/>
              <w:bottom w:val="nil"/>
              <w:right w:val="single" w:sz="4" w:space="0" w:color="FFFFFF"/>
            </w:tcBorders>
            <w:shd w:val="clear" w:color="auto" w:fill="ECEFFA"/>
          </w:tcPr>
          <w:p w14:paraId="488BAA88" w14:textId="77777777" w:rsidR="006E5404" w:rsidRDefault="006E5404" w:rsidP="0095363B">
            <w:pPr>
              <w:pStyle w:val="TableParagraph"/>
              <w:tabs>
                <w:tab w:val="left" w:pos="2410"/>
                <w:tab w:val="left" w:pos="9781"/>
                <w:tab w:val="left" w:pos="11907"/>
              </w:tabs>
              <w:kinsoku w:val="0"/>
              <w:overflowPunct w:val="0"/>
              <w:spacing w:before="30"/>
              <w:rPr>
                <w:rFonts w:ascii="Franklin Gothic Book" w:hAnsi="Franklin Gothic Book" w:cs="Franklin Gothic Book"/>
                <w:sz w:val="14"/>
                <w:szCs w:val="24"/>
                <w:lang w:val="lv-LV"/>
              </w:rPr>
            </w:pPr>
            <w:r>
              <w:rPr>
                <w:rFonts w:ascii="Franklin Gothic Book" w:hAnsi="Franklin Gothic Book" w:cs="Franklin Gothic Book"/>
                <w:sz w:val="14"/>
                <w:lang w:val="lv-LV"/>
              </w:rPr>
              <w:t>Kā iepriekš minēts</w:t>
            </w:r>
          </w:p>
        </w:tc>
        <w:tc>
          <w:tcPr>
            <w:tcW w:w="1953" w:type="dxa"/>
            <w:tcBorders>
              <w:top w:val="nil"/>
              <w:left w:val="single" w:sz="4" w:space="0" w:color="FFFFFF"/>
              <w:bottom w:val="nil"/>
              <w:right w:val="single" w:sz="4" w:space="0" w:color="FFFFFF"/>
            </w:tcBorders>
            <w:shd w:val="clear" w:color="auto" w:fill="ECEFFA"/>
          </w:tcPr>
          <w:p w14:paraId="311A0B2F" w14:textId="77777777" w:rsidR="006E5404" w:rsidRDefault="006E5404" w:rsidP="0095363B">
            <w:pPr>
              <w:pStyle w:val="TableParagraph"/>
              <w:tabs>
                <w:tab w:val="left" w:pos="2410"/>
                <w:tab w:val="left" w:pos="9781"/>
                <w:tab w:val="left" w:pos="11907"/>
              </w:tabs>
              <w:kinsoku w:val="0"/>
              <w:overflowPunct w:val="0"/>
              <w:spacing w:before="30"/>
              <w:rPr>
                <w:rFonts w:ascii="Franklin Gothic Book" w:hAnsi="Franklin Gothic Book" w:cs="Franklin Gothic Book"/>
                <w:sz w:val="14"/>
                <w:szCs w:val="24"/>
                <w:lang w:val="lv-LV"/>
              </w:rPr>
            </w:pPr>
            <w:r>
              <w:rPr>
                <w:rFonts w:ascii="Franklin Gothic Book" w:hAnsi="Franklin Gothic Book" w:cs="Franklin Gothic Book"/>
                <w:sz w:val="14"/>
                <w:lang w:val="lv-LV"/>
              </w:rPr>
              <w:t>Kā iepriekš minēts</w:t>
            </w:r>
          </w:p>
        </w:tc>
      </w:tr>
    </w:tbl>
    <w:p w14:paraId="5F5DD600" w14:textId="77777777" w:rsidR="003256A5" w:rsidRPr="00970569" w:rsidRDefault="003256A5" w:rsidP="0078146B">
      <w:pPr>
        <w:pStyle w:val="BodyText"/>
        <w:tabs>
          <w:tab w:val="left" w:pos="2410"/>
          <w:tab w:val="left" w:pos="9781"/>
          <w:tab w:val="left" w:pos="11907"/>
        </w:tabs>
        <w:kinsoku w:val="0"/>
        <w:overflowPunct w:val="0"/>
        <w:spacing w:before="156"/>
        <w:jc w:val="both"/>
        <w:rPr>
          <w:lang w:val="lv-LV"/>
        </w:rPr>
      </w:pPr>
    </w:p>
    <w:sectPr w:rsidR="003256A5" w:rsidRPr="00970569" w:rsidSect="002025FF">
      <w:footerReference w:type="default" r:id="rId22"/>
      <w:type w:val="continuous"/>
      <w:pgSz w:w="16840" w:h="11900" w:orient="landscape"/>
      <w:pgMar w:top="993" w:right="1080" w:bottom="1440" w:left="1080" w:header="0" w:footer="6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9F59" w14:textId="77777777" w:rsidR="002600B5" w:rsidRDefault="002600B5">
      <w:r>
        <w:separator/>
      </w:r>
    </w:p>
  </w:endnote>
  <w:endnote w:type="continuationSeparator" w:id="0">
    <w:p w14:paraId="246C78DD" w14:textId="77777777" w:rsidR="002600B5" w:rsidRDefault="002600B5">
      <w:r>
        <w:continuationSeparator/>
      </w:r>
    </w:p>
  </w:endnote>
  <w:endnote w:type="continuationNotice" w:id="1">
    <w:p w14:paraId="01FB1CF3" w14:textId="77777777" w:rsidR="002600B5" w:rsidRDefault="00260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Neo'w Times New Roman">
    <w:altName w:val="Cambria"/>
    <w:charset w:val="CC"/>
    <w:family w:val="roman"/>
    <w:pitch w:val="default"/>
    <w:sig w:usb0="00000000"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Franklin Gothic Demi">
    <w:charset w:val="00"/>
    <w:family w:val="swiss"/>
    <w:pitch w:val="variable"/>
    <w:sig w:usb0="00000287" w:usb1="00000000" w:usb2="00000000" w:usb3="00000000" w:csb0="0000009F" w:csb1="00000000"/>
  </w:font>
  <w:font w:name="Franklin Gothic Medium">
    <w:panose1 w:val="020B06030201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0EAC" w14:textId="77777777" w:rsidR="00BF28C1" w:rsidRDefault="00BF2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5F43" w14:textId="167609C5" w:rsidR="0043225D" w:rsidRDefault="0043225D" w:rsidP="00943BC2">
    <w:pPr>
      <w:pStyle w:val="Footer"/>
      <w:jc w:val="right"/>
      <w:rPr>
        <w:sz w:val="16"/>
        <w:szCs w:val="16"/>
      </w:rPr>
    </w:pPr>
    <w:r>
      <w:fldChar w:fldCharType="begin"/>
    </w:r>
    <w:r>
      <w:instrText xml:space="preserve"> PAGE   \* MERGEFORMAT </w:instrText>
    </w:r>
    <w:r>
      <w:fldChar w:fldCharType="separate"/>
    </w:r>
    <w:r>
      <w:t>26</w:t>
    </w:r>
    <w:r>
      <w:rPr>
        <w:noProof/>
      </w:rPr>
      <w:fldChar w:fldCharType="end"/>
    </w:r>
  </w:p>
  <w:p w14:paraId="1868967E" w14:textId="765DA5D9" w:rsidR="003256A5" w:rsidRPr="00943BC2" w:rsidRDefault="00297C15" w:rsidP="00297C15">
    <w:pPr>
      <w:pStyle w:val="Footer"/>
      <w:rPr>
        <w:sz w:val="16"/>
        <w:szCs w:val="16"/>
      </w:rPr>
    </w:pPr>
    <w:r w:rsidRPr="00297C15">
      <w:rPr>
        <w:sz w:val="16"/>
        <w:szCs w:val="16"/>
      </w:rPr>
      <w:t>R1660_1p1_VARAM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69BA" w14:textId="77777777" w:rsidR="00BF28C1" w:rsidRDefault="00BF28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16344"/>
      <w:docPartObj>
        <w:docPartGallery w:val="Page Numbers (Bottom of Page)"/>
        <w:docPartUnique/>
      </w:docPartObj>
    </w:sdtPr>
    <w:sdtEndPr>
      <w:rPr>
        <w:noProof/>
      </w:rPr>
    </w:sdtEndPr>
    <w:sdtContent>
      <w:p w14:paraId="6713A4B1" w14:textId="77777777" w:rsidR="005F6D85" w:rsidRDefault="00F56795">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0E998B4C" w14:textId="4C90C226" w:rsidR="005F6D85" w:rsidRDefault="005F6D85" w:rsidP="00943BC2">
        <w:pPr>
          <w:pStyle w:val="Footer"/>
          <w:rPr>
            <w:noProof/>
          </w:rPr>
        </w:pPr>
        <w:r>
          <w:rPr>
            <w:sz w:val="16"/>
            <w:szCs w:val="16"/>
          </w:rPr>
          <w:t>R1660_1p1_VARAM</w:t>
        </w:r>
      </w:p>
      <w:p w14:paraId="678F7FB3" w14:textId="77777777" w:rsidR="005F6D85" w:rsidRDefault="005F6D85">
        <w:pPr>
          <w:pStyle w:val="Footer"/>
          <w:jc w:val="right"/>
          <w:rPr>
            <w:noProof/>
          </w:rPr>
        </w:pPr>
      </w:p>
      <w:p w14:paraId="2BC4C6ED" w14:textId="7A7250FA" w:rsidR="00F56795" w:rsidRDefault="00710526">
        <w:pPr>
          <w:pStyle w:val="Footer"/>
          <w:jc w:val="right"/>
        </w:pPr>
      </w:p>
    </w:sdtContent>
  </w:sdt>
  <w:p w14:paraId="723E3C43" w14:textId="77777777" w:rsidR="003256A5" w:rsidRDefault="003256A5">
    <w:pPr>
      <w:pStyle w:val="BodyText"/>
      <w:kinsoku w:val="0"/>
      <w:overflowPunct w:val="0"/>
      <w:spacing w:line="14" w:lineRule="auto"/>
      <w:rPr>
        <w:sz w:val="2"/>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8903495"/>
      <w:docPartObj>
        <w:docPartGallery w:val="Page Numbers (Bottom of Page)"/>
        <w:docPartUnique/>
      </w:docPartObj>
    </w:sdtPr>
    <w:sdtEndPr>
      <w:rPr>
        <w:noProof/>
      </w:rPr>
    </w:sdtEndPr>
    <w:sdtContent>
      <w:p w14:paraId="7764BFFE" w14:textId="77777777" w:rsidR="005F6D85" w:rsidRDefault="009C2A21">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55E6F770" w14:textId="0C6E0790" w:rsidR="005F6D85" w:rsidRDefault="005F6D85" w:rsidP="00943BC2">
        <w:pPr>
          <w:pStyle w:val="Footer"/>
          <w:rPr>
            <w:noProof/>
          </w:rPr>
        </w:pPr>
        <w:r>
          <w:rPr>
            <w:sz w:val="16"/>
            <w:szCs w:val="16"/>
          </w:rPr>
          <w:t>R1660_1p1_VARAM</w:t>
        </w:r>
      </w:p>
      <w:p w14:paraId="25EC6CA9" w14:textId="77777777" w:rsidR="005F6D85" w:rsidRDefault="005F6D85">
        <w:pPr>
          <w:pStyle w:val="Footer"/>
          <w:jc w:val="right"/>
        </w:pPr>
      </w:p>
      <w:p w14:paraId="7D33E17D" w14:textId="4F590A49" w:rsidR="009C2A21" w:rsidRDefault="00710526">
        <w:pPr>
          <w:pStyle w:val="Footer"/>
          <w:jc w:val="right"/>
        </w:pPr>
      </w:p>
    </w:sdtContent>
  </w:sdt>
  <w:p w14:paraId="4536FA7D" w14:textId="77777777" w:rsidR="003256A5" w:rsidRDefault="003256A5">
    <w:pPr>
      <w:pStyle w:val="BodyText"/>
      <w:kinsoku w:val="0"/>
      <w:overflowPunct w:val="0"/>
      <w:spacing w:line="14" w:lineRule="auto"/>
      <w:rPr>
        <w:sz w:val="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765896"/>
      <w:docPartObj>
        <w:docPartGallery w:val="Page Numbers (Bottom of Page)"/>
        <w:docPartUnique/>
      </w:docPartObj>
    </w:sdtPr>
    <w:sdtEndPr>
      <w:rPr>
        <w:noProof/>
      </w:rPr>
    </w:sdtEndPr>
    <w:sdtContent>
      <w:p w14:paraId="2F7BAAD8" w14:textId="41D52125" w:rsidR="00943BC2" w:rsidRDefault="009C2A21" w:rsidP="00943BC2">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sdtContent>
  </w:sdt>
  <w:p w14:paraId="3AA418FF" w14:textId="1A32F207" w:rsidR="009C2A21" w:rsidRDefault="005F6D85" w:rsidP="00943BC2">
    <w:pPr>
      <w:pStyle w:val="Footer"/>
    </w:pPr>
    <w:r>
      <w:rPr>
        <w:sz w:val="16"/>
        <w:szCs w:val="16"/>
      </w:rPr>
      <w:t>R1660_1p1_VARAM</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407006"/>
      <w:docPartObj>
        <w:docPartGallery w:val="Page Numbers (Bottom of Page)"/>
        <w:docPartUnique/>
      </w:docPartObj>
    </w:sdtPr>
    <w:sdtEndPr>
      <w:rPr>
        <w:noProof/>
      </w:rPr>
    </w:sdtEndPr>
    <w:sdtContent>
      <w:p w14:paraId="76EE24FB" w14:textId="6DAD3D3D" w:rsidR="00943BC2" w:rsidRDefault="009C2A21" w:rsidP="00943BC2">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sdtContent>
  </w:sdt>
  <w:p w14:paraId="0AE5B77B" w14:textId="15EB176B" w:rsidR="009C2A21" w:rsidRDefault="005F6D85" w:rsidP="00943BC2">
    <w:pPr>
      <w:pStyle w:val="Footer"/>
      <w:rPr>
        <w:noProof/>
      </w:rPr>
    </w:pPr>
    <w:r>
      <w:rPr>
        <w:sz w:val="16"/>
        <w:szCs w:val="16"/>
      </w:rPr>
      <w:t>R1660_1p1_VARAM</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474200"/>
      <w:docPartObj>
        <w:docPartGallery w:val="Page Numbers (Bottom of Page)"/>
        <w:docPartUnique/>
      </w:docPartObj>
    </w:sdtPr>
    <w:sdtEndPr>
      <w:rPr>
        <w:noProof/>
      </w:rPr>
    </w:sdtEndPr>
    <w:sdtContent>
      <w:p w14:paraId="6D65F1C0" w14:textId="77777777" w:rsidR="00710526" w:rsidRDefault="00710526" w:rsidP="00710526">
        <w:pPr>
          <w:pStyle w:val="Footer"/>
          <w:jc w:val="right"/>
          <w:rPr>
            <w:noProof/>
          </w:rPr>
        </w:pPr>
        <w:r>
          <w:fldChar w:fldCharType="begin"/>
        </w:r>
        <w:r>
          <w:instrText xml:space="preserve"> PAGE   \* MERGEFORMAT </w:instrText>
        </w:r>
        <w:r>
          <w:fldChar w:fldCharType="separate"/>
        </w:r>
        <w:r>
          <w:t>42</w:t>
        </w:r>
        <w:r>
          <w:rPr>
            <w:noProof/>
          </w:rPr>
          <w:fldChar w:fldCharType="end"/>
        </w:r>
      </w:p>
    </w:sdtContent>
  </w:sdt>
  <w:p w14:paraId="5F0DA83E" w14:textId="113D432B" w:rsidR="00AC322D" w:rsidRPr="00943BC2" w:rsidRDefault="003D3DCA" w:rsidP="00943BC2">
    <w:pPr>
      <w:rPr>
        <w:noProof/>
      </w:rPr>
    </w:pPr>
    <w:r>
      <w:rPr>
        <w:sz w:val="16"/>
        <w:szCs w:val="16"/>
      </w:rPr>
      <w:t>R1660_1p1_VARAM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49CB" w14:textId="77777777" w:rsidR="002600B5" w:rsidRDefault="002600B5">
      <w:r>
        <w:separator/>
      </w:r>
    </w:p>
  </w:footnote>
  <w:footnote w:type="continuationSeparator" w:id="0">
    <w:p w14:paraId="5617D292" w14:textId="77777777" w:rsidR="002600B5" w:rsidRDefault="002600B5">
      <w:r>
        <w:continuationSeparator/>
      </w:r>
    </w:p>
  </w:footnote>
  <w:footnote w:type="continuationNotice" w:id="1">
    <w:p w14:paraId="7D1A26E7" w14:textId="77777777" w:rsidR="002600B5" w:rsidRDefault="002600B5"/>
  </w:footnote>
  <w:footnote w:id="2">
    <w:p w14:paraId="4DC57552" w14:textId="77777777" w:rsidR="008F5F41" w:rsidRPr="00762153" w:rsidRDefault="001B6E63" w:rsidP="001B6E63">
      <w:pPr>
        <w:widowControl/>
        <w:rPr>
          <w:rFonts w:ascii="TimesNewRomanPSMT" w:hAnsi="TimesNewRomanPSMT" w:cs="TimesNewRomanPSMT"/>
          <w:i/>
          <w:iCs/>
          <w:szCs w:val="22"/>
          <w:lang w:val="lv-LV" w:eastAsia="lv-LV"/>
        </w:rPr>
      </w:pPr>
      <w:r>
        <w:rPr>
          <w:rStyle w:val="FootnoteReference"/>
        </w:rPr>
        <w:footnoteRef/>
      </w:r>
      <w:r>
        <w:t xml:space="preserve"> </w:t>
      </w:r>
      <w:r w:rsidRPr="00762153">
        <w:rPr>
          <w:rFonts w:ascii="TimesNewRomanPSMT" w:hAnsi="TimesNewRomanPSMT" w:cs="TimesNewRomanPSMT"/>
          <w:i/>
          <w:iCs/>
          <w:szCs w:val="22"/>
          <w:lang w:val="lv-LV" w:eastAsia="lv-LV"/>
        </w:rPr>
        <w:t xml:space="preserve">7th Cohesion Report; Ex-post evaluations of programming period 2007-2013; </w:t>
      </w:r>
    </w:p>
    <w:p w14:paraId="2B32A6CD" w14:textId="77777777" w:rsidR="008F5F41" w:rsidRPr="00762153" w:rsidRDefault="001B6E63" w:rsidP="001B6E63">
      <w:pPr>
        <w:widowControl/>
        <w:rPr>
          <w:rFonts w:ascii="TimesNewRomanPSMT" w:hAnsi="TimesNewRomanPSMT" w:cs="TimesNewRomanPSMT"/>
          <w:i/>
          <w:iCs/>
          <w:szCs w:val="22"/>
          <w:lang w:val="lv-LV" w:eastAsia="lv-LV"/>
        </w:rPr>
      </w:pPr>
      <w:r w:rsidRPr="00762153">
        <w:rPr>
          <w:rFonts w:ascii="TimesNewRomanPSMT" w:hAnsi="TimesNewRomanPSMT" w:cs="TimesNewRomanPSMT"/>
          <w:i/>
          <w:iCs/>
          <w:szCs w:val="22"/>
          <w:lang w:val="lv-LV" w:eastAsia="lv-LV"/>
        </w:rPr>
        <w:t xml:space="preserve">Boosting growth and cohesion in EU border regions; </w:t>
      </w:r>
    </w:p>
    <w:p w14:paraId="5135E269" w14:textId="77777777" w:rsidR="001B6E63" w:rsidRPr="00762153" w:rsidRDefault="001B6E63" w:rsidP="001B6E63">
      <w:pPr>
        <w:widowControl/>
        <w:rPr>
          <w:szCs w:val="22"/>
          <w:lang w:val="lv-LV"/>
        </w:rPr>
      </w:pPr>
      <w:r w:rsidRPr="00762153">
        <w:rPr>
          <w:rFonts w:ascii="TimesNewRomanPSMT" w:hAnsi="TimesNewRomanPSMT" w:cs="TimesNewRomanPSMT"/>
          <w:i/>
          <w:iCs/>
          <w:szCs w:val="22"/>
          <w:lang w:val="lv-LV" w:eastAsia="lv-LV"/>
        </w:rPr>
        <w:t>Strengthening Innovation in Europe’s Regions – Strategies for resilient, inclusive and sustainable growth</w:t>
      </w:r>
    </w:p>
  </w:footnote>
  <w:footnote w:id="3">
    <w:p w14:paraId="1B3BAB1E" w14:textId="77777777" w:rsidR="004E17B6" w:rsidRPr="004E17B6" w:rsidRDefault="004E17B6">
      <w:pPr>
        <w:pStyle w:val="FootnoteText"/>
        <w:rPr>
          <w:lang w:val="lv-LV"/>
        </w:rPr>
      </w:pPr>
      <w:r>
        <w:rPr>
          <w:rStyle w:val="FootnoteReference"/>
        </w:rPr>
        <w:footnoteRef/>
      </w:r>
      <w:r>
        <w:t xml:space="preserve"> </w:t>
      </w:r>
      <w:r w:rsidRPr="00192CFB">
        <w:rPr>
          <w:rFonts w:ascii="TimesNewRomanPSMT" w:hAnsi="TimesNewRomanPSMT" w:cs="TimesNewRomanPSMT"/>
          <w:i/>
          <w:iCs/>
          <w:sz w:val="22"/>
          <w:szCs w:val="22"/>
          <w:lang w:val="lv-LV" w:eastAsia="lv-LV"/>
        </w:rPr>
        <w:t>Easing legal and administrative obstacles in EU border regions (2017)</w:t>
      </w:r>
    </w:p>
  </w:footnote>
  <w:footnote w:id="4">
    <w:p w14:paraId="5B2050A0" w14:textId="77777777" w:rsidR="00003DCD" w:rsidRPr="00003DCD" w:rsidRDefault="00003DCD" w:rsidP="00003DCD">
      <w:pPr>
        <w:widowControl/>
        <w:rPr>
          <w:rFonts w:ascii="TimesNewRomanPSMT" w:hAnsi="TimesNewRomanPSMT" w:cs="TimesNewRomanPSMT"/>
          <w:i/>
          <w:iCs/>
          <w:sz w:val="24"/>
          <w:szCs w:val="24"/>
          <w:lang w:val="lv-LV" w:eastAsia="lv-LV"/>
        </w:rPr>
      </w:pPr>
      <w:r>
        <w:rPr>
          <w:rStyle w:val="FootnoteReference"/>
        </w:rPr>
        <w:footnoteRef/>
      </w:r>
      <w:r>
        <w:t xml:space="preserve"> </w:t>
      </w:r>
      <w:r w:rsidRPr="00003DCD">
        <w:rPr>
          <w:rFonts w:ascii="TimesNewRomanPSMT" w:hAnsi="TimesNewRomanPSMT" w:cs="TimesNewRomanPSMT"/>
          <w:i/>
          <w:iCs/>
          <w:sz w:val="24"/>
          <w:szCs w:val="24"/>
          <w:lang w:val="lv-LV" w:eastAsia="lv-LV"/>
        </w:rPr>
        <w:t>‘</w:t>
      </w:r>
      <w:r w:rsidRPr="002A7DEB">
        <w:rPr>
          <w:rFonts w:ascii="TimesNewRomanPSMT" w:hAnsi="TimesNewRomanPSMT" w:cs="TimesNewRomanPSMT"/>
          <w:i/>
          <w:iCs/>
          <w:szCs w:val="22"/>
          <w:lang w:val="lv-LV" w:eastAsia="lv-LV"/>
        </w:rPr>
        <w:t>Gold plating in the European Investment funds'.</w:t>
      </w:r>
    </w:p>
    <w:p w14:paraId="01C1E2D8" w14:textId="77777777" w:rsidR="00003DCD" w:rsidRPr="00003DCD" w:rsidRDefault="00003DCD" w:rsidP="00003DCD">
      <w:pPr>
        <w:pStyle w:val="FootnoteText"/>
        <w:rPr>
          <w:i/>
          <w:iCs/>
          <w:lang w:val="lv-LV"/>
        </w:rPr>
      </w:pPr>
    </w:p>
  </w:footnote>
  <w:footnote w:id="5">
    <w:p w14:paraId="06282E59" w14:textId="77777777" w:rsidR="009E023D" w:rsidRPr="009E023D" w:rsidRDefault="009E023D">
      <w:pPr>
        <w:pStyle w:val="FootnoteText"/>
        <w:rPr>
          <w:lang w:val="lv-LV"/>
        </w:rPr>
      </w:pPr>
      <w:r>
        <w:rPr>
          <w:rStyle w:val="FootnoteReference"/>
        </w:rPr>
        <w:footnoteRef/>
      </w:r>
      <w:r w:rsidRPr="009E023D">
        <w:rPr>
          <w:lang w:val="lv-LV"/>
        </w:rPr>
        <w:t xml:space="preserve"> RKI - Reģionālās politikas kopīgais iznākuma rādītājs</w:t>
      </w:r>
    </w:p>
  </w:footnote>
  <w:footnote w:id="6">
    <w:p w14:paraId="4E86B073" w14:textId="77777777" w:rsidR="00210171" w:rsidRPr="009E023D" w:rsidRDefault="00210171" w:rsidP="009E023D">
      <w:pPr>
        <w:pStyle w:val="FootnoteText"/>
        <w:rPr>
          <w:lang w:val="lv-LV"/>
        </w:rPr>
      </w:pPr>
      <w:r>
        <w:rPr>
          <w:rStyle w:val="FootnoteReference"/>
        </w:rPr>
        <w:footnoteRef/>
      </w:r>
      <w:r w:rsidRPr="009E023D">
        <w:rPr>
          <w:lang w:val="lv-LV"/>
        </w:rPr>
        <w:t xml:space="preserve"> RKR – Reģionālās politikas kopīgais rezultātu rādītājs</w:t>
      </w:r>
    </w:p>
    <w:p w14:paraId="202C0B61" w14:textId="77777777" w:rsidR="00210171" w:rsidRPr="009E023D" w:rsidRDefault="00210171">
      <w:pPr>
        <w:pStyle w:val="FootnoteText"/>
        <w:rPr>
          <w:lang w:val="lv-LV"/>
        </w:rPr>
      </w:pPr>
    </w:p>
  </w:footnote>
  <w:footnote w:id="7">
    <w:p w14:paraId="54BD4A19" w14:textId="77777777" w:rsidR="00E432BE" w:rsidRPr="00E432BE" w:rsidRDefault="00E432BE">
      <w:pPr>
        <w:pStyle w:val="FootnoteText"/>
        <w:rPr>
          <w:lang w:val="lv-LV"/>
        </w:rPr>
      </w:pPr>
      <w:r>
        <w:rPr>
          <w:rStyle w:val="FootnoteReference"/>
        </w:rPr>
        <w:footnoteRef/>
      </w:r>
      <w:r>
        <w:t xml:space="preserve"> </w:t>
      </w:r>
      <w:r w:rsidRPr="00E65822">
        <w:rPr>
          <w:sz w:val="22"/>
          <w:szCs w:val="22"/>
          <w:lang w:val="lv-LV"/>
        </w:rPr>
        <w:t>ERAF – Eiropas Reģionālās attīstības fonds</w:t>
      </w:r>
    </w:p>
  </w:footnote>
  <w:footnote w:id="8">
    <w:p w14:paraId="0FC3479C" w14:textId="0D8AF6CA" w:rsidR="00235A62" w:rsidRPr="00235A62" w:rsidRDefault="00235A62" w:rsidP="00114512">
      <w:pPr>
        <w:pStyle w:val="BodyText"/>
        <w:kinsoku w:val="0"/>
        <w:overflowPunct w:val="0"/>
        <w:ind w:left="113" w:right="119"/>
        <w:jc w:val="both"/>
        <w:rPr>
          <w:lang w:val="lv-LV"/>
        </w:rPr>
      </w:pPr>
      <w:r>
        <w:rPr>
          <w:rStyle w:val="FootnoteReference"/>
        </w:rPr>
        <w:footnoteRef/>
      </w:r>
      <w:r>
        <w:t xml:space="preserve"> </w:t>
      </w:r>
      <w:r w:rsidR="00980D14" w:rsidRPr="00851418">
        <w:rPr>
          <w:i/>
          <w:iCs/>
          <w:sz w:val="22"/>
          <w:szCs w:val="18"/>
          <w:lang w:val="lv-LV"/>
        </w:rPr>
        <w:t xml:space="preserve">CPMR </w:t>
      </w:r>
      <w:r w:rsidR="005E38F3">
        <w:rPr>
          <w:i/>
          <w:iCs/>
          <w:sz w:val="22"/>
          <w:szCs w:val="18"/>
          <w:lang w:val="lv-LV"/>
        </w:rPr>
        <w:t xml:space="preserve">- </w:t>
      </w:r>
      <w:r w:rsidR="00980D14" w:rsidRPr="00851418">
        <w:rPr>
          <w:i/>
          <w:iCs/>
          <w:sz w:val="22"/>
          <w:szCs w:val="18"/>
          <w:lang w:val="lv-LV"/>
        </w:rPr>
        <w:t xml:space="preserve">Conference of Peripheral Maritime Regions, MOT </w:t>
      </w:r>
      <w:r w:rsidR="005E38F3">
        <w:rPr>
          <w:i/>
          <w:iCs/>
          <w:sz w:val="22"/>
          <w:szCs w:val="18"/>
          <w:lang w:val="lv-LV"/>
        </w:rPr>
        <w:t xml:space="preserve">- </w:t>
      </w:r>
      <w:r w:rsidR="00980D14" w:rsidRPr="00851418">
        <w:rPr>
          <w:i/>
          <w:iCs/>
          <w:sz w:val="22"/>
          <w:szCs w:val="18"/>
          <w:lang w:val="lv-LV"/>
        </w:rPr>
        <w:t>Misija Op</w:t>
      </w:r>
      <w:r w:rsidR="00980D14" w:rsidRPr="00851418">
        <w:rPr>
          <w:rFonts w:hint="eastAsia"/>
          <w:i/>
          <w:iCs/>
          <w:sz w:val="22"/>
          <w:szCs w:val="18"/>
          <w:lang w:val="lv-LV"/>
        </w:rPr>
        <w:t>é</w:t>
      </w:r>
      <w:r w:rsidR="00980D14" w:rsidRPr="00851418">
        <w:rPr>
          <w:i/>
          <w:iCs/>
          <w:sz w:val="22"/>
          <w:szCs w:val="18"/>
          <w:lang w:val="lv-LV"/>
        </w:rPr>
        <w:t>rationnelle Transfrontali</w:t>
      </w:r>
      <w:r w:rsidR="00980D14" w:rsidRPr="00851418">
        <w:rPr>
          <w:rFonts w:hint="eastAsia"/>
          <w:i/>
          <w:iCs/>
          <w:sz w:val="22"/>
          <w:szCs w:val="18"/>
          <w:lang w:val="lv-LV"/>
        </w:rPr>
        <w:t>è</w:t>
      </w:r>
      <w:r w:rsidR="00980D14" w:rsidRPr="00851418">
        <w:rPr>
          <w:i/>
          <w:iCs/>
          <w:sz w:val="22"/>
          <w:szCs w:val="18"/>
          <w:lang w:val="lv-LV"/>
        </w:rPr>
        <w:t>re, AEBR</w:t>
      </w:r>
      <w:r w:rsidR="005E38F3">
        <w:rPr>
          <w:i/>
          <w:iCs/>
          <w:sz w:val="22"/>
          <w:szCs w:val="18"/>
          <w:lang w:val="lv-LV"/>
        </w:rPr>
        <w:t xml:space="preserve"> -</w:t>
      </w:r>
      <w:r w:rsidR="000A2929" w:rsidRPr="00851418">
        <w:rPr>
          <w:i/>
          <w:iCs/>
          <w:sz w:val="22"/>
          <w:szCs w:val="18"/>
          <w:lang w:val="lv-LV"/>
        </w:rPr>
        <w:t xml:space="preserve"> Association of European Border Regions</w:t>
      </w:r>
      <w:r w:rsidR="00980D14" w:rsidRPr="00851418">
        <w:rPr>
          <w:i/>
          <w:iCs/>
          <w:sz w:val="22"/>
          <w:szCs w:val="18"/>
          <w:lang w:val="lv-LV"/>
        </w:rPr>
        <w:t>, TESIM</w:t>
      </w:r>
      <w:r w:rsidR="00DD6B0A" w:rsidRPr="00851418">
        <w:rPr>
          <w:i/>
          <w:iCs/>
          <w:sz w:val="22"/>
          <w:szCs w:val="18"/>
          <w:lang w:val="lv-LV"/>
        </w:rPr>
        <w:t xml:space="preserve"> </w:t>
      </w:r>
      <w:r w:rsidR="005E38F3">
        <w:rPr>
          <w:i/>
          <w:iCs/>
          <w:sz w:val="22"/>
          <w:szCs w:val="18"/>
          <w:lang w:val="lv-LV"/>
        </w:rPr>
        <w:t xml:space="preserve">- </w:t>
      </w:r>
      <w:r w:rsidR="00DD6B0A" w:rsidRPr="00851418">
        <w:rPr>
          <w:i/>
          <w:iCs/>
          <w:sz w:val="22"/>
          <w:szCs w:val="18"/>
          <w:lang w:val="lv-LV"/>
        </w:rPr>
        <w:t xml:space="preserve">Technical Support </w:t>
      </w:r>
      <w:r w:rsidR="00851418" w:rsidRPr="00851418">
        <w:rPr>
          <w:i/>
          <w:iCs/>
          <w:sz w:val="22"/>
          <w:szCs w:val="18"/>
          <w:lang w:val="lv-LV"/>
        </w:rPr>
        <w:t>to the</w:t>
      </w:r>
      <w:r w:rsidR="00DD6B0A" w:rsidRPr="00851418">
        <w:rPr>
          <w:i/>
          <w:iCs/>
          <w:sz w:val="22"/>
          <w:szCs w:val="18"/>
          <w:lang w:val="lv-LV"/>
        </w:rPr>
        <w:t xml:space="preserve"> Implementation and </w:t>
      </w:r>
      <w:r w:rsidR="00851418" w:rsidRPr="00851418">
        <w:rPr>
          <w:i/>
          <w:iCs/>
          <w:sz w:val="22"/>
          <w:szCs w:val="18"/>
          <w:lang w:val="lv-LV"/>
        </w:rPr>
        <w:t>Management of ENI CBC programmes</w:t>
      </w:r>
      <w:r w:rsidR="00980D14" w:rsidRPr="00851418">
        <w:rPr>
          <w:i/>
          <w:iCs/>
          <w:sz w:val="22"/>
          <w:szCs w:val="18"/>
          <w:lang w:val="lv-LV"/>
        </w:rPr>
        <w:t xml:space="preserve">, CBIB+ </w:t>
      </w:r>
      <w:r w:rsidR="005E38F3">
        <w:rPr>
          <w:i/>
          <w:iCs/>
          <w:sz w:val="22"/>
          <w:szCs w:val="18"/>
          <w:lang w:val="lv-LV"/>
        </w:rPr>
        <w:t xml:space="preserve">- </w:t>
      </w:r>
      <w:r w:rsidR="007063E6" w:rsidRPr="00851418">
        <w:rPr>
          <w:i/>
          <w:iCs/>
          <w:sz w:val="22"/>
          <w:szCs w:val="18"/>
          <w:lang w:val="lv-LV"/>
        </w:rPr>
        <w:t>Cross Border Institution Building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D51B6" w14:textId="77777777" w:rsidR="00BF28C1" w:rsidRDefault="00BF2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7557" w14:textId="77777777" w:rsidR="00BF28C1" w:rsidRDefault="00BF2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7179" w14:textId="77777777" w:rsidR="00BF28C1" w:rsidRDefault="00BF28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9F10" w14:textId="28DC1323" w:rsidR="006E5404" w:rsidRDefault="009473EE">
    <w:pPr>
      <w:pStyle w:val="BodyText"/>
      <w:kinsoku w:val="0"/>
      <w:overflowPunct w:val="0"/>
      <w:spacing w:line="14" w:lineRule="auto"/>
      <w:rPr>
        <w:sz w:val="20"/>
        <w:szCs w:val="24"/>
      </w:rPr>
    </w:pPr>
    <w:r>
      <w:rPr>
        <w:noProof/>
      </w:rPr>
      <mc:AlternateContent>
        <mc:Choice Requires="wps">
          <w:drawing>
            <wp:anchor distT="0" distB="0" distL="114300" distR="114300" simplePos="0" relativeHeight="251658752" behindDoc="1" locked="0" layoutInCell="0" allowOverlap="1" wp14:anchorId="7BE19249" wp14:editId="7B208004">
              <wp:simplePos x="0" y="0"/>
              <wp:positionH relativeFrom="page">
                <wp:posOffset>527050</wp:posOffset>
              </wp:positionH>
              <wp:positionV relativeFrom="page">
                <wp:posOffset>346710</wp:posOffset>
              </wp:positionV>
              <wp:extent cx="2289810" cy="14668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9810"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61506" w14:textId="76A9C84C" w:rsidR="006E5404" w:rsidRDefault="006E5404">
                          <w:pPr>
                            <w:pStyle w:val="BodyText"/>
                            <w:kinsoku w:val="0"/>
                            <w:overflowPunct w:val="0"/>
                            <w:spacing w:before="18"/>
                            <w:ind w:left="20"/>
                            <w:rPr>
                              <w:rFonts w:ascii="Franklin Gothic Book" w:hAnsi="Franklin Gothic Book" w:cs="Franklin Gothic Book"/>
                              <w:color w:val="003399"/>
                              <w:sz w:val="17"/>
                              <w:szCs w:val="24"/>
                            </w:rPr>
                          </w:pPr>
                        </w:p>
                        <w:p w14:paraId="6A760092" w14:textId="77777777" w:rsidR="00836CEF" w:rsidRDefault="00836CEF">
                          <w:pPr>
                            <w:pStyle w:val="BodyText"/>
                            <w:kinsoku w:val="0"/>
                            <w:overflowPunct w:val="0"/>
                            <w:spacing w:before="18"/>
                            <w:ind w:left="20"/>
                            <w:rPr>
                              <w:rFonts w:ascii="Franklin Gothic Book" w:hAnsi="Franklin Gothic Book" w:cs="Franklin Gothic Book"/>
                              <w:color w:val="003399"/>
                              <w:sz w:val="17"/>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E19249" id="_x0000_t202" coordsize="21600,21600" o:spt="202" path="m,l,21600r21600,l21600,xe">
              <v:stroke joinstyle="miter"/>
              <v:path gradientshapeok="t" o:connecttype="rect"/>
            </v:shapetype>
            <v:shape id="Text Box 5" o:spid="_x0000_s1026" type="#_x0000_t202" style="position:absolute;margin-left:41.5pt;margin-top:27.3pt;width:180.3pt;height:1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" o:allowincell="f" filled="f" stroked="f">
              <v:textbox inset="0,0,0,0">
                <w:txbxContent>
                  <w:p w14:paraId="2FC61506" w14:textId="76A9C84C" w:rsidR="006E5404" w:rsidRDefault="006E5404">
                    <w:pPr>
                      <w:pStyle w:val="BodyText"/>
                      <w:kinsoku w:val="0"/>
                      <w:overflowPunct w:val="0"/>
                      <w:spacing w:before="18"/>
                      <w:ind w:left="20"/>
                      <w:rPr>
                        <w:rFonts w:ascii="Franklin Gothic Book" w:hAnsi="Franklin Gothic Book" w:cs="Franklin Gothic Book"/>
                        <w:color w:val="003399"/>
                        <w:sz w:val="17"/>
                        <w:szCs w:val="24"/>
                      </w:rPr>
                    </w:pPr>
                  </w:p>
                  <w:p w14:paraId="6A760092" w14:textId="77777777" w:rsidR="00836CEF" w:rsidRDefault="00836CEF">
                    <w:pPr>
                      <w:pStyle w:val="BodyText"/>
                      <w:kinsoku w:val="0"/>
                      <w:overflowPunct w:val="0"/>
                      <w:spacing w:before="18"/>
                      <w:ind w:left="20"/>
                      <w:rPr>
                        <w:rFonts w:ascii="Franklin Gothic Book" w:hAnsi="Franklin Gothic Book" w:cs="Franklin Gothic Book"/>
                        <w:color w:val="003399"/>
                        <w:sz w:val="17"/>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decimal"/>
      <w:lvlText w:val="%1."/>
      <w:lvlJc w:val="left"/>
      <w:pPr>
        <w:ind w:hanging="711"/>
      </w:pPr>
      <w:rPr>
        <w:rFonts w:ascii="Times New Roman" w:hAnsi="Times New Roman"/>
        <w:b/>
        <w:i w:val="0"/>
        <w:w w:val="100"/>
        <w:sz w:val="24"/>
      </w:rPr>
    </w:lvl>
    <w:lvl w:ilvl="1">
      <w:start w:val="1"/>
      <w:numFmt w:val="decimal"/>
      <w:lvlText w:val="%1.%2."/>
      <w:lvlJc w:val="left"/>
      <w:pPr>
        <w:ind w:hanging="711"/>
      </w:pPr>
      <w:rPr>
        <w:rFonts w:ascii="Times New Roman" w:hAnsi="Times New Roman"/>
        <w:b/>
        <w:i w:val="0"/>
        <w:w w:val="100"/>
        <w:sz w:val="24"/>
      </w:rPr>
    </w:lvl>
    <w:lvl w:ilvl="2">
      <w:start w:val="1"/>
      <w:numFmt w:val="decimal"/>
      <w:lvlText w:val="%1.%2.%3."/>
      <w:lvlJc w:val="left"/>
      <w:pPr>
        <w:ind w:hanging="711"/>
      </w:pPr>
      <w:rPr>
        <w:rFonts w:ascii="Times New Roman" w:hAnsi="Times New Roman"/>
        <w:b/>
        <w:i w:val="0"/>
        <w:spacing w:val="-5"/>
        <w:w w:val="100"/>
        <w:sz w:val="24"/>
      </w:rPr>
    </w:lvl>
    <w:lvl w:ilvl="3">
      <w:start w:val="1"/>
      <w:numFmt w:val="bullet"/>
      <w:lvlText w:val="•"/>
      <w:lvlJc w:val="left"/>
      <w:pPr>
        <w:ind w:hanging="711"/>
      </w:pPr>
    </w:lvl>
    <w:lvl w:ilvl="4">
      <w:start w:val="1"/>
      <w:numFmt w:val="bullet"/>
      <w:lvlText w:val="•"/>
      <w:lvlJc w:val="left"/>
      <w:pPr>
        <w:ind w:hanging="711"/>
      </w:pPr>
    </w:lvl>
    <w:lvl w:ilvl="5">
      <w:start w:val="1"/>
      <w:numFmt w:val="bullet"/>
      <w:lvlText w:val="•"/>
      <w:lvlJc w:val="left"/>
      <w:pPr>
        <w:ind w:hanging="711"/>
      </w:pPr>
    </w:lvl>
    <w:lvl w:ilvl="6">
      <w:start w:val="1"/>
      <w:numFmt w:val="bullet"/>
      <w:lvlText w:val="•"/>
      <w:lvlJc w:val="left"/>
      <w:pPr>
        <w:ind w:hanging="711"/>
      </w:pPr>
    </w:lvl>
    <w:lvl w:ilvl="7">
      <w:start w:val="1"/>
      <w:numFmt w:val="bullet"/>
      <w:lvlText w:val="•"/>
      <w:lvlJc w:val="left"/>
      <w:pPr>
        <w:ind w:hanging="711"/>
      </w:pPr>
    </w:lvl>
    <w:lvl w:ilvl="8">
      <w:start w:val="1"/>
      <w:numFmt w:val="bullet"/>
      <w:lvlText w:val="•"/>
      <w:lvlJc w:val="left"/>
      <w:pPr>
        <w:ind w:hanging="711"/>
      </w:pPr>
    </w:lvl>
  </w:abstractNum>
  <w:abstractNum w:abstractNumId="1" w15:restartNumberingAfterBreak="0">
    <w:nsid w:val="00000403"/>
    <w:multiLevelType w:val="multilevel"/>
    <w:tmpl w:val="00000886"/>
    <w:lvl w:ilvl="0">
      <w:start w:val="1"/>
      <w:numFmt w:val="bullet"/>
      <w:lvlText w:val="—"/>
      <w:lvlJc w:val="left"/>
      <w:pPr>
        <w:ind w:hanging="341"/>
      </w:pPr>
      <w:rPr>
        <w:rFonts w:ascii="Franklin Gothic Book" w:hAnsi="Franklin Gothic Book"/>
        <w:b w:val="0"/>
        <w:i w:val="0"/>
        <w:w w:val="100"/>
        <w:sz w:val="24"/>
      </w:rPr>
    </w:lvl>
    <w:lvl w:ilvl="1">
      <w:start w:val="1"/>
      <w:numFmt w:val="bullet"/>
      <w:lvlText w:val="•"/>
      <w:lvlJc w:val="left"/>
      <w:pPr>
        <w:ind w:hanging="341"/>
      </w:p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2" w15:restartNumberingAfterBreak="0">
    <w:nsid w:val="00000404"/>
    <w:multiLevelType w:val="multilevel"/>
    <w:tmpl w:val="00000887"/>
    <w:lvl w:ilvl="0">
      <w:start w:val="2"/>
      <w:numFmt w:val="decimal"/>
      <w:lvlText w:val="%1"/>
      <w:lvlJc w:val="left"/>
      <w:pPr>
        <w:ind w:hanging="711"/>
      </w:pPr>
    </w:lvl>
    <w:lvl w:ilvl="1">
      <w:start w:val="1"/>
      <w:numFmt w:val="decimal"/>
      <w:lvlText w:val="%1.%2"/>
      <w:lvlJc w:val="left"/>
      <w:pPr>
        <w:ind w:hanging="711"/>
      </w:pPr>
    </w:lvl>
    <w:lvl w:ilvl="2">
      <w:start w:val="2"/>
      <w:numFmt w:val="decimal"/>
      <w:lvlText w:val="%1.%2.%3"/>
      <w:lvlJc w:val="left"/>
      <w:pPr>
        <w:ind w:hanging="711"/>
      </w:pPr>
      <w:rPr>
        <w:rFonts w:ascii="Times New Roman" w:hAnsi="Times New Roman"/>
        <w:b/>
        <w:i w:val="0"/>
        <w:w w:val="100"/>
        <w:sz w:val="24"/>
      </w:rPr>
    </w:lvl>
    <w:lvl w:ilvl="3">
      <w:start w:val="1"/>
      <w:numFmt w:val="bullet"/>
      <w:lvlText w:val="•"/>
      <w:lvlJc w:val="left"/>
      <w:pPr>
        <w:ind w:hanging="711"/>
      </w:pPr>
    </w:lvl>
    <w:lvl w:ilvl="4">
      <w:start w:val="1"/>
      <w:numFmt w:val="bullet"/>
      <w:lvlText w:val="•"/>
      <w:lvlJc w:val="left"/>
      <w:pPr>
        <w:ind w:hanging="711"/>
      </w:pPr>
    </w:lvl>
    <w:lvl w:ilvl="5">
      <w:start w:val="1"/>
      <w:numFmt w:val="bullet"/>
      <w:lvlText w:val="•"/>
      <w:lvlJc w:val="left"/>
      <w:pPr>
        <w:ind w:hanging="711"/>
      </w:pPr>
    </w:lvl>
    <w:lvl w:ilvl="6">
      <w:start w:val="1"/>
      <w:numFmt w:val="bullet"/>
      <w:lvlText w:val="•"/>
      <w:lvlJc w:val="left"/>
      <w:pPr>
        <w:ind w:hanging="711"/>
      </w:pPr>
    </w:lvl>
    <w:lvl w:ilvl="7">
      <w:start w:val="1"/>
      <w:numFmt w:val="bullet"/>
      <w:lvlText w:val="•"/>
      <w:lvlJc w:val="left"/>
      <w:pPr>
        <w:ind w:hanging="711"/>
      </w:pPr>
    </w:lvl>
    <w:lvl w:ilvl="8">
      <w:start w:val="1"/>
      <w:numFmt w:val="bullet"/>
      <w:lvlText w:val="•"/>
      <w:lvlJc w:val="left"/>
      <w:pPr>
        <w:ind w:hanging="711"/>
      </w:pPr>
    </w:lvl>
  </w:abstractNum>
  <w:abstractNum w:abstractNumId="3" w15:restartNumberingAfterBreak="0">
    <w:nsid w:val="00000405"/>
    <w:multiLevelType w:val="multilevel"/>
    <w:tmpl w:val="00000888"/>
    <w:lvl w:ilvl="0">
      <w:start w:val="1"/>
      <w:numFmt w:val="lowerLetter"/>
      <w:lvlText w:val="%1)"/>
      <w:lvlJc w:val="left"/>
      <w:pPr>
        <w:ind w:hanging="264"/>
      </w:pPr>
      <w:rPr>
        <w:rFonts w:ascii="Times New Roman" w:hAnsi="Times New Roman"/>
        <w:b/>
        <w:i w:val="0"/>
        <w:w w:val="100"/>
        <w:sz w:val="24"/>
      </w:rPr>
    </w:lvl>
    <w:lvl w:ilvl="1">
      <w:start w:val="1"/>
      <w:numFmt w:val="bullet"/>
      <w:lvlText w:val="•"/>
      <w:lvlJc w:val="left"/>
      <w:pPr>
        <w:ind w:hanging="264"/>
      </w:pPr>
    </w:lvl>
    <w:lvl w:ilvl="2">
      <w:start w:val="1"/>
      <w:numFmt w:val="bullet"/>
      <w:lvlText w:val="•"/>
      <w:lvlJc w:val="left"/>
      <w:pPr>
        <w:ind w:hanging="264"/>
      </w:pPr>
    </w:lvl>
    <w:lvl w:ilvl="3">
      <w:start w:val="1"/>
      <w:numFmt w:val="bullet"/>
      <w:lvlText w:val="•"/>
      <w:lvlJc w:val="left"/>
      <w:pPr>
        <w:ind w:hanging="264"/>
      </w:pPr>
    </w:lvl>
    <w:lvl w:ilvl="4">
      <w:start w:val="1"/>
      <w:numFmt w:val="bullet"/>
      <w:lvlText w:val="•"/>
      <w:lvlJc w:val="left"/>
      <w:pPr>
        <w:ind w:hanging="264"/>
      </w:pPr>
    </w:lvl>
    <w:lvl w:ilvl="5">
      <w:start w:val="1"/>
      <w:numFmt w:val="bullet"/>
      <w:lvlText w:val="•"/>
      <w:lvlJc w:val="left"/>
      <w:pPr>
        <w:ind w:hanging="264"/>
      </w:pPr>
    </w:lvl>
    <w:lvl w:ilvl="6">
      <w:start w:val="1"/>
      <w:numFmt w:val="bullet"/>
      <w:lvlText w:val="•"/>
      <w:lvlJc w:val="left"/>
      <w:pPr>
        <w:ind w:hanging="264"/>
      </w:pPr>
    </w:lvl>
    <w:lvl w:ilvl="7">
      <w:start w:val="1"/>
      <w:numFmt w:val="bullet"/>
      <w:lvlText w:val="•"/>
      <w:lvlJc w:val="left"/>
      <w:pPr>
        <w:ind w:hanging="264"/>
      </w:pPr>
    </w:lvl>
    <w:lvl w:ilvl="8">
      <w:start w:val="1"/>
      <w:numFmt w:val="bullet"/>
      <w:lvlText w:val="•"/>
      <w:lvlJc w:val="left"/>
      <w:pPr>
        <w:ind w:hanging="264"/>
      </w:pPr>
    </w:lvl>
  </w:abstractNum>
  <w:abstractNum w:abstractNumId="4" w15:restartNumberingAfterBreak="0">
    <w:nsid w:val="00000406"/>
    <w:multiLevelType w:val="multilevel"/>
    <w:tmpl w:val="00000889"/>
    <w:lvl w:ilvl="0">
      <w:start w:val="1"/>
      <w:numFmt w:val="lowerLetter"/>
      <w:lvlText w:val="%1)"/>
      <w:lvlJc w:val="left"/>
      <w:pPr>
        <w:ind w:hanging="341"/>
      </w:pPr>
      <w:rPr>
        <w:rFonts w:ascii="Times New Roman" w:hAnsi="Times New Roman"/>
        <w:b w:val="0"/>
        <w:i w:val="0"/>
        <w:spacing w:val="-1"/>
        <w:w w:val="100"/>
        <w:sz w:val="24"/>
      </w:rPr>
    </w:lvl>
    <w:lvl w:ilvl="1">
      <w:start w:val="1"/>
      <w:numFmt w:val="bullet"/>
      <w:lvlText w:val="—"/>
      <w:lvlJc w:val="left"/>
      <w:pPr>
        <w:ind w:hanging="341"/>
      </w:pPr>
      <w:rPr>
        <w:rFonts w:ascii="Franklin Gothic Book" w:hAnsi="Franklin Gothic Book"/>
        <w:b w:val="0"/>
        <w:i w:val="0"/>
        <w:w w:val="100"/>
        <w:sz w:val="24"/>
      </w:r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5" w15:restartNumberingAfterBreak="0">
    <w:nsid w:val="00000407"/>
    <w:multiLevelType w:val="multilevel"/>
    <w:tmpl w:val="0000088A"/>
    <w:lvl w:ilvl="0">
      <w:start w:val="3"/>
      <w:numFmt w:val="decimal"/>
      <w:lvlText w:val="%1"/>
      <w:lvlJc w:val="left"/>
      <w:pPr>
        <w:ind w:hanging="711"/>
      </w:pPr>
    </w:lvl>
    <w:lvl w:ilvl="1">
      <w:start w:val="1"/>
      <w:numFmt w:val="decimal"/>
      <w:lvlText w:val="%1.%2"/>
      <w:lvlJc w:val="left"/>
      <w:pPr>
        <w:ind w:hanging="711"/>
      </w:pPr>
      <w:rPr>
        <w:rFonts w:ascii="Times New Roman" w:hAnsi="Times New Roman"/>
        <w:b/>
        <w:i w:val="0"/>
        <w:w w:val="100"/>
        <w:sz w:val="24"/>
      </w:rPr>
    </w:lvl>
    <w:lvl w:ilvl="2">
      <w:start w:val="1"/>
      <w:numFmt w:val="bullet"/>
      <w:lvlText w:val="•"/>
      <w:lvlJc w:val="left"/>
      <w:pPr>
        <w:ind w:hanging="711"/>
      </w:pPr>
    </w:lvl>
    <w:lvl w:ilvl="3">
      <w:start w:val="1"/>
      <w:numFmt w:val="bullet"/>
      <w:lvlText w:val="•"/>
      <w:lvlJc w:val="left"/>
      <w:pPr>
        <w:ind w:hanging="711"/>
      </w:pPr>
    </w:lvl>
    <w:lvl w:ilvl="4">
      <w:start w:val="1"/>
      <w:numFmt w:val="bullet"/>
      <w:lvlText w:val="•"/>
      <w:lvlJc w:val="left"/>
      <w:pPr>
        <w:ind w:hanging="711"/>
      </w:pPr>
    </w:lvl>
    <w:lvl w:ilvl="5">
      <w:start w:val="1"/>
      <w:numFmt w:val="bullet"/>
      <w:lvlText w:val="•"/>
      <w:lvlJc w:val="left"/>
      <w:pPr>
        <w:ind w:hanging="711"/>
      </w:pPr>
    </w:lvl>
    <w:lvl w:ilvl="6">
      <w:start w:val="1"/>
      <w:numFmt w:val="bullet"/>
      <w:lvlText w:val="•"/>
      <w:lvlJc w:val="left"/>
      <w:pPr>
        <w:ind w:hanging="711"/>
      </w:pPr>
    </w:lvl>
    <w:lvl w:ilvl="7">
      <w:start w:val="1"/>
      <w:numFmt w:val="bullet"/>
      <w:lvlText w:val="•"/>
      <w:lvlJc w:val="left"/>
      <w:pPr>
        <w:ind w:hanging="711"/>
      </w:pPr>
    </w:lvl>
    <w:lvl w:ilvl="8">
      <w:start w:val="1"/>
      <w:numFmt w:val="bullet"/>
      <w:lvlText w:val="•"/>
      <w:lvlJc w:val="left"/>
      <w:pPr>
        <w:ind w:hanging="711"/>
      </w:pPr>
    </w:lvl>
  </w:abstractNum>
  <w:abstractNum w:abstractNumId="6" w15:restartNumberingAfterBreak="0">
    <w:nsid w:val="00000408"/>
    <w:multiLevelType w:val="multilevel"/>
    <w:tmpl w:val="0000088B"/>
    <w:lvl w:ilvl="0">
      <w:start w:val="4"/>
      <w:numFmt w:val="decimal"/>
      <w:lvlText w:val="%1"/>
      <w:lvlJc w:val="left"/>
      <w:pPr>
        <w:ind w:hanging="106"/>
      </w:pPr>
      <w:rPr>
        <w:rFonts w:ascii="Times New Roman" w:hAnsi="Times New Roman"/>
        <w:b w:val="0"/>
        <w:i w:val="0"/>
        <w:w w:val="99"/>
        <w:position w:val="7"/>
        <w:sz w:val="13"/>
      </w:rPr>
    </w:lvl>
    <w:lvl w:ilvl="1">
      <w:start w:val="1"/>
      <w:numFmt w:val="bullet"/>
      <w:lvlText w:val="•"/>
      <w:lvlJc w:val="left"/>
      <w:pPr>
        <w:ind w:hanging="106"/>
      </w:pPr>
    </w:lvl>
    <w:lvl w:ilvl="2">
      <w:start w:val="1"/>
      <w:numFmt w:val="bullet"/>
      <w:lvlText w:val="•"/>
      <w:lvlJc w:val="left"/>
      <w:pPr>
        <w:ind w:hanging="106"/>
      </w:pPr>
    </w:lvl>
    <w:lvl w:ilvl="3">
      <w:start w:val="1"/>
      <w:numFmt w:val="bullet"/>
      <w:lvlText w:val="•"/>
      <w:lvlJc w:val="left"/>
      <w:pPr>
        <w:ind w:hanging="106"/>
      </w:pPr>
    </w:lvl>
    <w:lvl w:ilvl="4">
      <w:start w:val="1"/>
      <w:numFmt w:val="bullet"/>
      <w:lvlText w:val="•"/>
      <w:lvlJc w:val="left"/>
      <w:pPr>
        <w:ind w:hanging="106"/>
      </w:pPr>
    </w:lvl>
    <w:lvl w:ilvl="5">
      <w:start w:val="1"/>
      <w:numFmt w:val="bullet"/>
      <w:lvlText w:val="•"/>
      <w:lvlJc w:val="left"/>
      <w:pPr>
        <w:ind w:hanging="106"/>
      </w:pPr>
    </w:lvl>
    <w:lvl w:ilvl="6">
      <w:start w:val="1"/>
      <w:numFmt w:val="bullet"/>
      <w:lvlText w:val="•"/>
      <w:lvlJc w:val="left"/>
      <w:pPr>
        <w:ind w:hanging="106"/>
      </w:pPr>
    </w:lvl>
    <w:lvl w:ilvl="7">
      <w:start w:val="1"/>
      <w:numFmt w:val="bullet"/>
      <w:lvlText w:val="•"/>
      <w:lvlJc w:val="left"/>
      <w:pPr>
        <w:ind w:hanging="106"/>
      </w:pPr>
    </w:lvl>
    <w:lvl w:ilvl="8">
      <w:start w:val="1"/>
      <w:numFmt w:val="bullet"/>
      <w:lvlText w:val="•"/>
      <w:lvlJc w:val="left"/>
      <w:pPr>
        <w:ind w:hanging="106"/>
      </w:pPr>
    </w:lvl>
  </w:abstractNum>
  <w:abstractNum w:abstractNumId="7" w15:restartNumberingAfterBreak="0">
    <w:nsid w:val="00000409"/>
    <w:multiLevelType w:val="multilevel"/>
    <w:tmpl w:val="0000088C"/>
    <w:lvl w:ilvl="0">
      <w:start w:val="1"/>
      <w:numFmt w:val="decimal"/>
      <w:lvlText w:val="%1."/>
      <w:lvlJc w:val="left"/>
      <w:pPr>
        <w:ind w:hanging="341"/>
      </w:pPr>
      <w:rPr>
        <w:rFonts w:ascii="!Neo'w Times New Roman" w:hAnsi="!Neo'w Times New Roman"/>
        <w:b w:val="0"/>
        <w:i w:val="0"/>
        <w:w w:val="100"/>
        <w:sz w:val="24"/>
      </w:rPr>
    </w:lvl>
    <w:lvl w:ilvl="1">
      <w:start w:val="1"/>
      <w:numFmt w:val="bullet"/>
      <w:lvlText w:val="•"/>
      <w:lvlJc w:val="left"/>
      <w:pPr>
        <w:ind w:hanging="341"/>
      </w:p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8" w15:restartNumberingAfterBreak="0">
    <w:nsid w:val="0000040A"/>
    <w:multiLevelType w:val="multilevel"/>
    <w:tmpl w:val="0000088D"/>
    <w:lvl w:ilvl="0">
      <w:start w:val="1"/>
      <w:numFmt w:val="decimal"/>
      <w:lvlText w:val="%1."/>
      <w:lvlJc w:val="left"/>
      <w:pPr>
        <w:ind w:hanging="341"/>
      </w:pPr>
      <w:rPr>
        <w:rFonts w:ascii="!Neo'w Times New Roman" w:hAnsi="!Neo'w Times New Roman"/>
        <w:b w:val="0"/>
        <w:i w:val="0"/>
        <w:w w:val="100"/>
        <w:sz w:val="24"/>
      </w:rPr>
    </w:lvl>
    <w:lvl w:ilvl="1">
      <w:start w:val="1"/>
      <w:numFmt w:val="lowerLetter"/>
      <w:lvlText w:val="%2)"/>
      <w:lvlJc w:val="left"/>
      <w:pPr>
        <w:ind w:hanging="341"/>
      </w:pPr>
      <w:rPr>
        <w:rFonts w:ascii="!Neo'w Times New Roman" w:hAnsi="!Neo'w Times New Roman"/>
        <w:b w:val="0"/>
        <w:i w:val="0"/>
        <w:spacing w:val="-1"/>
        <w:w w:val="100"/>
        <w:sz w:val="24"/>
      </w:r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9" w15:restartNumberingAfterBreak="0">
    <w:nsid w:val="0000040B"/>
    <w:multiLevelType w:val="multilevel"/>
    <w:tmpl w:val="C496681E"/>
    <w:lvl w:ilvl="0">
      <w:start w:val="6"/>
      <w:numFmt w:val="decimal"/>
      <w:lvlText w:val="%1."/>
      <w:lvlJc w:val="left"/>
      <w:pPr>
        <w:ind w:hanging="711"/>
      </w:pPr>
      <w:rPr>
        <w:rFonts w:ascii="Times New Roman" w:hAnsi="Times New Roman"/>
        <w:b/>
        <w:i w:val="0"/>
        <w:w w:val="100"/>
        <w:sz w:val="20"/>
        <w:szCs w:val="20"/>
      </w:rPr>
    </w:lvl>
    <w:lvl w:ilvl="1">
      <w:start w:val="1"/>
      <w:numFmt w:val="decimal"/>
      <w:lvlText w:val="%1.%2."/>
      <w:lvlJc w:val="left"/>
      <w:pPr>
        <w:ind w:hanging="711"/>
      </w:pPr>
      <w:rPr>
        <w:rFonts w:ascii="Times New Roman" w:hAnsi="Times New Roman"/>
        <w:b/>
        <w:i w:val="0"/>
        <w:w w:val="100"/>
        <w:sz w:val="24"/>
      </w:rPr>
    </w:lvl>
    <w:lvl w:ilvl="2">
      <w:start w:val="1"/>
      <w:numFmt w:val="bullet"/>
      <w:lvlText w:val="•"/>
      <w:lvlJc w:val="left"/>
      <w:pPr>
        <w:ind w:hanging="711"/>
      </w:pPr>
    </w:lvl>
    <w:lvl w:ilvl="3">
      <w:start w:val="1"/>
      <w:numFmt w:val="bullet"/>
      <w:lvlText w:val="•"/>
      <w:lvlJc w:val="left"/>
      <w:pPr>
        <w:ind w:hanging="711"/>
      </w:pPr>
    </w:lvl>
    <w:lvl w:ilvl="4">
      <w:start w:val="1"/>
      <w:numFmt w:val="bullet"/>
      <w:lvlText w:val="•"/>
      <w:lvlJc w:val="left"/>
      <w:pPr>
        <w:ind w:hanging="711"/>
      </w:pPr>
    </w:lvl>
    <w:lvl w:ilvl="5">
      <w:start w:val="1"/>
      <w:numFmt w:val="bullet"/>
      <w:lvlText w:val="•"/>
      <w:lvlJc w:val="left"/>
      <w:pPr>
        <w:ind w:hanging="711"/>
      </w:pPr>
    </w:lvl>
    <w:lvl w:ilvl="6">
      <w:start w:val="1"/>
      <w:numFmt w:val="bullet"/>
      <w:lvlText w:val="•"/>
      <w:lvlJc w:val="left"/>
      <w:pPr>
        <w:ind w:hanging="711"/>
      </w:pPr>
    </w:lvl>
    <w:lvl w:ilvl="7">
      <w:start w:val="1"/>
      <w:numFmt w:val="bullet"/>
      <w:lvlText w:val="•"/>
      <w:lvlJc w:val="left"/>
      <w:pPr>
        <w:ind w:hanging="711"/>
      </w:pPr>
    </w:lvl>
    <w:lvl w:ilvl="8">
      <w:start w:val="1"/>
      <w:numFmt w:val="bullet"/>
      <w:lvlText w:val="•"/>
      <w:lvlJc w:val="left"/>
      <w:pPr>
        <w:ind w:hanging="711"/>
      </w:pPr>
    </w:lvl>
  </w:abstractNum>
  <w:abstractNum w:abstractNumId="10" w15:restartNumberingAfterBreak="0">
    <w:nsid w:val="0000040C"/>
    <w:multiLevelType w:val="multilevel"/>
    <w:tmpl w:val="0000088F"/>
    <w:lvl w:ilvl="0">
      <w:start w:val="1"/>
      <w:numFmt w:val="upperLetter"/>
      <w:lvlText w:val="%1."/>
      <w:lvlJc w:val="left"/>
      <w:pPr>
        <w:ind w:hanging="269"/>
      </w:pPr>
      <w:rPr>
        <w:rFonts w:ascii="Times New Roman" w:hAnsi="Times New Roman"/>
        <w:b/>
        <w:i w:val="0"/>
        <w:spacing w:val="-2"/>
        <w:w w:val="100"/>
        <w:sz w:val="22"/>
      </w:rPr>
    </w:lvl>
    <w:lvl w:ilvl="1">
      <w:start w:val="1"/>
      <w:numFmt w:val="decimal"/>
      <w:lvlText w:val="%2."/>
      <w:lvlJc w:val="left"/>
      <w:pPr>
        <w:ind w:hanging="245"/>
      </w:pPr>
      <w:rPr>
        <w:rFonts w:ascii="!Neo'w Times New Roman" w:hAnsi="!Neo'w Times New Roman"/>
        <w:b w:val="0"/>
        <w:i w:val="0"/>
        <w:w w:val="100"/>
        <w:sz w:val="24"/>
      </w:rPr>
    </w:lvl>
    <w:lvl w:ilvl="2">
      <w:start w:val="1"/>
      <w:numFmt w:val="bullet"/>
      <w:lvlText w:val="•"/>
      <w:lvlJc w:val="left"/>
      <w:pPr>
        <w:ind w:hanging="245"/>
      </w:pPr>
    </w:lvl>
    <w:lvl w:ilvl="3">
      <w:start w:val="1"/>
      <w:numFmt w:val="bullet"/>
      <w:lvlText w:val="•"/>
      <w:lvlJc w:val="left"/>
      <w:pPr>
        <w:ind w:hanging="245"/>
      </w:pPr>
    </w:lvl>
    <w:lvl w:ilvl="4">
      <w:start w:val="1"/>
      <w:numFmt w:val="bullet"/>
      <w:lvlText w:val="•"/>
      <w:lvlJc w:val="left"/>
      <w:pPr>
        <w:ind w:hanging="245"/>
      </w:pPr>
    </w:lvl>
    <w:lvl w:ilvl="5">
      <w:start w:val="1"/>
      <w:numFmt w:val="bullet"/>
      <w:lvlText w:val="•"/>
      <w:lvlJc w:val="left"/>
      <w:pPr>
        <w:ind w:hanging="245"/>
      </w:pPr>
    </w:lvl>
    <w:lvl w:ilvl="6">
      <w:start w:val="1"/>
      <w:numFmt w:val="bullet"/>
      <w:lvlText w:val="•"/>
      <w:lvlJc w:val="left"/>
      <w:pPr>
        <w:ind w:hanging="245"/>
      </w:pPr>
    </w:lvl>
    <w:lvl w:ilvl="7">
      <w:start w:val="1"/>
      <w:numFmt w:val="bullet"/>
      <w:lvlText w:val="•"/>
      <w:lvlJc w:val="left"/>
      <w:pPr>
        <w:ind w:hanging="245"/>
      </w:pPr>
    </w:lvl>
    <w:lvl w:ilvl="8">
      <w:start w:val="1"/>
      <w:numFmt w:val="bullet"/>
      <w:lvlText w:val="•"/>
      <w:lvlJc w:val="left"/>
      <w:pPr>
        <w:ind w:hanging="245"/>
      </w:pPr>
    </w:lvl>
  </w:abstractNum>
  <w:abstractNum w:abstractNumId="11" w15:restartNumberingAfterBreak="0">
    <w:nsid w:val="0000040D"/>
    <w:multiLevelType w:val="multilevel"/>
    <w:tmpl w:val="00000890"/>
    <w:lvl w:ilvl="0">
      <w:start w:val="13"/>
      <w:numFmt w:val="decimal"/>
      <w:lvlText w:val="%1"/>
      <w:lvlJc w:val="left"/>
      <w:pPr>
        <w:ind w:hanging="188"/>
      </w:pPr>
      <w:rPr>
        <w:rFonts w:ascii="!Neo'w Times New Roman" w:hAnsi="!Neo'w Times New Roman"/>
        <w:b w:val="0"/>
        <w:i w:val="0"/>
        <w:spacing w:val="0"/>
        <w:w w:val="99"/>
        <w:position w:val="7"/>
        <w:sz w:val="13"/>
      </w:rPr>
    </w:lvl>
    <w:lvl w:ilvl="1">
      <w:start w:val="1"/>
      <w:numFmt w:val="bullet"/>
      <w:lvlText w:val="•"/>
      <w:lvlJc w:val="left"/>
      <w:pPr>
        <w:ind w:hanging="188"/>
      </w:pPr>
    </w:lvl>
    <w:lvl w:ilvl="2">
      <w:start w:val="1"/>
      <w:numFmt w:val="bullet"/>
      <w:lvlText w:val="•"/>
      <w:lvlJc w:val="left"/>
      <w:pPr>
        <w:ind w:hanging="188"/>
      </w:pPr>
    </w:lvl>
    <w:lvl w:ilvl="3">
      <w:start w:val="1"/>
      <w:numFmt w:val="bullet"/>
      <w:lvlText w:val="•"/>
      <w:lvlJc w:val="left"/>
      <w:pPr>
        <w:ind w:hanging="188"/>
      </w:pPr>
    </w:lvl>
    <w:lvl w:ilvl="4">
      <w:start w:val="1"/>
      <w:numFmt w:val="bullet"/>
      <w:lvlText w:val="•"/>
      <w:lvlJc w:val="left"/>
      <w:pPr>
        <w:ind w:hanging="188"/>
      </w:pPr>
    </w:lvl>
    <w:lvl w:ilvl="5">
      <w:start w:val="1"/>
      <w:numFmt w:val="bullet"/>
      <w:lvlText w:val="•"/>
      <w:lvlJc w:val="left"/>
      <w:pPr>
        <w:ind w:hanging="188"/>
      </w:pPr>
    </w:lvl>
    <w:lvl w:ilvl="6">
      <w:start w:val="1"/>
      <w:numFmt w:val="bullet"/>
      <w:lvlText w:val="•"/>
      <w:lvlJc w:val="left"/>
      <w:pPr>
        <w:ind w:hanging="188"/>
      </w:pPr>
    </w:lvl>
    <w:lvl w:ilvl="7">
      <w:start w:val="1"/>
      <w:numFmt w:val="bullet"/>
      <w:lvlText w:val="•"/>
      <w:lvlJc w:val="left"/>
      <w:pPr>
        <w:ind w:hanging="188"/>
      </w:pPr>
    </w:lvl>
    <w:lvl w:ilvl="8">
      <w:start w:val="1"/>
      <w:numFmt w:val="bullet"/>
      <w:lvlText w:val="•"/>
      <w:lvlJc w:val="left"/>
      <w:pPr>
        <w:ind w:hanging="188"/>
      </w:pPr>
    </w:lvl>
  </w:abstractNum>
  <w:abstractNum w:abstractNumId="12" w15:restartNumberingAfterBreak="0">
    <w:nsid w:val="0000040E"/>
    <w:multiLevelType w:val="multilevel"/>
    <w:tmpl w:val="00000891"/>
    <w:lvl w:ilvl="0">
      <w:start w:val="1"/>
      <w:numFmt w:val="bullet"/>
      <w:lvlText w:val="—"/>
      <w:lvlJc w:val="left"/>
      <w:pPr>
        <w:ind w:hanging="341"/>
      </w:pPr>
      <w:rPr>
        <w:rFonts w:ascii="Franklin Gothic Book" w:hAnsi="Franklin Gothic Book"/>
        <w:b w:val="0"/>
        <w:i w:val="0"/>
        <w:w w:val="100"/>
        <w:sz w:val="24"/>
      </w:rPr>
    </w:lvl>
    <w:lvl w:ilvl="1">
      <w:start w:val="1"/>
      <w:numFmt w:val="bullet"/>
      <w:lvlText w:val="•"/>
      <w:lvlJc w:val="left"/>
      <w:pPr>
        <w:ind w:hanging="341"/>
      </w:p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13" w15:restartNumberingAfterBreak="0">
    <w:nsid w:val="0000040F"/>
    <w:multiLevelType w:val="multilevel"/>
    <w:tmpl w:val="00000892"/>
    <w:lvl w:ilvl="0">
      <w:start w:val="1"/>
      <w:numFmt w:val="upperLetter"/>
      <w:lvlText w:val="%1."/>
      <w:lvlJc w:val="left"/>
      <w:pPr>
        <w:ind w:hanging="269"/>
      </w:pPr>
      <w:rPr>
        <w:rFonts w:ascii="Times New Roman" w:hAnsi="Times New Roman"/>
        <w:b/>
        <w:i w:val="0"/>
        <w:spacing w:val="-2"/>
        <w:w w:val="100"/>
        <w:sz w:val="22"/>
      </w:rPr>
    </w:lvl>
    <w:lvl w:ilvl="1">
      <w:start w:val="1"/>
      <w:numFmt w:val="bullet"/>
      <w:lvlText w:val="•"/>
      <w:lvlJc w:val="left"/>
      <w:pPr>
        <w:ind w:hanging="269"/>
      </w:pPr>
    </w:lvl>
    <w:lvl w:ilvl="2">
      <w:start w:val="1"/>
      <w:numFmt w:val="bullet"/>
      <w:lvlText w:val="•"/>
      <w:lvlJc w:val="left"/>
      <w:pPr>
        <w:ind w:hanging="269"/>
      </w:pPr>
    </w:lvl>
    <w:lvl w:ilvl="3">
      <w:start w:val="1"/>
      <w:numFmt w:val="bullet"/>
      <w:lvlText w:val="•"/>
      <w:lvlJc w:val="left"/>
      <w:pPr>
        <w:ind w:hanging="269"/>
      </w:pPr>
    </w:lvl>
    <w:lvl w:ilvl="4">
      <w:start w:val="1"/>
      <w:numFmt w:val="bullet"/>
      <w:lvlText w:val="•"/>
      <w:lvlJc w:val="left"/>
      <w:pPr>
        <w:ind w:hanging="269"/>
      </w:pPr>
    </w:lvl>
    <w:lvl w:ilvl="5">
      <w:start w:val="1"/>
      <w:numFmt w:val="bullet"/>
      <w:lvlText w:val="•"/>
      <w:lvlJc w:val="left"/>
      <w:pPr>
        <w:ind w:hanging="269"/>
      </w:pPr>
    </w:lvl>
    <w:lvl w:ilvl="6">
      <w:start w:val="1"/>
      <w:numFmt w:val="bullet"/>
      <w:lvlText w:val="•"/>
      <w:lvlJc w:val="left"/>
      <w:pPr>
        <w:ind w:hanging="269"/>
      </w:pPr>
    </w:lvl>
    <w:lvl w:ilvl="7">
      <w:start w:val="1"/>
      <w:numFmt w:val="bullet"/>
      <w:lvlText w:val="•"/>
      <w:lvlJc w:val="left"/>
      <w:pPr>
        <w:ind w:hanging="269"/>
      </w:pPr>
    </w:lvl>
    <w:lvl w:ilvl="8">
      <w:start w:val="1"/>
      <w:numFmt w:val="bullet"/>
      <w:lvlText w:val="•"/>
      <w:lvlJc w:val="left"/>
      <w:pPr>
        <w:ind w:hanging="269"/>
      </w:pPr>
    </w:lvl>
  </w:abstractNum>
  <w:abstractNum w:abstractNumId="14" w15:restartNumberingAfterBreak="0">
    <w:nsid w:val="00000410"/>
    <w:multiLevelType w:val="multilevel"/>
    <w:tmpl w:val="00000893"/>
    <w:lvl w:ilvl="0">
      <w:start w:val="1"/>
      <w:numFmt w:val="bullet"/>
      <w:lvlText w:val="—"/>
      <w:lvlJc w:val="left"/>
      <w:pPr>
        <w:ind w:hanging="341"/>
      </w:pPr>
      <w:rPr>
        <w:rFonts w:ascii="Franklin Gothic Book" w:hAnsi="Franklin Gothic Book"/>
        <w:w w:val="100"/>
      </w:rPr>
    </w:lvl>
    <w:lvl w:ilvl="1">
      <w:start w:val="1"/>
      <w:numFmt w:val="bullet"/>
      <w:lvlText w:val="•"/>
      <w:lvlJc w:val="left"/>
      <w:pPr>
        <w:ind w:hanging="341"/>
      </w:pPr>
    </w:lvl>
    <w:lvl w:ilvl="2">
      <w:start w:val="1"/>
      <w:numFmt w:val="bullet"/>
      <w:lvlText w:val="•"/>
      <w:lvlJc w:val="left"/>
      <w:pPr>
        <w:ind w:hanging="341"/>
      </w:pPr>
    </w:lvl>
    <w:lvl w:ilvl="3">
      <w:start w:val="1"/>
      <w:numFmt w:val="bullet"/>
      <w:lvlText w:val="•"/>
      <w:lvlJc w:val="left"/>
      <w:pPr>
        <w:ind w:hanging="341"/>
      </w:pPr>
    </w:lvl>
    <w:lvl w:ilvl="4">
      <w:start w:val="1"/>
      <w:numFmt w:val="bullet"/>
      <w:lvlText w:val="•"/>
      <w:lvlJc w:val="left"/>
      <w:pPr>
        <w:ind w:hanging="341"/>
      </w:pPr>
    </w:lvl>
    <w:lvl w:ilvl="5">
      <w:start w:val="1"/>
      <w:numFmt w:val="bullet"/>
      <w:lvlText w:val="•"/>
      <w:lvlJc w:val="left"/>
      <w:pPr>
        <w:ind w:hanging="341"/>
      </w:pPr>
    </w:lvl>
    <w:lvl w:ilvl="6">
      <w:start w:val="1"/>
      <w:numFmt w:val="bullet"/>
      <w:lvlText w:val="•"/>
      <w:lvlJc w:val="left"/>
      <w:pPr>
        <w:ind w:hanging="341"/>
      </w:pPr>
    </w:lvl>
    <w:lvl w:ilvl="7">
      <w:start w:val="1"/>
      <w:numFmt w:val="bullet"/>
      <w:lvlText w:val="•"/>
      <w:lvlJc w:val="left"/>
      <w:pPr>
        <w:ind w:hanging="341"/>
      </w:pPr>
    </w:lvl>
    <w:lvl w:ilvl="8">
      <w:start w:val="1"/>
      <w:numFmt w:val="bullet"/>
      <w:lvlText w:val="•"/>
      <w:lvlJc w:val="left"/>
      <w:pPr>
        <w:ind w:hanging="341"/>
      </w:pPr>
    </w:lvl>
  </w:abstractNum>
  <w:abstractNum w:abstractNumId="15" w15:restartNumberingAfterBreak="0">
    <w:nsid w:val="00000411"/>
    <w:multiLevelType w:val="multilevel"/>
    <w:tmpl w:val="00000894"/>
    <w:lvl w:ilvl="0">
      <w:start w:val="1"/>
      <w:numFmt w:val="bullet"/>
      <w:lvlText w:val=""/>
      <w:lvlJc w:val="left"/>
      <w:pPr>
        <w:ind w:hanging="168"/>
      </w:pPr>
      <w:rPr>
        <w:rFonts w:ascii="Symbol" w:hAnsi="Symbol"/>
        <w:b w:val="0"/>
        <w:i w:val="0"/>
        <w:w w:val="99"/>
        <w:sz w:val="14"/>
      </w:rPr>
    </w:lvl>
    <w:lvl w:ilvl="1">
      <w:start w:val="1"/>
      <w:numFmt w:val="bullet"/>
      <w:lvlText w:val="•"/>
      <w:lvlJc w:val="left"/>
      <w:pPr>
        <w:ind w:hanging="168"/>
      </w:pPr>
    </w:lvl>
    <w:lvl w:ilvl="2">
      <w:start w:val="1"/>
      <w:numFmt w:val="bullet"/>
      <w:lvlText w:val="•"/>
      <w:lvlJc w:val="left"/>
      <w:pPr>
        <w:ind w:hanging="168"/>
      </w:pPr>
    </w:lvl>
    <w:lvl w:ilvl="3">
      <w:start w:val="1"/>
      <w:numFmt w:val="bullet"/>
      <w:lvlText w:val="•"/>
      <w:lvlJc w:val="left"/>
      <w:pPr>
        <w:ind w:hanging="168"/>
      </w:pPr>
    </w:lvl>
    <w:lvl w:ilvl="4">
      <w:start w:val="1"/>
      <w:numFmt w:val="bullet"/>
      <w:lvlText w:val="•"/>
      <w:lvlJc w:val="left"/>
      <w:pPr>
        <w:ind w:hanging="168"/>
      </w:pPr>
    </w:lvl>
    <w:lvl w:ilvl="5">
      <w:start w:val="1"/>
      <w:numFmt w:val="bullet"/>
      <w:lvlText w:val="•"/>
      <w:lvlJc w:val="left"/>
      <w:pPr>
        <w:ind w:hanging="168"/>
      </w:pPr>
    </w:lvl>
    <w:lvl w:ilvl="6">
      <w:start w:val="1"/>
      <w:numFmt w:val="bullet"/>
      <w:lvlText w:val="•"/>
      <w:lvlJc w:val="left"/>
      <w:pPr>
        <w:ind w:hanging="168"/>
      </w:pPr>
    </w:lvl>
    <w:lvl w:ilvl="7">
      <w:start w:val="1"/>
      <w:numFmt w:val="bullet"/>
      <w:lvlText w:val="•"/>
      <w:lvlJc w:val="left"/>
      <w:pPr>
        <w:ind w:hanging="168"/>
      </w:pPr>
    </w:lvl>
    <w:lvl w:ilvl="8">
      <w:start w:val="1"/>
      <w:numFmt w:val="bullet"/>
      <w:lvlText w:val="•"/>
      <w:lvlJc w:val="left"/>
      <w:pPr>
        <w:ind w:hanging="168"/>
      </w:pPr>
    </w:lvl>
  </w:abstractNum>
  <w:abstractNum w:abstractNumId="16" w15:restartNumberingAfterBreak="0">
    <w:nsid w:val="00000412"/>
    <w:multiLevelType w:val="multilevel"/>
    <w:tmpl w:val="00000895"/>
    <w:lvl w:ilvl="0">
      <w:start w:val="1"/>
      <w:numFmt w:val="bullet"/>
      <w:lvlText w:val=""/>
      <w:lvlJc w:val="left"/>
      <w:pPr>
        <w:ind w:hanging="168"/>
      </w:pPr>
      <w:rPr>
        <w:rFonts w:ascii="Symbol" w:hAnsi="Symbol"/>
        <w:b w:val="0"/>
        <w:i w:val="0"/>
        <w:w w:val="99"/>
        <w:sz w:val="14"/>
      </w:rPr>
    </w:lvl>
    <w:lvl w:ilvl="1">
      <w:start w:val="1"/>
      <w:numFmt w:val="bullet"/>
      <w:lvlText w:val="•"/>
      <w:lvlJc w:val="left"/>
      <w:pPr>
        <w:ind w:hanging="168"/>
      </w:pPr>
    </w:lvl>
    <w:lvl w:ilvl="2">
      <w:start w:val="1"/>
      <w:numFmt w:val="bullet"/>
      <w:lvlText w:val="•"/>
      <w:lvlJc w:val="left"/>
      <w:pPr>
        <w:ind w:hanging="168"/>
      </w:pPr>
    </w:lvl>
    <w:lvl w:ilvl="3">
      <w:start w:val="1"/>
      <w:numFmt w:val="bullet"/>
      <w:lvlText w:val="•"/>
      <w:lvlJc w:val="left"/>
      <w:pPr>
        <w:ind w:hanging="168"/>
      </w:pPr>
    </w:lvl>
    <w:lvl w:ilvl="4">
      <w:start w:val="1"/>
      <w:numFmt w:val="bullet"/>
      <w:lvlText w:val="•"/>
      <w:lvlJc w:val="left"/>
      <w:pPr>
        <w:ind w:hanging="168"/>
      </w:pPr>
    </w:lvl>
    <w:lvl w:ilvl="5">
      <w:start w:val="1"/>
      <w:numFmt w:val="bullet"/>
      <w:lvlText w:val="•"/>
      <w:lvlJc w:val="left"/>
      <w:pPr>
        <w:ind w:hanging="168"/>
      </w:pPr>
    </w:lvl>
    <w:lvl w:ilvl="6">
      <w:start w:val="1"/>
      <w:numFmt w:val="bullet"/>
      <w:lvlText w:val="•"/>
      <w:lvlJc w:val="left"/>
      <w:pPr>
        <w:ind w:hanging="168"/>
      </w:pPr>
    </w:lvl>
    <w:lvl w:ilvl="7">
      <w:start w:val="1"/>
      <w:numFmt w:val="bullet"/>
      <w:lvlText w:val="•"/>
      <w:lvlJc w:val="left"/>
      <w:pPr>
        <w:ind w:hanging="168"/>
      </w:pPr>
    </w:lvl>
    <w:lvl w:ilvl="8">
      <w:start w:val="1"/>
      <w:numFmt w:val="bullet"/>
      <w:lvlText w:val="•"/>
      <w:lvlJc w:val="left"/>
      <w:pPr>
        <w:ind w:hanging="168"/>
      </w:pPr>
    </w:lvl>
  </w:abstractNum>
  <w:abstractNum w:abstractNumId="17" w15:restartNumberingAfterBreak="0">
    <w:nsid w:val="00000413"/>
    <w:multiLevelType w:val="multilevel"/>
    <w:tmpl w:val="00000896"/>
    <w:lvl w:ilvl="0">
      <w:start w:val="1"/>
      <w:numFmt w:val="bullet"/>
      <w:lvlText w:val=""/>
      <w:lvlJc w:val="left"/>
      <w:pPr>
        <w:ind w:hanging="168"/>
      </w:pPr>
      <w:rPr>
        <w:rFonts w:ascii="Symbol" w:hAnsi="Symbol"/>
        <w:b w:val="0"/>
        <w:i w:val="0"/>
        <w:w w:val="99"/>
        <w:sz w:val="14"/>
      </w:rPr>
    </w:lvl>
    <w:lvl w:ilvl="1">
      <w:start w:val="1"/>
      <w:numFmt w:val="bullet"/>
      <w:lvlText w:val="•"/>
      <w:lvlJc w:val="left"/>
      <w:pPr>
        <w:ind w:hanging="168"/>
      </w:pPr>
    </w:lvl>
    <w:lvl w:ilvl="2">
      <w:start w:val="1"/>
      <w:numFmt w:val="bullet"/>
      <w:lvlText w:val="•"/>
      <w:lvlJc w:val="left"/>
      <w:pPr>
        <w:ind w:hanging="168"/>
      </w:pPr>
    </w:lvl>
    <w:lvl w:ilvl="3">
      <w:start w:val="1"/>
      <w:numFmt w:val="bullet"/>
      <w:lvlText w:val="•"/>
      <w:lvlJc w:val="left"/>
      <w:pPr>
        <w:ind w:hanging="168"/>
      </w:pPr>
    </w:lvl>
    <w:lvl w:ilvl="4">
      <w:start w:val="1"/>
      <w:numFmt w:val="bullet"/>
      <w:lvlText w:val="•"/>
      <w:lvlJc w:val="left"/>
      <w:pPr>
        <w:ind w:hanging="168"/>
      </w:pPr>
    </w:lvl>
    <w:lvl w:ilvl="5">
      <w:start w:val="1"/>
      <w:numFmt w:val="bullet"/>
      <w:lvlText w:val="•"/>
      <w:lvlJc w:val="left"/>
      <w:pPr>
        <w:ind w:hanging="168"/>
      </w:pPr>
    </w:lvl>
    <w:lvl w:ilvl="6">
      <w:start w:val="1"/>
      <w:numFmt w:val="bullet"/>
      <w:lvlText w:val="•"/>
      <w:lvlJc w:val="left"/>
      <w:pPr>
        <w:ind w:hanging="168"/>
      </w:pPr>
    </w:lvl>
    <w:lvl w:ilvl="7">
      <w:start w:val="1"/>
      <w:numFmt w:val="bullet"/>
      <w:lvlText w:val="•"/>
      <w:lvlJc w:val="left"/>
      <w:pPr>
        <w:ind w:hanging="168"/>
      </w:pPr>
    </w:lvl>
    <w:lvl w:ilvl="8">
      <w:start w:val="1"/>
      <w:numFmt w:val="bullet"/>
      <w:lvlText w:val="•"/>
      <w:lvlJc w:val="left"/>
      <w:pPr>
        <w:ind w:hanging="168"/>
      </w:pPr>
    </w:lvl>
  </w:abstractNum>
  <w:abstractNum w:abstractNumId="18" w15:restartNumberingAfterBreak="0">
    <w:nsid w:val="00D47478"/>
    <w:multiLevelType w:val="multilevel"/>
    <w:tmpl w:val="560ED596"/>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4160EBD"/>
    <w:multiLevelType w:val="multilevel"/>
    <w:tmpl w:val="63B81938"/>
    <w:lvl w:ilvl="0">
      <w:start w:val="1"/>
      <w:numFmt w:val="decimal"/>
      <w:lvlText w:val="%1."/>
      <w:lvlJc w:val="left"/>
      <w:pPr>
        <w:ind w:left="720" w:hanging="360"/>
      </w:pPr>
      <w:rPr>
        <w:rFonts w:hint="default"/>
        <w:sz w:val="24"/>
        <w:szCs w:val="24"/>
      </w:rPr>
    </w:lvl>
    <w:lvl w:ilvl="1">
      <w:start w:val="1"/>
      <w:numFmt w:val="decimal"/>
      <w:isLgl/>
      <w:lvlText w:val="%1.%2."/>
      <w:lvlJc w:val="left"/>
      <w:pPr>
        <w:ind w:left="664" w:hanging="380"/>
      </w:pPr>
      <w:rPr>
        <w:rFonts w:hint="default"/>
        <w:b/>
        <w:bCs/>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3"/>
  </w:num>
  <w:num w:numId="3">
    <w:abstractNumId w:val="12"/>
  </w:num>
  <w:num w:numId="4">
    <w:abstractNumId w:val="11"/>
  </w:num>
  <w:num w:numId="5">
    <w:abstractNumId w:val="1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9"/>
  </w:num>
  <w:num w:numId="17">
    <w:abstractNumId w:val="18"/>
  </w:num>
  <w:num w:numId="18">
    <w:abstractNumId w:val="17"/>
  </w:num>
  <w:num w:numId="19">
    <w:abstractNumId w:val="1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doNotShadeFormData/>
  <w:characterSpacingControl w:val="doNotCompress"/>
  <w:hdrShapeDefaults>
    <o:shapedefaults v:ext="edit" spidmax="2050"/>
  </w:hdrShapeDefaults>
  <w:footnotePr>
    <w:footnote w:id="-1"/>
    <w:footnote w:id="0"/>
    <w:footnote w:id="1"/>
  </w:footnotePr>
  <w:endnotePr>
    <w:endnote w:id="-1"/>
    <w:endnote w:id="0"/>
    <w:endnote w:id="1"/>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018"/>
    <w:rsid w:val="00003DCD"/>
    <w:rsid w:val="00004EC4"/>
    <w:rsid w:val="0000685A"/>
    <w:rsid w:val="000178D7"/>
    <w:rsid w:val="0003252A"/>
    <w:rsid w:val="00044486"/>
    <w:rsid w:val="00060A45"/>
    <w:rsid w:val="00070FCD"/>
    <w:rsid w:val="0007137B"/>
    <w:rsid w:val="00080CCF"/>
    <w:rsid w:val="0008719C"/>
    <w:rsid w:val="00091816"/>
    <w:rsid w:val="00094673"/>
    <w:rsid w:val="00095012"/>
    <w:rsid w:val="000972F8"/>
    <w:rsid w:val="000979B0"/>
    <w:rsid w:val="000A2929"/>
    <w:rsid w:val="000A3C11"/>
    <w:rsid w:val="000A662C"/>
    <w:rsid w:val="000B55AE"/>
    <w:rsid w:val="000B6C4E"/>
    <w:rsid w:val="000C04F5"/>
    <w:rsid w:val="000D481F"/>
    <w:rsid w:val="000E16CF"/>
    <w:rsid w:val="000E5296"/>
    <w:rsid w:val="00102FF8"/>
    <w:rsid w:val="00103276"/>
    <w:rsid w:val="001061D6"/>
    <w:rsid w:val="001064D5"/>
    <w:rsid w:val="00114512"/>
    <w:rsid w:val="0011511F"/>
    <w:rsid w:val="0011517E"/>
    <w:rsid w:val="00123444"/>
    <w:rsid w:val="00127178"/>
    <w:rsid w:val="001353C2"/>
    <w:rsid w:val="0014203D"/>
    <w:rsid w:val="00147E3D"/>
    <w:rsid w:val="00152AE3"/>
    <w:rsid w:val="0015309A"/>
    <w:rsid w:val="00153A7C"/>
    <w:rsid w:val="0015625B"/>
    <w:rsid w:val="00161EE3"/>
    <w:rsid w:val="00172A0E"/>
    <w:rsid w:val="00173CC2"/>
    <w:rsid w:val="001750E8"/>
    <w:rsid w:val="0019006F"/>
    <w:rsid w:val="00192CFB"/>
    <w:rsid w:val="001B0029"/>
    <w:rsid w:val="001B6E63"/>
    <w:rsid w:val="001C2AB4"/>
    <w:rsid w:val="001C37C8"/>
    <w:rsid w:val="001D1B6A"/>
    <w:rsid w:val="001E1E5C"/>
    <w:rsid w:val="001E3AE7"/>
    <w:rsid w:val="001E724F"/>
    <w:rsid w:val="001E7F19"/>
    <w:rsid w:val="002025FF"/>
    <w:rsid w:val="00210171"/>
    <w:rsid w:val="00216093"/>
    <w:rsid w:val="00217EFF"/>
    <w:rsid w:val="00222DA5"/>
    <w:rsid w:val="0022651F"/>
    <w:rsid w:val="00233685"/>
    <w:rsid w:val="00235A62"/>
    <w:rsid w:val="00241DBC"/>
    <w:rsid w:val="002436A7"/>
    <w:rsid w:val="00246284"/>
    <w:rsid w:val="00250117"/>
    <w:rsid w:val="00256DDD"/>
    <w:rsid w:val="002600B5"/>
    <w:rsid w:val="00261EE4"/>
    <w:rsid w:val="00265AEA"/>
    <w:rsid w:val="00266253"/>
    <w:rsid w:val="00276D85"/>
    <w:rsid w:val="0028019D"/>
    <w:rsid w:val="002817AD"/>
    <w:rsid w:val="00285280"/>
    <w:rsid w:val="00287250"/>
    <w:rsid w:val="002955A8"/>
    <w:rsid w:val="00296D11"/>
    <w:rsid w:val="00297C15"/>
    <w:rsid w:val="002A00DA"/>
    <w:rsid w:val="002A03A5"/>
    <w:rsid w:val="002A7DEB"/>
    <w:rsid w:val="002B59A1"/>
    <w:rsid w:val="002C016F"/>
    <w:rsid w:val="002D57EC"/>
    <w:rsid w:val="002E2E6E"/>
    <w:rsid w:val="002E6D66"/>
    <w:rsid w:val="002E76BA"/>
    <w:rsid w:val="002F180C"/>
    <w:rsid w:val="002F1DF1"/>
    <w:rsid w:val="002F56E4"/>
    <w:rsid w:val="003001AB"/>
    <w:rsid w:val="003064DF"/>
    <w:rsid w:val="003118C5"/>
    <w:rsid w:val="003121C4"/>
    <w:rsid w:val="003256A5"/>
    <w:rsid w:val="00327770"/>
    <w:rsid w:val="003333AF"/>
    <w:rsid w:val="00333F1C"/>
    <w:rsid w:val="00334971"/>
    <w:rsid w:val="00345D0D"/>
    <w:rsid w:val="0036041D"/>
    <w:rsid w:val="003677C5"/>
    <w:rsid w:val="00375287"/>
    <w:rsid w:val="003949E4"/>
    <w:rsid w:val="003A0003"/>
    <w:rsid w:val="003C189D"/>
    <w:rsid w:val="003C256B"/>
    <w:rsid w:val="003C3ACB"/>
    <w:rsid w:val="003C54BF"/>
    <w:rsid w:val="003D3666"/>
    <w:rsid w:val="003D39AF"/>
    <w:rsid w:val="003D3DCA"/>
    <w:rsid w:val="003E60DA"/>
    <w:rsid w:val="0040435D"/>
    <w:rsid w:val="00411266"/>
    <w:rsid w:val="00416516"/>
    <w:rsid w:val="00421373"/>
    <w:rsid w:val="0042508B"/>
    <w:rsid w:val="0043225D"/>
    <w:rsid w:val="00433198"/>
    <w:rsid w:val="00433A91"/>
    <w:rsid w:val="004567AC"/>
    <w:rsid w:val="00467CB4"/>
    <w:rsid w:val="004726DE"/>
    <w:rsid w:val="004816BC"/>
    <w:rsid w:val="00483018"/>
    <w:rsid w:val="004916BD"/>
    <w:rsid w:val="0049338D"/>
    <w:rsid w:val="00497031"/>
    <w:rsid w:val="004A0224"/>
    <w:rsid w:val="004B0395"/>
    <w:rsid w:val="004C1F82"/>
    <w:rsid w:val="004C58C5"/>
    <w:rsid w:val="004D045A"/>
    <w:rsid w:val="004D0F21"/>
    <w:rsid w:val="004D2049"/>
    <w:rsid w:val="004D7260"/>
    <w:rsid w:val="004E10E9"/>
    <w:rsid w:val="004E11D8"/>
    <w:rsid w:val="004E17B6"/>
    <w:rsid w:val="004E2A2E"/>
    <w:rsid w:val="004F062C"/>
    <w:rsid w:val="004F6B9B"/>
    <w:rsid w:val="00501E8D"/>
    <w:rsid w:val="00502E41"/>
    <w:rsid w:val="00503A17"/>
    <w:rsid w:val="00506DB0"/>
    <w:rsid w:val="005113D1"/>
    <w:rsid w:val="0051624F"/>
    <w:rsid w:val="00517F8C"/>
    <w:rsid w:val="00523A21"/>
    <w:rsid w:val="00543380"/>
    <w:rsid w:val="00551473"/>
    <w:rsid w:val="00554E0B"/>
    <w:rsid w:val="00554E3C"/>
    <w:rsid w:val="0055617C"/>
    <w:rsid w:val="00560D59"/>
    <w:rsid w:val="00572C81"/>
    <w:rsid w:val="00577EF2"/>
    <w:rsid w:val="00583265"/>
    <w:rsid w:val="00584FCD"/>
    <w:rsid w:val="0058620C"/>
    <w:rsid w:val="00587E74"/>
    <w:rsid w:val="005901DA"/>
    <w:rsid w:val="00590882"/>
    <w:rsid w:val="005A590E"/>
    <w:rsid w:val="005B2912"/>
    <w:rsid w:val="005B5108"/>
    <w:rsid w:val="005B6BDF"/>
    <w:rsid w:val="005D2DB8"/>
    <w:rsid w:val="005E38F3"/>
    <w:rsid w:val="005E415B"/>
    <w:rsid w:val="005E71FD"/>
    <w:rsid w:val="005F6D85"/>
    <w:rsid w:val="00601E0A"/>
    <w:rsid w:val="00602C63"/>
    <w:rsid w:val="00621E9B"/>
    <w:rsid w:val="006302EA"/>
    <w:rsid w:val="00634462"/>
    <w:rsid w:val="006351C9"/>
    <w:rsid w:val="006357F0"/>
    <w:rsid w:val="00636020"/>
    <w:rsid w:val="006415F6"/>
    <w:rsid w:val="006541AA"/>
    <w:rsid w:val="00663334"/>
    <w:rsid w:val="00665A72"/>
    <w:rsid w:val="006712F6"/>
    <w:rsid w:val="00671A73"/>
    <w:rsid w:val="00683D98"/>
    <w:rsid w:val="00685ABA"/>
    <w:rsid w:val="006B79EE"/>
    <w:rsid w:val="006C1CB6"/>
    <w:rsid w:val="006D4118"/>
    <w:rsid w:val="006D5EA8"/>
    <w:rsid w:val="006E280F"/>
    <w:rsid w:val="006E2BA4"/>
    <w:rsid w:val="006E3AF5"/>
    <w:rsid w:val="006E4041"/>
    <w:rsid w:val="006E440D"/>
    <w:rsid w:val="006E5404"/>
    <w:rsid w:val="006F5F4C"/>
    <w:rsid w:val="006F79FA"/>
    <w:rsid w:val="007063E6"/>
    <w:rsid w:val="00710526"/>
    <w:rsid w:val="0071123B"/>
    <w:rsid w:val="007120DB"/>
    <w:rsid w:val="00713FD9"/>
    <w:rsid w:val="0072254F"/>
    <w:rsid w:val="00725F6F"/>
    <w:rsid w:val="00730C14"/>
    <w:rsid w:val="00750856"/>
    <w:rsid w:val="00752B83"/>
    <w:rsid w:val="0075303E"/>
    <w:rsid w:val="00762153"/>
    <w:rsid w:val="0077064B"/>
    <w:rsid w:val="00774F33"/>
    <w:rsid w:val="0078146B"/>
    <w:rsid w:val="007939AD"/>
    <w:rsid w:val="00794562"/>
    <w:rsid w:val="007A4ADF"/>
    <w:rsid w:val="007A4DB9"/>
    <w:rsid w:val="007B3520"/>
    <w:rsid w:val="007C0CEC"/>
    <w:rsid w:val="007C1670"/>
    <w:rsid w:val="007C308B"/>
    <w:rsid w:val="007E1CAB"/>
    <w:rsid w:val="007F57CE"/>
    <w:rsid w:val="007F58C7"/>
    <w:rsid w:val="007F5D30"/>
    <w:rsid w:val="00800AB8"/>
    <w:rsid w:val="00802A26"/>
    <w:rsid w:val="00803298"/>
    <w:rsid w:val="00804452"/>
    <w:rsid w:val="00804AD1"/>
    <w:rsid w:val="008054B4"/>
    <w:rsid w:val="008054F1"/>
    <w:rsid w:val="008158DB"/>
    <w:rsid w:val="0082677E"/>
    <w:rsid w:val="00834CC5"/>
    <w:rsid w:val="00836168"/>
    <w:rsid w:val="008363B0"/>
    <w:rsid w:val="00836CEF"/>
    <w:rsid w:val="008477D8"/>
    <w:rsid w:val="00851418"/>
    <w:rsid w:val="00861F04"/>
    <w:rsid w:val="008802F2"/>
    <w:rsid w:val="008815BF"/>
    <w:rsid w:val="00886A44"/>
    <w:rsid w:val="00890B2E"/>
    <w:rsid w:val="008942DB"/>
    <w:rsid w:val="00897BD1"/>
    <w:rsid w:val="00897BF3"/>
    <w:rsid w:val="008A29F2"/>
    <w:rsid w:val="008A3C48"/>
    <w:rsid w:val="008B1D79"/>
    <w:rsid w:val="008B4FF8"/>
    <w:rsid w:val="008C1611"/>
    <w:rsid w:val="008C7BE1"/>
    <w:rsid w:val="008D76B7"/>
    <w:rsid w:val="008E26B2"/>
    <w:rsid w:val="008E4F4A"/>
    <w:rsid w:val="008F0743"/>
    <w:rsid w:val="008F5F41"/>
    <w:rsid w:val="008F616C"/>
    <w:rsid w:val="008F6E96"/>
    <w:rsid w:val="00903BC0"/>
    <w:rsid w:val="009043B0"/>
    <w:rsid w:val="0091143D"/>
    <w:rsid w:val="00913A0A"/>
    <w:rsid w:val="009157BC"/>
    <w:rsid w:val="00922A97"/>
    <w:rsid w:val="00931658"/>
    <w:rsid w:val="00936636"/>
    <w:rsid w:val="0093732B"/>
    <w:rsid w:val="00943BC2"/>
    <w:rsid w:val="00943EAD"/>
    <w:rsid w:val="00944CCB"/>
    <w:rsid w:val="00945A6D"/>
    <w:rsid w:val="009473EE"/>
    <w:rsid w:val="00952643"/>
    <w:rsid w:val="0095284E"/>
    <w:rsid w:val="0095363B"/>
    <w:rsid w:val="009538A0"/>
    <w:rsid w:val="00953F06"/>
    <w:rsid w:val="00970051"/>
    <w:rsid w:val="00970569"/>
    <w:rsid w:val="0097572F"/>
    <w:rsid w:val="00975BB0"/>
    <w:rsid w:val="00980D14"/>
    <w:rsid w:val="00984E50"/>
    <w:rsid w:val="009A1DBC"/>
    <w:rsid w:val="009B065E"/>
    <w:rsid w:val="009B06DA"/>
    <w:rsid w:val="009B22C8"/>
    <w:rsid w:val="009C20ED"/>
    <w:rsid w:val="009C24E1"/>
    <w:rsid w:val="009C2A21"/>
    <w:rsid w:val="009D5BF2"/>
    <w:rsid w:val="009E023D"/>
    <w:rsid w:val="009F7712"/>
    <w:rsid w:val="00A11705"/>
    <w:rsid w:val="00A1784F"/>
    <w:rsid w:val="00A21E63"/>
    <w:rsid w:val="00A2582A"/>
    <w:rsid w:val="00A25D2C"/>
    <w:rsid w:val="00A336CE"/>
    <w:rsid w:val="00A479B2"/>
    <w:rsid w:val="00A50714"/>
    <w:rsid w:val="00A52E6A"/>
    <w:rsid w:val="00A54288"/>
    <w:rsid w:val="00A57845"/>
    <w:rsid w:val="00A60E3E"/>
    <w:rsid w:val="00A67BA4"/>
    <w:rsid w:val="00A71F81"/>
    <w:rsid w:val="00A748B0"/>
    <w:rsid w:val="00A81DF1"/>
    <w:rsid w:val="00A8343E"/>
    <w:rsid w:val="00A86418"/>
    <w:rsid w:val="00A921DE"/>
    <w:rsid w:val="00A92944"/>
    <w:rsid w:val="00AA2416"/>
    <w:rsid w:val="00AA308B"/>
    <w:rsid w:val="00AA3FFE"/>
    <w:rsid w:val="00AA7E0F"/>
    <w:rsid w:val="00AA7F7C"/>
    <w:rsid w:val="00AB1175"/>
    <w:rsid w:val="00AB15B9"/>
    <w:rsid w:val="00AC322D"/>
    <w:rsid w:val="00AC3315"/>
    <w:rsid w:val="00AD1170"/>
    <w:rsid w:val="00AE1329"/>
    <w:rsid w:val="00AE19B9"/>
    <w:rsid w:val="00AE7670"/>
    <w:rsid w:val="00AE772A"/>
    <w:rsid w:val="00AF6338"/>
    <w:rsid w:val="00B02178"/>
    <w:rsid w:val="00B03BDB"/>
    <w:rsid w:val="00B03F16"/>
    <w:rsid w:val="00B0459B"/>
    <w:rsid w:val="00B049C5"/>
    <w:rsid w:val="00B05A81"/>
    <w:rsid w:val="00B11AB9"/>
    <w:rsid w:val="00B14B1E"/>
    <w:rsid w:val="00B407FE"/>
    <w:rsid w:val="00B41F1F"/>
    <w:rsid w:val="00B4338F"/>
    <w:rsid w:val="00B45EAB"/>
    <w:rsid w:val="00B47C2A"/>
    <w:rsid w:val="00B51258"/>
    <w:rsid w:val="00B55105"/>
    <w:rsid w:val="00B62E76"/>
    <w:rsid w:val="00B7005E"/>
    <w:rsid w:val="00B71AD8"/>
    <w:rsid w:val="00B753BE"/>
    <w:rsid w:val="00B7711B"/>
    <w:rsid w:val="00B7737A"/>
    <w:rsid w:val="00B81F95"/>
    <w:rsid w:val="00B8773F"/>
    <w:rsid w:val="00BB019E"/>
    <w:rsid w:val="00BB1170"/>
    <w:rsid w:val="00BB7A21"/>
    <w:rsid w:val="00BC60F8"/>
    <w:rsid w:val="00BD634A"/>
    <w:rsid w:val="00BD7793"/>
    <w:rsid w:val="00BF071C"/>
    <w:rsid w:val="00BF28C1"/>
    <w:rsid w:val="00C01A6B"/>
    <w:rsid w:val="00C117C5"/>
    <w:rsid w:val="00C304FF"/>
    <w:rsid w:val="00C43801"/>
    <w:rsid w:val="00C47384"/>
    <w:rsid w:val="00C667B0"/>
    <w:rsid w:val="00C73066"/>
    <w:rsid w:val="00C8681F"/>
    <w:rsid w:val="00C90BB7"/>
    <w:rsid w:val="00C9178B"/>
    <w:rsid w:val="00C93EDC"/>
    <w:rsid w:val="00CA0F68"/>
    <w:rsid w:val="00CA12DD"/>
    <w:rsid w:val="00CA4176"/>
    <w:rsid w:val="00CA60B8"/>
    <w:rsid w:val="00CC45FC"/>
    <w:rsid w:val="00CC5814"/>
    <w:rsid w:val="00CC7ABE"/>
    <w:rsid w:val="00CE167C"/>
    <w:rsid w:val="00CE2F98"/>
    <w:rsid w:val="00CE634D"/>
    <w:rsid w:val="00CF23B8"/>
    <w:rsid w:val="00CF2604"/>
    <w:rsid w:val="00CF62AF"/>
    <w:rsid w:val="00D02434"/>
    <w:rsid w:val="00D058E3"/>
    <w:rsid w:val="00D060C9"/>
    <w:rsid w:val="00D066CB"/>
    <w:rsid w:val="00D14D4E"/>
    <w:rsid w:val="00D43A9E"/>
    <w:rsid w:val="00D44489"/>
    <w:rsid w:val="00D444F8"/>
    <w:rsid w:val="00D50233"/>
    <w:rsid w:val="00D60BF0"/>
    <w:rsid w:val="00D673C2"/>
    <w:rsid w:val="00D679D9"/>
    <w:rsid w:val="00D7183A"/>
    <w:rsid w:val="00D753F4"/>
    <w:rsid w:val="00D862A0"/>
    <w:rsid w:val="00D86E4D"/>
    <w:rsid w:val="00D94939"/>
    <w:rsid w:val="00DB32A2"/>
    <w:rsid w:val="00DB67F7"/>
    <w:rsid w:val="00DD1DD5"/>
    <w:rsid w:val="00DD4626"/>
    <w:rsid w:val="00DD562A"/>
    <w:rsid w:val="00DD6B0A"/>
    <w:rsid w:val="00DE555E"/>
    <w:rsid w:val="00DF14B7"/>
    <w:rsid w:val="00DF4373"/>
    <w:rsid w:val="00DF60A9"/>
    <w:rsid w:val="00DF778C"/>
    <w:rsid w:val="00E02DB5"/>
    <w:rsid w:val="00E223AA"/>
    <w:rsid w:val="00E26193"/>
    <w:rsid w:val="00E30E6C"/>
    <w:rsid w:val="00E432BE"/>
    <w:rsid w:val="00E57CA5"/>
    <w:rsid w:val="00E65822"/>
    <w:rsid w:val="00E7406C"/>
    <w:rsid w:val="00E75622"/>
    <w:rsid w:val="00E84FC1"/>
    <w:rsid w:val="00E866BE"/>
    <w:rsid w:val="00E94FAA"/>
    <w:rsid w:val="00EA12C9"/>
    <w:rsid w:val="00EA175A"/>
    <w:rsid w:val="00EA17DF"/>
    <w:rsid w:val="00EA428B"/>
    <w:rsid w:val="00ED52DE"/>
    <w:rsid w:val="00EE28C9"/>
    <w:rsid w:val="00EE5AA5"/>
    <w:rsid w:val="00EF5E8F"/>
    <w:rsid w:val="00EF6157"/>
    <w:rsid w:val="00F06591"/>
    <w:rsid w:val="00F12208"/>
    <w:rsid w:val="00F147A8"/>
    <w:rsid w:val="00F15A2D"/>
    <w:rsid w:val="00F175E0"/>
    <w:rsid w:val="00F27E27"/>
    <w:rsid w:val="00F35CB0"/>
    <w:rsid w:val="00F35E63"/>
    <w:rsid w:val="00F41560"/>
    <w:rsid w:val="00F417E1"/>
    <w:rsid w:val="00F41FBB"/>
    <w:rsid w:val="00F56795"/>
    <w:rsid w:val="00F830E5"/>
    <w:rsid w:val="00F914C1"/>
    <w:rsid w:val="00F964E8"/>
    <w:rsid w:val="00FA7AD6"/>
    <w:rsid w:val="00FB4AC0"/>
    <w:rsid w:val="00FC69CE"/>
    <w:rsid w:val="00FC7994"/>
    <w:rsid w:val="00FD35C1"/>
    <w:rsid w:val="00FD45AA"/>
    <w:rsid w:val="00FE2139"/>
    <w:rsid w:val="00FE2248"/>
    <w:rsid w:val="00FE23DB"/>
    <w:rsid w:val="00FE5449"/>
    <w:rsid w:val="00FF1578"/>
    <w:rsid w:val="00FF6DF3"/>
  </w:rsids>
  <m:mathPr>
    <m:mathFont m:val="Cambria Math"/>
    <m:brkBin m:val="before"/>
    <m:brkBinSub m:val="--"/>
    <m:smallFrac m:val="0"/>
    <m:dispDef/>
    <m:lMargin m:val="0"/>
    <m:rMargin m:val="0"/>
    <m:defJc m:val="centerGroup"/>
    <m:wrapRight/>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5D332"/>
  <w15:chartTrackingRefBased/>
  <w15:docId w15:val="{1E0DC7EB-E683-49D3-8087-14D456BFE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52E6A"/>
    <w:pPr>
      <w:widowControl w:val="0"/>
      <w:autoSpaceDE w:val="0"/>
      <w:autoSpaceDN w:val="0"/>
      <w:adjustRightInd w:val="0"/>
    </w:pPr>
    <w:rPr>
      <w:rFonts w:ascii="Times New Roman" w:hAnsi="Times New Roman"/>
      <w:sz w:val="22"/>
      <w:lang w:val="en-US" w:eastAsia="en-US"/>
    </w:rPr>
  </w:style>
  <w:style w:type="paragraph" w:styleId="Heading1">
    <w:name w:val="heading 1"/>
    <w:basedOn w:val="Normal"/>
    <w:uiPriority w:val="1"/>
    <w:qFormat/>
    <w:pPr>
      <w:ind w:left="115"/>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rPr>
  </w:style>
  <w:style w:type="paragraph" w:styleId="Title">
    <w:name w:val="Title"/>
    <w:basedOn w:val="Normal"/>
    <w:uiPriority w:val="1"/>
    <w:qFormat/>
    <w:pPr>
      <w:spacing w:before="73"/>
      <w:ind w:left="115"/>
    </w:pPr>
    <w:rPr>
      <w:b/>
      <w:sz w:val="36"/>
    </w:rPr>
  </w:style>
  <w:style w:type="paragraph" w:styleId="ListParagraph">
    <w:name w:val="List Paragraph"/>
    <w:basedOn w:val="Normal"/>
    <w:uiPriority w:val="1"/>
    <w:qFormat/>
    <w:pPr>
      <w:ind w:left="456" w:hanging="342"/>
    </w:pPr>
    <w:rPr>
      <w:sz w:val="20"/>
    </w:rPr>
  </w:style>
  <w:style w:type="paragraph" w:customStyle="1" w:styleId="TableParagraph">
    <w:name w:val="Table Paragraph"/>
    <w:basedOn w:val="Normal"/>
    <w:uiPriority w:val="1"/>
    <w:qFormat/>
    <w:rPr>
      <w:rFonts w:ascii="!Neo'w Times New Roman" w:hAnsi="!Neo'w Times New Roman" w:cs="!Neo'w Times New Roman"/>
      <w:sz w:val="20"/>
    </w:rPr>
  </w:style>
  <w:style w:type="paragraph" w:styleId="Header">
    <w:name w:val="header"/>
    <w:basedOn w:val="Normal"/>
    <w:link w:val="HeaderChar"/>
    <w:uiPriority w:val="99"/>
    <w:unhideWhenUsed/>
    <w:rsid w:val="00554E3C"/>
    <w:pPr>
      <w:tabs>
        <w:tab w:val="center" w:pos="4153"/>
        <w:tab w:val="right" w:pos="8306"/>
      </w:tabs>
    </w:pPr>
  </w:style>
  <w:style w:type="character" w:customStyle="1" w:styleId="HeaderChar">
    <w:name w:val="Header Char"/>
    <w:link w:val="Header"/>
    <w:uiPriority w:val="99"/>
    <w:rsid w:val="00554E3C"/>
    <w:rPr>
      <w:rFonts w:ascii="Times New Roman" w:hAnsi="Times New Roman"/>
      <w:sz w:val="22"/>
      <w:lang w:val="en-US" w:eastAsia="en-US"/>
    </w:rPr>
  </w:style>
  <w:style w:type="paragraph" w:styleId="Footer">
    <w:name w:val="footer"/>
    <w:basedOn w:val="Normal"/>
    <w:link w:val="FooterChar"/>
    <w:uiPriority w:val="99"/>
    <w:unhideWhenUsed/>
    <w:rsid w:val="00554E3C"/>
    <w:pPr>
      <w:tabs>
        <w:tab w:val="center" w:pos="4153"/>
        <w:tab w:val="right" w:pos="8306"/>
      </w:tabs>
    </w:pPr>
  </w:style>
  <w:style w:type="character" w:customStyle="1" w:styleId="FooterChar">
    <w:name w:val="Footer Char"/>
    <w:link w:val="Footer"/>
    <w:uiPriority w:val="99"/>
    <w:rsid w:val="00554E3C"/>
    <w:rPr>
      <w:rFonts w:ascii="Times New Roman" w:hAnsi="Times New Roman"/>
      <w:sz w:val="22"/>
      <w:lang w:val="en-US" w:eastAsia="en-US"/>
    </w:rPr>
  </w:style>
  <w:style w:type="paragraph" w:styleId="FootnoteText">
    <w:name w:val="footnote text"/>
    <w:basedOn w:val="Normal"/>
    <w:link w:val="FootnoteTextChar"/>
    <w:uiPriority w:val="99"/>
    <w:unhideWhenUsed/>
    <w:rsid w:val="00F41FBB"/>
    <w:rPr>
      <w:sz w:val="20"/>
    </w:rPr>
  </w:style>
  <w:style w:type="character" w:customStyle="1" w:styleId="FootnoteTextChar">
    <w:name w:val="Footnote Text Char"/>
    <w:link w:val="FootnoteText"/>
    <w:uiPriority w:val="99"/>
    <w:qFormat/>
    <w:rsid w:val="00F41FBB"/>
    <w:rPr>
      <w:rFonts w:ascii="Times New Roman" w:hAnsi="Times New Roman"/>
      <w:lang w:val="en-US" w:eastAsia="en-US"/>
    </w:rPr>
  </w:style>
  <w:style w:type="character" w:styleId="FootnoteReference">
    <w:name w:val="footnote reference"/>
    <w:uiPriority w:val="99"/>
    <w:semiHidden/>
    <w:unhideWhenUsed/>
    <w:rsid w:val="00F41FBB"/>
    <w:rPr>
      <w:vertAlign w:val="superscript"/>
    </w:rPr>
  </w:style>
  <w:style w:type="paragraph" w:customStyle="1" w:styleId="Default">
    <w:name w:val="Default"/>
    <w:rsid w:val="00897BF3"/>
    <w:pPr>
      <w:autoSpaceDE w:val="0"/>
      <w:autoSpaceDN w:val="0"/>
      <w:adjustRightInd w:val="0"/>
    </w:pPr>
    <w:rPr>
      <w:rFonts w:ascii="EUAlbertina" w:hAnsi="EUAlbertina" w:cs="EUAlbertina"/>
      <w:color w:val="000000"/>
      <w:sz w:val="24"/>
      <w:szCs w:val="24"/>
    </w:rPr>
  </w:style>
  <w:style w:type="character" w:styleId="CommentReference">
    <w:name w:val="annotation reference"/>
    <w:uiPriority w:val="99"/>
    <w:semiHidden/>
    <w:unhideWhenUsed/>
    <w:rsid w:val="00127178"/>
    <w:rPr>
      <w:sz w:val="16"/>
      <w:szCs w:val="16"/>
    </w:rPr>
  </w:style>
  <w:style w:type="paragraph" w:styleId="CommentText">
    <w:name w:val="annotation text"/>
    <w:basedOn w:val="Normal"/>
    <w:link w:val="CommentTextChar"/>
    <w:uiPriority w:val="99"/>
    <w:unhideWhenUsed/>
    <w:rsid w:val="00127178"/>
    <w:rPr>
      <w:sz w:val="20"/>
    </w:rPr>
  </w:style>
  <w:style w:type="character" w:customStyle="1" w:styleId="CommentTextChar">
    <w:name w:val="Comment Text Char"/>
    <w:link w:val="CommentText"/>
    <w:uiPriority w:val="99"/>
    <w:rsid w:val="00127178"/>
    <w:rPr>
      <w:rFonts w:ascii="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127178"/>
    <w:rPr>
      <w:b/>
      <w:bCs/>
    </w:rPr>
  </w:style>
  <w:style w:type="character" w:customStyle="1" w:styleId="CommentSubjectChar">
    <w:name w:val="Comment Subject Char"/>
    <w:link w:val="CommentSubject"/>
    <w:uiPriority w:val="99"/>
    <w:semiHidden/>
    <w:rsid w:val="00127178"/>
    <w:rPr>
      <w:rFonts w:ascii="Times New Roman" w:hAnsi="Times New Roman"/>
      <w:b/>
      <w:bCs/>
      <w:lang w:val="en-US" w:eastAsia="en-US"/>
    </w:rPr>
  </w:style>
  <w:style w:type="character" w:styleId="Strong">
    <w:name w:val="Strong"/>
    <w:uiPriority w:val="22"/>
    <w:qFormat/>
    <w:rsid w:val="00D7183A"/>
    <w:rPr>
      <w:b/>
      <w:bCs/>
    </w:rPr>
  </w:style>
  <w:style w:type="paragraph" w:styleId="Revision">
    <w:name w:val="Revision"/>
    <w:hidden/>
    <w:uiPriority w:val="99"/>
    <w:semiHidden/>
    <w:rsid w:val="009473EE"/>
    <w:rPr>
      <w:rFonts w:ascii="Times New Roman" w:hAnsi="Times New Roman"/>
      <w:sz w:val="22"/>
      <w:lang w:val="en-US" w:eastAsia="en-US"/>
    </w:rPr>
  </w:style>
  <w:style w:type="character" w:customStyle="1" w:styleId="BodyTextChar">
    <w:name w:val="Body Text Char"/>
    <w:basedOn w:val="DefaultParagraphFont"/>
    <w:link w:val="BodyText"/>
    <w:uiPriority w:val="1"/>
    <w:rsid w:val="00235A62"/>
    <w:rPr>
      <w:rFonts w:ascii="Times New Roman" w:hAnsi="Times New Roman"/>
      <w:sz w:val="24"/>
      <w:lang w:val="en-US" w:eastAsia="en-US"/>
    </w:rPr>
  </w:style>
  <w:style w:type="character" w:customStyle="1" w:styleId="scayt-misspell-word1">
    <w:name w:val="scayt-misspell-word1"/>
    <w:basedOn w:val="DefaultParagraphFont"/>
    <w:rsid w:val="00433A91"/>
    <w:rPr>
      <w:vanish w:val="0"/>
      <w:webHidden w:val="0"/>
      <w:shd w:val="clear" w:color="auto" w:fill="auto"/>
      <w:specVanish w:val="0"/>
    </w:rPr>
  </w:style>
  <w:style w:type="table" w:styleId="TableGrid">
    <w:name w:val="Table Grid"/>
    <w:basedOn w:val="TableNormal"/>
    <w:uiPriority w:val="59"/>
    <w:qFormat/>
    <w:rsid w:val="00433A91"/>
    <w:rPr>
      <w:rFonts w:asciiTheme="minorHAnsi" w:eastAsiaTheme="minorHAnsi"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32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2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93D44B3A29AD90418E8002CCCB519B58" ma:contentTypeVersion="13" ma:contentTypeDescription="Izveidot jaunu dokumentu." ma:contentTypeScope="" ma:versionID="95ee0c154126ff05f27d9bcc4239c767">
  <xsd:schema xmlns:xsd="http://www.w3.org/2001/XMLSchema" xmlns:xs="http://www.w3.org/2001/XMLSchema" xmlns:p="http://schemas.microsoft.com/office/2006/metadata/properties" xmlns:ns3="57a1d7f5-1ac6-43f9-b42b-cad71fba2409" xmlns:ns4="510767cc-baf5-4ca5-9042-e5892009b1e4" targetNamespace="http://schemas.microsoft.com/office/2006/metadata/properties" ma:root="true" ma:fieldsID="30a917491fafb87717c9fd96439876d6" ns3:_="" ns4:_="">
    <xsd:import namespace="57a1d7f5-1ac6-43f9-b42b-cad71fba2409"/>
    <xsd:import namespace="510767cc-baf5-4ca5-9042-e5892009b1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1d7f5-1ac6-43f9-b42b-cad71fba2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767cc-baf5-4ca5-9042-e5892009b1e4"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SharingHintHash" ma:index="17"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D5E4-45D1-4768-90BD-AE45B5D054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6D38E-B9FF-412C-B619-D9F858239E4B}">
  <ds:schemaRefs>
    <ds:schemaRef ds:uri="http://schemas.microsoft.com/sharepoint/v3/contenttype/forms"/>
  </ds:schemaRefs>
</ds:datastoreItem>
</file>

<file path=customXml/itemProps3.xml><?xml version="1.0" encoding="utf-8"?>
<ds:datastoreItem xmlns:ds="http://schemas.openxmlformats.org/officeDocument/2006/customXml" ds:itemID="{BDBEF66B-98A6-432F-999C-B045CC311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1d7f5-1ac6-43f9-b42b-cad71fba2409"/>
    <ds:schemaRef ds:uri="510767cc-baf5-4ca5-9042-e5892009b1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30F4F-5E69-432F-AD45-F57CDB56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43</Pages>
  <Words>13041</Words>
  <Characters>93046</Characters>
  <Application>Microsoft Office Word</Application>
  <DocSecurity>0</DocSecurity>
  <Lines>775</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Djakova</dc:creator>
  <cp:keywords/>
  <cp:lastModifiedBy>Inese Lismane</cp:lastModifiedBy>
  <cp:revision>57</cp:revision>
  <cp:lastPrinted>1899-12-31T22:00:00Z</cp:lastPrinted>
  <dcterms:created xsi:type="dcterms:W3CDTF">2021-12-30T10:24:00Z</dcterms:created>
  <dcterms:modified xsi:type="dcterms:W3CDTF">2022-01-31T08:33:00Z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0x01010093D44B3A29AD90418E8002CCCB519B58</vt:lpwstr>
  </property>
</Properties>
</file>