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808F9" w14:textId="7DB9A5D9" w:rsidR="00B048EA" w:rsidRPr="001272E0" w:rsidRDefault="00B048EA" w:rsidP="00B048EA">
      <w:pPr>
        <w:spacing w:after="0" w:line="240" w:lineRule="auto"/>
        <w:jc w:val="right"/>
        <w:rPr>
          <w:rFonts w:cs="Times New Roman"/>
          <w:bCs/>
          <w:sz w:val="28"/>
          <w:szCs w:val="28"/>
        </w:rPr>
      </w:pPr>
      <w:bookmarkStart w:id="0" w:name="_Hlk90283820"/>
      <w:r w:rsidRPr="001272E0">
        <w:rPr>
          <w:rFonts w:cs="Times New Roman"/>
          <w:bCs/>
          <w:sz w:val="28"/>
          <w:szCs w:val="28"/>
        </w:rPr>
        <w:t xml:space="preserve">2. pielikums </w:t>
      </w:r>
    </w:p>
    <w:p w14:paraId="751CFC57" w14:textId="77777777" w:rsidR="00B048EA" w:rsidRPr="001272E0" w:rsidRDefault="00B048EA" w:rsidP="00B048EA">
      <w:pPr>
        <w:spacing w:after="0" w:line="240" w:lineRule="auto"/>
        <w:jc w:val="right"/>
        <w:rPr>
          <w:rFonts w:cs="Times New Roman"/>
          <w:bCs/>
          <w:sz w:val="28"/>
          <w:szCs w:val="28"/>
        </w:rPr>
      </w:pPr>
      <w:r w:rsidRPr="001272E0">
        <w:rPr>
          <w:rFonts w:cs="Times New Roman"/>
          <w:bCs/>
          <w:sz w:val="28"/>
          <w:szCs w:val="28"/>
        </w:rPr>
        <w:t xml:space="preserve">Ministru kabineta </w:t>
      </w:r>
    </w:p>
    <w:p w14:paraId="7409852C" w14:textId="77777777" w:rsidR="00B048EA" w:rsidRPr="001272E0" w:rsidRDefault="00B048EA" w:rsidP="00B048EA">
      <w:pPr>
        <w:spacing w:after="0" w:line="240" w:lineRule="auto"/>
        <w:jc w:val="right"/>
        <w:rPr>
          <w:rFonts w:cs="Times New Roman"/>
          <w:bCs/>
          <w:sz w:val="28"/>
          <w:szCs w:val="28"/>
        </w:rPr>
      </w:pPr>
      <w:r w:rsidRPr="001272E0">
        <w:rPr>
          <w:rFonts w:cs="Times New Roman"/>
          <w:bCs/>
          <w:sz w:val="28"/>
          <w:szCs w:val="28"/>
        </w:rPr>
        <w:fldChar w:fldCharType="begin"/>
      </w:r>
      <w:r w:rsidRPr="001272E0">
        <w:rPr>
          <w:rFonts w:cs="Times New Roman"/>
          <w:bCs/>
          <w:sz w:val="28"/>
          <w:szCs w:val="28"/>
        </w:rPr>
        <w:instrText xml:space="preserve"> MERGEFIELD  =TAP_RIK_DATUMS_GEN  \* MERGEFORMAT </w:instrText>
      </w:r>
      <w:r w:rsidRPr="001272E0">
        <w:rPr>
          <w:rFonts w:cs="Times New Roman"/>
          <w:bCs/>
          <w:sz w:val="28"/>
          <w:szCs w:val="28"/>
        </w:rPr>
        <w:fldChar w:fldCharType="separate"/>
      </w:r>
      <w:r w:rsidRPr="001272E0">
        <w:rPr>
          <w:rFonts w:cs="Times New Roman"/>
          <w:bCs/>
          <w:sz w:val="28"/>
          <w:szCs w:val="28"/>
        </w:rPr>
        <w:t>«=TAP_RIK_DATUMS_GEN»</w:t>
      </w:r>
      <w:r w:rsidRPr="001272E0">
        <w:rPr>
          <w:rFonts w:cs="Times New Roman"/>
          <w:bCs/>
          <w:sz w:val="28"/>
          <w:szCs w:val="28"/>
        </w:rPr>
        <w:fldChar w:fldCharType="end"/>
      </w:r>
    </w:p>
    <w:p w14:paraId="2C46D4A8" w14:textId="77777777" w:rsidR="00B048EA" w:rsidRPr="001272E0" w:rsidRDefault="00B048EA" w:rsidP="00B048EA">
      <w:pPr>
        <w:spacing w:after="0" w:line="240" w:lineRule="auto"/>
        <w:jc w:val="right"/>
        <w:rPr>
          <w:rFonts w:cs="Times New Roman"/>
          <w:bCs/>
          <w:sz w:val="28"/>
          <w:szCs w:val="28"/>
        </w:rPr>
      </w:pPr>
      <w:r w:rsidRPr="001272E0">
        <w:rPr>
          <w:rFonts w:cs="Times New Roman"/>
          <w:bCs/>
          <w:sz w:val="28"/>
          <w:szCs w:val="28"/>
        </w:rPr>
        <w:t xml:space="preserve">rīkojumam Nr. </w:t>
      </w:r>
      <w:r w:rsidRPr="001272E0">
        <w:rPr>
          <w:rFonts w:cs="Times New Roman"/>
          <w:bCs/>
          <w:sz w:val="28"/>
          <w:szCs w:val="28"/>
        </w:rPr>
        <w:fldChar w:fldCharType="begin"/>
      </w:r>
      <w:r w:rsidRPr="001272E0">
        <w:rPr>
          <w:rFonts w:cs="Times New Roman"/>
          <w:bCs/>
          <w:sz w:val="28"/>
          <w:szCs w:val="28"/>
        </w:rPr>
        <w:instrText xml:space="preserve"> MERGEFIELD =TAP_DOK_NUMURS \* MERGEFORMAT </w:instrText>
      </w:r>
      <w:r w:rsidRPr="001272E0">
        <w:rPr>
          <w:rFonts w:cs="Times New Roman"/>
          <w:bCs/>
          <w:sz w:val="28"/>
          <w:szCs w:val="28"/>
        </w:rPr>
        <w:fldChar w:fldCharType="separate"/>
      </w:r>
      <w:r w:rsidRPr="001272E0">
        <w:rPr>
          <w:rFonts w:cs="Times New Roman"/>
          <w:bCs/>
          <w:sz w:val="28"/>
          <w:szCs w:val="28"/>
        </w:rPr>
        <w:t>«=TAP_DOK_NUMURS»</w:t>
      </w:r>
      <w:r w:rsidRPr="001272E0">
        <w:rPr>
          <w:rFonts w:cs="Times New Roman"/>
          <w:bCs/>
          <w:sz w:val="28"/>
          <w:szCs w:val="28"/>
        </w:rPr>
        <w:fldChar w:fldCharType="end"/>
      </w:r>
    </w:p>
    <w:bookmarkEnd w:id="0"/>
    <w:p w14:paraId="34590B9F" w14:textId="77777777" w:rsidR="00B048EA" w:rsidRPr="001272E0" w:rsidRDefault="00B048EA" w:rsidP="00B048EA">
      <w:pPr>
        <w:spacing w:after="0" w:line="240" w:lineRule="auto"/>
        <w:jc w:val="right"/>
        <w:rPr>
          <w:rFonts w:cs="Times New Roman"/>
          <w:bCs/>
          <w:sz w:val="28"/>
          <w:szCs w:val="28"/>
        </w:rPr>
      </w:pPr>
    </w:p>
    <w:p w14:paraId="4FCFE42E" w14:textId="2693C153" w:rsidR="00CD5568" w:rsidRPr="003C626A" w:rsidRDefault="001272E0" w:rsidP="003C626A">
      <w:pPr>
        <w:spacing w:after="0" w:line="240" w:lineRule="auto"/>
        <w:jc w:val="center"/>
        <w:rPr>
          <w:b/>
          <w:bCs/>
          <w:sz w:val="28"/>
          <w:szCs w:val="28"/>
        </w:rPr>
      </w:pPr>
      <w:r w:rsidRPr="003C626A">
        <w:rPr>
          <w:b/>
          <w:bCs/>
          <w:sz w:val="28"/>
          <w:szCs w:val="28"/>
          <w:bdr w:val="none" w:sz="0" w:space="0" w:color="auto" w:frame="1"/>
          <w:shd w:val="clear" w:color="auto" w:fill="FFFFFF"/>
          <w:lang w:eastAsia="lv-LV"/>
        </w:rPr>
        <w:t>Centralizēt</w:t>
      </w:r>
      <w:r>
        <w:rPr>
          <w:b/>
          <w:bCs/>
          <w:sz w:val="28"/>
          <w:szCs w:val="28"/>
          <w:bdr w:val="none" w:sz="0" w:space="0" w:color="auto" w:frame="1"/>
          <w:shd w:val="clear" w:color="auto" w:fill="FFFFFF"/>
          <w:lang w:eastAsia="lv-LV"/>
        </w:rPr>
        <w:t>ā</w:t>
      </w:r>
      <w:r w:rsidRPr="003C626A">
        <w:rPr>
          <w:b/>
          <w:bCs/>
          <w:sz w:val="28"/>
          <w:szCs w:val="28"/>
          <w:bdr w:val="none" w:sz="0" w:space="0" w:color="auto" w:frame="1"/>
          <w:shd w:val="clear" w:color="auto" w:fill="FFFFFF"/>
          <w:lang w:eastAsia="lv-LV"/>
        </w:rPr>
        <w:t xml:space="preserve">s </w:t>
      </w:r>
      <w:r w:rsidR="00CD5568" w:rsidRPr="003C626A">
        <w:rPr>
          <w:b/>
          <w:bCs/>
          <w:sz w:val="28"/>
          <w:szCs w:val="28"/>
          <w:bdr w:val="none" w:sz="0" w:space="0" w:color="auto" w:frame="1"/>
          <w:shd w:val="clear" w:color="auto" w:fill="FFFFFF"/>
          <w:lang w:eastAsia="lv-LV"/>
        </w:rPr>
        <w:t xml:space="preserve">funkcijas vai koplietošanas </w:t>
      </w:r>
      <w:r w:rsidRPr="003C626A">
        <w:rPr>
          <w:b/>
          <w:bCs/>
          <w:sz w:val="28"/>
          <w:szCs w:val="28"/>
          <w:bdr w:val="none" w:sz="0" w:space="0" w:color="auto" w:frame="1"/>
          <w:shd w:val="clear" w:color="auto" w:fill="FFFFFF"/>
          <w:lang w:eastAsia="lv-LV"/>
        </w:rPr>
        <w:t>pakalpojum</w:t>
      </w:r>
      <w:r>
        <w:rPr>
          <w:b/>
          <w:bCs/>
          <w:sz w:val="28"/>
          <w:szCs w:val="28"/>
          <w:bdr w:val="none" w:sz="0" w:space="0" w:color="auto" w:frame="1"/>
          <w:shd w:val="clear" w:color="auto" w:fill="FFFFFF"/>
          <w:lang w:eastAsia="lv-LV"/>
        </w:rPr>
        <w:t>a</w:t>
      </w:r>
      <w:r w:rsidRPr="003C626A">
        <w:rPr>
          <w:b/>
          <w:bCs/>
          <w:sz w:val="28"/>
          <w:szCs w:val="28"/>
          <w:bdr w:val="none" w:sz="0" w:space="0" w:color="auto" w:frame="1"/>
          <w:shd w:val="clear" w:color="auto" w:fill="FFFFFF"/>
          <w:lang w:eastAsia="lv-LV"/>
        </w:rPr>
        <w:t xml:space="preserve"> </w:t>
      </w:r>
      <w:r w:rsidRPr="003C626A">
        <w:rPr>
          <w:b/>
          <w:bCs/>
          <w:sz w:val="28"/>
          <w:szCs w:val="28"/>
        </w:rPr>
        <w:t>"</w:t>
      </w:r>
      <w:r w:rsidR="00EB33E6" w:rsidRPr="003C626A">
        <w:rPr>
          <w:b/>
          <w:bCs/>
          <w:sz w:val="28"/>
          <w:szCs w:val="28"/>
        </w:rPr>
        <w:t>Kriminālprocesa informācijas sistēma</w:t>
      </w:r>
      <w:r w:rsidRPr="003C626A">
        <w:rPr>
          <w:b/>
          <w:bCs/>
          <w:sz w:val="28"/>
          <w:szCs w:val="28"/>
        </w:rPr>
        <w:t>"</w:t>
      </w:r>
      <w:r w:rsidRPr="001272E0">
        <w:rPr>
          <w:b/>
          <w:bCs/>
          <w:sz w:val="28"/>
          <w:szCs w:val="28"/>
          <w:bdr w:val="none" w:sz="0" w:space="0" w:color="auto" w:frame="1"/>
          <w:shd w:val="clear" w:color="auto" w:fill="FFFFFF"/>
          <w:lang w:eastAsia="lv-LV"/>
        </w:rPr>
        <w:t xml:space="preserve"> </w:t>
      </w:r>
      <w:r w:rsidRPr="00F52B69">
        <w:rPr>
          <w:b/>
          <w:bCs/>
          <w:sz w:val="28"/>
          <w:szCs w:val="28"/>
          <w:bdr w:val="none" w:sz="0" w:space="0" w:color="auto" w:frame="1"/>
          <w:shd w:val="clear" w:color="auto" w:fill="FFFFFF"/>
          <w:lang w:eastAsia="lv-LV"/>
        </w:rPr>
        <w:t>attīstības plāns</w:t>
      </w:r>
    </w:p>
    <w:p w14:paraId="57A355D0"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75718F66" w14:textId="77777777" w:rsidR="00CD5568" w:rsidRPr="003C626A" w:rsidRDefault="00CD5568" w:rsidP="003C626A">
      <w:pPr>
        <w:spacing w:after="120" w:line="240" w:lineRule="auto"/>
        <w:rPr>
          <w:rFonts w:eastAsia="Times New Roman" w:cs="Times New Roman"/>
          <w:b/>
          <w:bCs/>
          <w:sz w:val="22"/>
          <w:bdr w:val="none" w:sz="0" w:space="0" w:color="auto" w:frame="1"/>
          <w:shd w:val="clear" w:color="auto" w:fill="FFFFFF"/>
          <w:lang w:eastAsia="lv-LV"/>
        </w:rPr>
      </w:pPr>
      <w:r w:rsidRPr="003C626A">
        <w:rPr>
          <w:rFonts w:eastAsia="Times New Roman" w:cs="Times New Roman"/>
          <w:b/>
          <w:bCs/>
          <w:sz w:val="22"/>
          <w:bdr w:val="none" w:sz="0" w:space="0" w:color="auto" w:frame="1"/>
          <w:shd w:val="clear" w:color="auto" w:fill="FFFFFF"/>
          <w:lang w:eastAsia="lv-LV"/>
        </w:rPr>
        <w:t>1. Centralizētā funkcija vai koplietošanas pakalpojums (turpmāk – pakalpojums)</w:t>
      </w:r>
    </w:p>
    <w:tbl>
      <w:tblPr>
        <w:tblW w:w="5000" w:type="pct"/>
        <w:shd w:val="clear" w:color="auto" w:fill="FFFFFF"/>
        <w:tblLayout w:type="fixed"/>
        <w:tblCellMar>
          <w:left w:w="28" w:type="dxa"/>
          <w:right w:w="28" w:type="dxa"/>
        </w:tblCellMar>
        <w:tblLook w:val="04A0" w:firstRow="1" w:lastRow="0" w:firstColumn="1" w:lastColumn="0" w:noHBand="0" w:noVBand="1"/>
      </w:tblPr>
      <w:tblGrid>
        <w:gridCol w:w="9055"/>
      </w:tblGrid>
      <w:tr w:rsidR="00CD5568" w:rsidRPr="001272E0" w14:paraId="13685734" w14:textId="77777777" w:rsidTr="003C626A">
        <w:tc>
          <w:tcPr>
            <w:tcW w:w="9055" w:type="dxa"/>
            <w:tcBorders>
              <w:top w:val="single" w:sz="6" w:space="0" w:color="817F7F"/>
              <w:left w:val="single" w:sz="6" w:space="0" w:color="817F7F"/>
              <w:bottom w:val="single" w:sz="6" w:space="0" w:color="817F7F"/>
              <w:right w:val="single" w:sz="6" w:space="0" w:color="817F7F"/>
            </w:tcBorders>
            <w:shd w:val="clear" w:color="auto" w:fill="FFFFFF" w:themeFill="background1"/>
            <w:tcMar>
              <w:top w:w="30" w:type="dxa"/>
              <w:left w:w="30" w:type="dxa"/>
              <w:bottom w:w="30" w:type="dxa"/>
              <w:right w:w="30" w:type="dxa"/>
            </w:tcMar>
            <w:hideMark/>
          </w:tcPr>
          <w:p w14:paraId="65D8572C" w14:textId="398B40A0" w:rsidR="00DB6009" w:rsidRPr="001272E0" w:rsidRDefault="00D1513A" w:rsidP="003C626A">
            <w:pPr>
              <w:spacing w:after="60" w:line="240" w:lineRule="auto"/>
              <w:ind w:left="57" w:right="57"/>
              <w:jc w:val="both"/>
              <w:rPr>
                <w:rFonts w:cs="Times New Roman"/>
                <w:sz w:val="20"/>
              </w:rPr>
            </w:pPr>
            <w:r w:rsidRPr="001272E0">
              <w:rPr>
                <w:rFonts w:cs="Times New Roman"/>
                <w:sz w:val="20"/>
                <w:szCs w:val="20"/>
              </w:rPr>
              <w:t xml:space="preserve">Projekta </w:t>
            </w:r>
            <w:r w:rsidR="001E1128" w:rsidRPr="002B327E">
              <w:rPr>
                <w:rFonts w:eastAsia="Times New Roman" w:cs="Times New Roman"/>
                <w:iCs/>
                <w:sz w:val="20"/>
                <w:szCs w:val="20"/>
                <w:bdr w:val="none" w:sz="0" w:space="0" w:color="auto" w:frame="1"/>
                <w:lang w:eastAsia="lv-LV"/>
              </w:rPr>
              <w:t xml:space="preserve">"Tehniskā nodrošinājuma un digitālo risinājumu ieviešana izmeklēšanas procesa efektīvai darbībai, sabiedriskās kārtības un drošības monitoringa uzlabošanai" </w:t>
            </w:r>
            <w:r w:rsidR="001E1128">
              <w:rPr>
                <w:rFonts w:cs="Times New Roman"/>
                <w:sz w:val="20"/>
                <w:szCs w:val="20"/>
              </w:rPr>
              <w:t>(</w:t>
            </w:r>
            <w:r w:rsidR="001E1128" w:rsidRPr="001272E0">
              <w:rPr>
                <w:rFonts w:cs="Times New Roman"/>
                <w:sz w:val="20"/>
                <w:szCs w:val="20"/>
              </w:rPr>
              <w:t xml:space="preserve">turpmāk </w:t>
            </w:r>
            <w:r w:rsidR="001E1128" w:rsidRPr="001272E0">
              <w:rPr>
                <w:rFonts w:eastAsia="Calibri" w:cs="Times New Roman"/>
                <w:sz w:val="20"/>
                <w:szCs w:val="20"/>
              </w:rPr>
              <w:t>–</w:t>
            </w:r>
            <w:r w:rsidR="001E1128" w:rsidRPr="001272E0">
              <w:rPr>
                <w:rFonts w:cs="Times New Roman"/>
                <w:sz w:val="20"/>
                <w:szCs w:val="20"/>
              </w:rPr>
              <w:t xml:space="preserve"> </w:t>
            </w:r>
            <w:r w:rsidR="001E1128">
              <w:rPr>
                <w:rFonts w:cs="Times New Roman"/>
                <w:sz w:val="20"/>
                <w:szCs w:val="20"/>
              </w:rPr>
              <w:t>projekts</w:t>
            </w:r>
            <w:r w:rsidR="001E1128" w:rsidRPr="001272E0">
              <w:rPr>
                <w:rFonts w:cs="Times New Roman"/>
                <w:sz w:val="20"/>
                <w:szCs w:val="20"/>
              </w:rPr>
              <w:t xml:space="preserve">) </w:t>
            </w:r>
            <w:r w:rsidRPr="001272E0">
              <w:rPr>
                <w:rFonts w:cs="Times New Roman"/>
                <w:sz w:val="20"/>
                <w:szCs w:val="20"/>
              </w:rPr>
              <w:t>ietvaros Iekšlietu ministrijas Informācijas centra</w:t>
            </w:r>
            <w:r w:rsidR="006864ED" w:rsidRPr="001272E0">
              <w:rPr>
                <w:rFonts w:cs="Times New Roman"/>
                <w:sz w:val="20"/>
                <w:szCs w:val="20"/>
              </w:rPr>
              <w:t xml:space="preserve"> (turpmāk </w:t>
            </w:r>
            <w:r w:rsidR="00FE2638" w:rsidRPr="001272E0">
              <w:rPr>
                <w:rFonts w:cs="Times New Roman"/>
                <w:sz w:val="20"/>
                <w:szCs w:val="20"/>
              </w:rPr>
              <w:t>–</w:t>
            </w:r>
            <w:r w:rsidR="006864ED" w:rsidRPr="001272E0">
              <w:rPr>
                <w:rFonts w:cs="Times New Roman"/>
                <w:sz w:val="20"/>
                <w:szCs w:val="20"/>
              </w:rPr>
              <w:t xml:space="preserve"> </w:t>
            </w:r>
            <w:r w:rsidR="00FE2638" w:rsidRPr="001272E0">
              <w:rPr>
                <w:rFonts w:cs="Times New Roman"/>
                <w:sz w:val="20"/>
                <w:szCs w:val="20"/>
              </w:rPr>
              <w:t>IeM IC</w:t>
            </w:r>
            <w:r w:rsidR="006864ED" w:rsidRPr="001272E0">
              <w:rPr>
                <w:rFonts w:cs="Times New Roman"/>
                <w:sz w:val="20"/>
                <w:szCs w:val="20"/>
              </w:rPr>
              <w:t>)</w:t>
            </w:r>
            <w:r w:rsidRPr="001272E0">
              <w:rPr>
                <w:rFonts w:cs="Times New Roman"/>
                <w:sz w:val="20"/>
                <w:szCs w:val="20"/>
              </w:rPr>
              <w:t xml:space="preserve"> </w:t>
            </w:r>
            <w:r w:rsidR="008D1913" w:rsidRPr="001272E0">
              <w:rPr>
                <w:rFonts w:cs="Times New Roman"/>
                <w:sz w:val="20"/>
                <w:szCs w:val="20"/>
              </w:rPr>
              <w:t>Elektronisk</w:t>
            </w:r>
            <w:r w:rsidR="002F5EB3">
              <w:rPr>
                <w:rFonts w:cs="Times New Roman"/>
                <w:sz w:val="20"/>
                <w:szCs w:val="20"/>
              </w:rPr>
              <w:t>ās</w:t>
            </w:r>
            <w:r w:rsidR="008D1913" w:rsidRPr="001272E0">
              <w:rPr>
                <w:rFonts w:cs="Times New Roman"/>
                <w:sz w:val="20"/>
                <w:szCs w:val="20"/>
              </w:rPr>
              <w:t xml:space="preserve"> kriminālprocesa pārvaldības </w:t>
            </w:r>
            <w:r w:rsidR="002F5EB3" w:rsidRPr="001272E0">
              <w:rPr>
                <w:rFonts w:cs="Times New Roman"/>
                <w:sz w:val="20"/>
                <w:szCs w:val="20"/>
              </w:rPr>
              <w:t>sākotnēj</w:t>
            </w:r>
            <w:r w:rsidR="002F5EB3">
              <w:rPr>
                <w:rFonts w:cs="Times New Roman"/>
                <w:sz w:val="20"/>
                <w:szCs w:val="20"/>
              </w:rPr>
              <w:t>o</w:t>
            </w:r>
            <w:r w:rsidR="002F5EB3" w:rsidRPr="001272E0">
              <w:rPr>
                <w:rFonts w:cs="Times New Roman"/>
                <w:sz w:val="20"/>
                <w:szCs w:val="20"/>
              </w:rPr>
              <w:t xml:space="preserve"> </w:t>
            </w:r>
            <w:r w:rsidR="008D1913" w:rsidRPr="001272E0">
              <w:rPr>
                <w:rFonts w:cs="Times New Roman"/>
                <w:sz w:val="20"/>
                <w:szCs w:val="20"/>
              </w:rPr>
              <w:t xml:space="preserve">pakalpojumu grupā </w:t>
            </w:r>
            <w:r w:rsidRPr="001272E0">
              <w:rPr>
                <w:rFonts w:cs="Times New Roman"/>
                <w:sz w:val="20"/>
                <w:szCs w:val="20"/>
              </w:rPr>
              <w:t xml:space="preserve">tiks </w:t>
            </w:r>
            <w:r w:rsidR="00D96E47">
              <w:rPr>
                <w:rFonts w:cs="Times New Roman"/>
                <w:sz w:val="20"/>
                <w:szCs w:val="20"/>
              </w:rPr>
              <w:t>īsteno</w:t>
            </w:r>
            <w:r w:rsidR="00D96E47" w:rsidRPr="001272E0">
              <w:rPr>
                <w:rFonts w:cs="Times New Roman"/>
                <w:sz w:val="20"/>
                <w:szCs w:val="20"/>
              </w:rPr>
              <w:t xml:space="preserve">ta </w:t>
            </w:r>
            <w:r w:rsidRPr="001272E0">
              <w:rPr>
                <w:rFonts w:cs="Times New Roman"/>
                <w:sz w:val="20"/>
                <w:szCs w:val="20"/>
              </w:rPr>
              <w:t>jauna</w:t>
            </w:r>
            <w:r w:rsidR="00323CB9" w:rsidRPr="001272E0">
              <w:rPr>
                <w:rFonts w:cs="Times New Roman"/>
                <w:sz w:val="20"/>
                <w:szCs w:val="20"/>
              </w:rPr>
              <w:t>s</w:t>
            </w:r>
            <w:r w:rsidRPr="001272E0">
              <w:rPr>
                <w:rFonts w:cs="Times New Roman"/>
                <w:sz w:val="20"/>
                <w:szCs w:val="20"/>
              </w:rPr>
              <w:t xml:space="preserve"> </w:t>
            </w:r>
            <w:r w:rsidR="00FD545A" w:rsidRPr="001272E0">
              <w:rPr>
                <w:rFonts w:cs="Times New Roman"/>
                <w:sz w:val="20"/>
                <w:szCs w:val="20"/>
              </w:rPr>
              <w:t xml:space="preserve">IeM IC </w:t>
            </w:r>
            <w:r w:rsidR="00323CB9" w:rsidRPr="001272E0">
              <w:rPr>
                <w:rFonts w:cs="Times New Roman"/>
                <w:sz w:val="20"/>
                <w:szCs w:val="20"/>
              </w:rPr>
              <w:t xml:space="preserve">pārziņā </w:t>
            </w:r>
            <w:r w:rsidR="00FD545A" w:rsidRPr="001272E0">
              <w:rPr>
                <w:rFonts w:cs="Times New Roman"/>
                <w:sz w:val="20"/>
                <w:szCs w:val="20"/>
              </w:rPr>
              <w:t>esoš</w:t>
            </w:r>
            <w:r w:rsidR="00FD545A">
              <w:rPr>
                <w:rFonts w:cs="Times New Roman"/>
                <w:sz w:val="20"/>
                <w:szCs w:val="20"/>
              </w:rPr>
              <w:t>a</w:t>
            </w:r>
            <w:r w:rsidR="00FD545A" w:rsidRPr="001272E0">
              <w:rPr>
                <w:rFonts w:cs="Times New Roman"/>
                <w:sz w:val="20"/>
                <w:szCs w:val="20"/>
              </w:rPr>
              <w:t xml:space="preserve">s </w:t>
            </w:r>
            <w:r w:rsidR="00323CB9" w:rsidRPr="001272E0">
              <w:rPr>
                <w:rFonts w:cs="Times New Roman"/>
                <w:sz w:val="20"/>
                <w:szCs w:val="20"/>
              </w:rPr>
              <w:t>Kriminālprocesa informācijas sistēmas (</w:t>
            </w:r>
            <w:r w:rsidRPr="001272E0">
              <w:rPr>
                <w:rFonts w:cs="Times New Roman"/>
                <w:sz w:val="20"/>
                <w:szCs w:val="20"/>
              </w:rPr>
              <w:t>KRASS</w:t>
            </w:r>
            <w:r w:rsidR="000A6814">
              <w:rPr>
                <w:rFonts w:cs="Times New Roman"/>
                <w:sz w:val="20"/>
                <w:szCs w:val="20"/>
              </w:rPr>
              <w:t>) (</w:t>
            </w:r>
            <w:r w:rsidR="00323CB9" w:rsidRPr="001272E0">
              <w:rPr>
                <w:rFonts w:cs="Times New Roman"/>
                <w:sz w:val="20"/>
                <w:szCs w:val="20"/>
              </w:rPr>
              <w:t xml:space="preserve">turpmāk </w:t>
            </w:r>
            <w:r w:rsidR="000A6814" w:rsidRPr="001272E0">
              <w:rPr>
                <w:rFonts w:eastAsia="Calibri" w:cs="Times New Roman"/>
                <w:sz w:val="20"/>
                <w:szCs w:val="20"/>
              </w:rPr>
              <w:t>–</w:t>
            </w:r>
            <w:r w:rsidR="009452BF" w:rsidRPr="001272E0">
              <w:rPr>
                <w:rFonts w:cs="Times New Roman"/>
                <w:sz w:val="20"/>
                <w:szCs w:val="20"/>
              </w:rPr>
              <w:t xml:space="preserve"> </w:t>
            </w:r>
            <w:r w:rsidRPr="001272E0">
              <w:rPr>
                <w:rFonts w:cs="Times New Roman"/>
                <w:sz w:val="20"/>
                <w:szCs w:val="20"/>
              </w:rPr>
              <w:t xml:space="preserve">E-KRASS) </w:t>
            </w:r>
            <w:r w:rsidR="00FD545A" w:rsidRPr="001272E0">
              <w:rPr>
                <w:rFonts w:cs="Times New Roman"/>
                <w:sz w:val="20"/>
                <w:szCs w:val="20"/>
              </w:rPr>
              <w:t>1. kārta</w:t>
            </w:r>
            <w:r w:rsidR="00FD545A">
              <w:rPr>
                <w:rFonts w:cs="Times New Roman"/>
                <w:sz w:val="20"/>
                <w:szCs w:val="20"/>
              </w:rPr>
              <w:t>s</w:t>
            </w:r>
            <w:r w:rsidR="00FD545A" w:rsidRPr="001272E0">
              <w:rPr>
                <w:rFonts w:cs="Times New Roman"/>
                <w:sz w:val="20"/>
                <w:szCs w:val="20"/>
              </w:rPr>
              <w:t xml:space="preserve"> izstrād</w:t>
            </w:r>
            <w:r w:rsidR="00FD545A">
              <w:rPr>
                <w:rFonts w:cs="Times New Roman"/>
                <w:sz w:val="20"/>
                <w:szCs w:val="20"/>
              </w:rPr>
              <w:t>e</w:t>
            </w:r>
            <w:r w:rsidR="00323CB9" w:rsidRPr="001272E0">
              <w:rPr>
                <w:rFonts w:cs="Times New Roman"/>
                <w:sz w:val="20"/>
                <w:szCs w:val="20"/>
              </w:rPr>
              <w:t>.</w:t>
            </w:r>
            <w:r w:rsidRPr="001272E0">
              <w:rPr>
                <w:rFonts w:cs="Times New Roman"/>
                <w:sz w:val="20"/>
                <w:szCs w:val="20"/>
              </w:rPr>
              <w:t xml:space="preserve"> </w:t>
            </w:r>
            <w:r w:rsidR="00323CB9" w:rsidRPr="001272E0">
              <w:rPr>
                <w:rFonts w:cs="Times New Roman"/>
                <w:bCs/>
                <w:iCs/>
                <w:sz w:val="20"/>
                <w:szCs w:val="20"/>
              </w:rPr>
              <w:t xml:space="preserve">E-KRASS </w:t>
            </w:r>
            <w:r w:rsidR="00DB6009" w:rsidRPr="001272E0">
              <w:rPr>
                <w:rFonts w:cs="Times New Roman"/>
                <w:bCs/>
                <w:iCs/>
                <w:sz w:val="20"/>
                <w:szCs w:val="20"/>
              </w:rPr>
              <w:t>ietvaros tiks</w:t>
            </w:r>
            <w:r w:rsidR="00DB6009" w:rsidRPr="001272E0">
              <w:rPr>
                <w:rFonts w:cs="Times New Roman"/>
                <w:sz w:val="20"/>
              </w:rPr>
              <w:t xml:space="preserve"> </w:t>
            </w:r>
            <w:r w:rsidR="00DB6009" w:rsidRPr="001272E0">
              <w:rPr>
                <w:rFonts w:cs="Times New Roman"/>
                <w:bCs/>
                <w:iCs/>
                <w:sz w:val="20"/>
                <w:szCs w:val="20"/>
              </w:rPr>
              <w:t>nodrošināta iespēja</w:t>
            </w:r>
            <w:r w:rsidR="00DB6009" w:rsidRPr="001272E0">
              <w:rPr>
                <w:rFonts w:cs="Times New Roman"/>
                <w:sz w:val="20"/>
              </w:rPr>
              <w:t xml:space="preserve"> uzsākt izmeklēšanas procesa īstenošanu elektroniskajā vidē, </w:t>
            </w:r>
            <w:r w:rsidR="00FD545A" w:rsidRPr="001272E0">
              <w:rPr>
                <w:rFonts w:cs="Times New Roman"/>
                <w:sz w:val="20"/>
              </w:rPr>
              <w:t>vienlai</w:t>
            </w:r>
            <w:r w:rsidR="00FD545A">
              <w:rPr>
                <w:rFonts w:cs="Times New Roman"/>
                <w:sz w:val="20"/>
              </w:rPr>
              <w:t>kus</w:t>
            </w:r>
            <w:r w:rsidR="00FD545A" w:rsidRPr="001272E0">
              <w:rPr>
                <w:rFonts w:cs="Times New Roman"/>
                <w:sz w:val="20"/>
              </w:rPr>
              <w:t xml:space="preserve"> </w:t>
            </w:r>
            <w:r w:rsidR="00323CB9" w:rsidRPr="001272E0">
              <w:rPr>
                <w:rFonts w:cs="Times New Roman"/>
                <w:sz w:val="20"/>
              </w:rPr>
              <w:t>radot pamatu tehnoloģiskajam risinājumam</w:t>
            </w:r>
            <w:r w:rsidR="00FD545A">
              <w:rPr>
                <w:rFonts w:cs="Times New Roman"/>
                <w:sz w:val="20"/>
              </w:rPr>
              <w:t>,</w:t>
            </w:r>
            <w:r w:rsidR="00323CB9" w:rsidRPr="001272E0">
              <w:rPr>
                <w:rFonts w:cs="Times New Roman"/>
                <w:sz w:val="20"/>
              </w:rPr>
              <w:t xml:space="preserve"> ar kura palīdzību </w:t>
            </w:r>
            <w:r w:rsidR="00FD545A" w:rsidRPr="001272E0">
              <w:rPr>
                <w:rFonts w:cs="Times New Roman"/>
                <w:sz w:val="20"/>
              </w:rPr>
              <w:t>t</w:t>
            </w:r>
            <w:r w:rsidR="00FD545A">
              <w:rPr>
                <w:rFonts w:cs="Times New Roman"/>
                <w:sz w:val="20"/>
              </w:rPr>
              <w:t>urpm</w:t>
            </w:r>
            <w:r w:rsidR="00FD545A" w:rsidRPr="001272E0">
              <w:rPr>
                <w:rFonts w:cs="Times New Roman"/>
                <w:sz w:val="20"/>
              </w:rPr>
              <w:t xml:space="preserve">ākajās </w:t>
            </w:r>
            <w:r w:rsidR="00323CB9" w:rsidRPr="001272E0">
              <w:rPr>
                <w:rFonts w:cs="Times New Roman"/>
                <w:sz w:val="20"/>
              </w:rPr>
              <w:t xml:space="preserve">attīstības kārtās būs iespējams organizēt pilnībā elektronisku kriminālprocesa norisi. E-KRASS izstrādes 1. kārtas ietvaros </w:t>
            </w:r>
            <w:r w:rsidR="0015535E" w:rsidRPr="001272E0">
              <w:rPr>
                <w:rFonts w:cs="Times New Roman"/>
                <w:sz w:val="20"/>
              </w:rPr>
              <w:t>paredz</w:t>
            </w:r>
            <w:r w:rsidR="00323CB9" w:rsidRPr="001272E0">
              <w:rPr>
                <w:rFonts w:cs="Times New Roman"/>
                <w:sz w:val="20"/>
              </w:rPr>
              <w:t>ēts</w:t>
            </w:r>
            <w:r w:rsidR="0015535E" w:rsidRPr="001272E0">
              <w:rPr>
                <w:rFonts w:cs="Times New Roman"/>
                <w:sz w:val="20"/>
              </w:rPr>
              <w:t xml:space="preserve"> </w:t>
            </w:r>
            <w:r w:rsidR="00D96E47">
              <w:rPr>
                <w:rFonts w:cs="Times New Roman"/>
                <w:sz w:val="20"/>
                <w:szCs w:val="20"/>
              </w:rPr>
              <w:t>īsteno</w:t>
            </w:r>
            <w:r w:rsidR="00323CB9" w:rsidRPr="001272E0">
              <w:rPr>
                <w:rFonts w:cs="Times New Roman"/>
                <w:sz w:val="20"/>
              </w:rPr>
              <w:t xml:space="preserve">t </w:t>
            </w:r>
            <w:r w:rsidR="0015535E" w:rsidRPr="001272E0">
              <w:rPr>
                <w:rFonts w:cs="Times New Roman"/>
                <w:sz w:val="20"/>
              </w:rPr>
              <w:t xml:space="preserve">šādus </w:t>
            </w:r>
            <w:r w:rsidR="00323CB9" w:rsidRPr="001272E0">
              <w:rPr>
                <w:rFonts w:cs="Times New Roman"/>
                <w:sz w:val="20"/>
              </w:rPr>
              <w:t xml:space="preserve">centralizētus </w:t>
            </w:r>
            <w:r w:rsidR="0015535E" w:rsidRPr="001272E0">
              <w:rPr>
                <w:rFonts w:cs="Times New Roman"/>
                <w:sz w:val="20"/>
              </w:rPr>
              <w:t>koplietošanas pakalpojumus:</w:t>
            </w:r>
          </w:p>
          <w:p w14:paraId="379517D7" w14:textId="4471801E" w:rsidR="0015535E" w:rsidRPr="001272E0" w:rsidRDefault="00FD545A" w:rsidP="003C626A">
            <w:pPr>
              <w:pStyle w:val="CommentText"/>
              <w:numPr>
                <w:ilvl w:val="0"/>
                <w:numId w:val="2"/>
              </w:numPr>
              <w:spacing w:after="60"/>
              <w:ind w:left="675" w:right="57" w:hanging="284"/>
              <w:jc w:val="both"/>
              <w:rPr>
                <w:rFonts w:cs="Times New Roman"/>
              </w:rPr>
            </w:pPr>
            <w:r>
              <w:rPr>
                <w:rFonts w:cs="Times New Roman"/>
              </w:rPr>
              <w:t>k</w:t>
            </w:r>
            <w:r w:rsidRPr="001272E0">
              <w:rPr>
                <w:rFonts w:cs="Times New Roman"/>
              </w:rPr>
              <w:t xml:space="preserve">rimināllietas </w:t>
            </w:r>
            <w:r w:rsidR="0015535E" w:rsidRPr="001272E0">
              <w:rPr>
                <w:rFonts w:cs="Times New Roman"/>
              </w:rPr>
              <w:t>numura piešķiršana</w:t>
            </w:r>
            <w:r w:rsidR="000A6814">
              <w:rPr>
                <w:rFonts w:cs="Times New Roman"/>
              </w:rPr>
              <w:t xml:space="preserve"> </w:t>
            </w:r>
            <w:r w:rsidR="000A6814" w:rsidRPr="001272E0">
              <w:rPr>
                <w:rFonts w:eastAsia="Calibri" w:cs="Times New Roman"/>
              </w:rPr>
              <w:t>–</w:t>
            </w:r>
            <w:r w:rsidR="000A6814">
              <w:rPr>
                <w:rFonts w:eastAsia="Calibri" w:cs="Times New Roman"/>
              </w:rPr>
              <w:t xml:space="preserve"> </w:t>
            </w:r>
            <w:r w:rsidR="0015535E" w:rsidRPr="001272E0">
              <w:rPr>
                <w:rFonts w:cs="Times New Roman"/>
              </w:rPr>
              <w:t xml:space="preserve">nodrošinot iespēju izmeklēšanas iestādēm E-KRASS automatizētā veidā saņemt </w:t>
            </w:r>
            <w:r>
              <w:rPr>
                <w:rFonts w:cs="Times New Roman"/>
              </w:rPr>
              <w:t>k</w:t>
            </w:r>
            <w:r w:rsidRPr="001272E0">
              <w:rPr>
                <w:rFonts w:cs="Times New Roman"/>
              </w:rPr>
              <w:t xml:space="preserve">rimināllietas </w:t>
            </w:r>
            <w:r w:rsidR="0015535E" w:rsidRPr="001272E0">
              <w:rPr>
                <w:rFonts w:cs="Times New Roman"/>
              </w:rPr>
              <w:t xml:space="preserve">numuru, kā arī </w:t>
            </w:r>
            <w:r w:rsidRPr="001272E0">
              <w:rPr>
                <w:rFonts w:cs="Times New Roman"/>
              </w:rPr>
              <w:t xml:space="preserve">nodrošinot iespēju </w:t>
            </w:r>
            <w:r w:rsidR="0015535E" w:rsidRPr="001272E0">
              <w:rPr>
                <w:rFonts w:cs="Times New Roman"/>
              </w:rPr>
              <w:t>prokuratūras iestādēm</w:t>
            </w:r>
            <w:r>
              <w:rPr>
                <w:rFonts w:cs="Times New Roman"/>
              </w:rPr>
              <w:t xml:space="preserve"> un</w:t>
            </w:r>
            <w:r w:rsidRPr="001272E0">
              <w:rPr>
                <w:rFonts w:cs="Times New Roman"/>
              </w:rPr>
              <w:t xml:space="preserve"> </w:t>
            </w:r>
            <w:r w:rsidR="0015535E" w:rsidRPr="001272E0">
              <w:rPr>
                <w:rFonts w:cs="Times New Roman"/>
              </w:rPr>
              <w:t xml:space="preserve">tiesām </w:t>
            </w:r>
            <w:r>
              <w:rPr>
                <w:rFonts w:cs="Times New Roman"/>
              </w:rPr>
              <w:t>to</w:t>
            </w:r>
            <w:r w:rsidRPr="001272E0">
              <w:rPr>
                <w:rFonts w:cs="Times New Roman"/>
              </w:rPr>
              <w:t xml:space="preserve"> </w:t>
            </w:r>
            <w:r w:rsidR="0015535E" w:rsidRPr="001272E0">
              <w:rPr>
                <w:rFonts w:cs="Times New Roman"/>
              </w:rPr>
              <w:t xml:space="preserve">pamatdarbības sistēmās iegūt </w:t>
            </w:r>
            <w:r>
              <w:rPr>
                <w:rFonts w:cs="Times New Roman"/>
              </w:rPr>
              <w:t>k</w:t>
            </w:r>
            <w:r w:rsidRPr="001272E0">
              <w:rPr>
                <w:rFonts w:cs="Times New Roman"/>
              </w:rPr>
              <w:t xml:space="preserve">rimināllietas </w:t>
            </w:r>
            <w:r w:rsidR="0015535E" w:rsidRPr="001272E0">
              <w:rPr>
                <w:rFonts w:cs="Times New Roman"/>
              </w:rPr>
              <w:t>numuru, izmantojot HTTP</w:t>
            </w:r>
            <w:r w:rsidR="000A6814">
              <w:rPr>
                <w:rFonts w:cs="Times New Roman"/>
              </w:rPr>
              <w:t xml:space="preserve"> </w:t>
            </w:r>
            <w:r w:rsidR="0015535E" w:rsidRPr="001272E0">
              <w:rPr>
                <w:rFonts w:cs="Times New Roman"/>
              </w:rPr>
              <w:t xml:space="preserve">bāzēto RESTFUL lietojumprogrammas </w:t>
            </w:r>
            <w:proofErr w:type="spellStart"/>
            <w:r w:rsidR="0015535E" w:rsidRPr="001272E0">
              <w:rPr>
                <w:rFonts w:cs="Times New Roman"/>
              </w:rPr>
              <w:t>saskarnes</w:t>
            </w:r>
            <w:proofErr w:type="spellEnd"/>
            <w:r w:rsidR="0015535E" w:rsidRPr="001272E0">
              <w:rPr>
                <w:rFonts w:cs="Times New Roman"/>
              </w:rPr>
              <w:t xml:space="preserve"> servisu;</w:t>
            </w:r>
          </w:p>
          <w:p w14:paraId="6DC05950" w14:textId="733CB8DD" w:rsidR="0015535E" w:rsidRPr="001272E0" w:rsidRDefault="00FD545A" w:rsidP="003C626A">
            <w:pPr>
              <w:pStyle w:val="CommentText"/>
              <w:numPr>
                <w:ilvl w:val="0"/>
                <w:numId w:val="2"/>
              </w:numPr>
              <w:spacing w:after="60"/>
              <w:ind w:left="675" w:right="57" w:hanging="284"/>
              <w:jc w:val="both"/>
              <w:rPr>
                <w:rFonts w:cs="Times New Roman"/>
              </w:rPr>
            </w:pPr>
            <w:r>
              <w:rPr>
                <w:rFonts w:cs="Times New Roman"/>
              </w:rPr>
              <w:t>p</w:t>
            </w:r>
            <w:r w:rsidRPr="001272E0">
              <w:rPr>
                <w:rFonts w:cs="Times New Roman"/>
              </w:rPr>
              <w:t xml:space="preserve">rocesuālo </w:t>
            </w:r>
            <w:r w:rsidR="0015535E" w:rsidRPr="001272E0">
              <w:rPr>
                <w:rFonts w:cs="Times New Roman"/>
              </w:rPr>
              <w:t xml:space="preserve">dokumentu publicēšana </w:t>
            </w:r>
            <w:r w:rsidR="002F5EB3" w:rsidRPr="001272E0">
              <w:rPr>
                <w:rFonts w:cs="Times New Roman"/>
              </w:rPr>
              <w:t xml:space="preserve">Tieslietu ministrijas </w:t>
            </w:r>
            <w:r w:rsidR="001C3932">
              <w:rPr>
                <w:rFonts w:cs="Times New Roman"/>
              </w:rPr>
              <w:t>e</w:t>
            </w:r>
            <w:r w:rsidR="0015535E" w:rsidRPr="001272E0">
              <w:rPr>
                <w:rFonts w:cs="Times New Roman"/>
              </w:rPr>
              <w:t>lektronisk</w:t>
            </w:r>
            <w:r w:rsidR="001C3932">
              <w:rPr>
                <w:rFonts w:cs="Times New Roman"/>
              </w:rPr>
              <w:t>o</w:t>
            </w:r>
            <w:r w:rsidR="0015535E" w:rsidRPr="001272E0">
              <w:rPr>
                <w:rFonts w:cs="Times New Roman"/>
              </w:rPr>
              <w:t xml:space="preserve"> lietu katalogā – nodrošinot </w:t>
            </w:r>
            <w:r w:rsidR="002F5EB3">
              <w:rPr>
                <w:rFonts w:cs="Times New Roman"/>
              </w:rPr>
              <w:br/>
            </w:r>
            <w:r w:rsidR="0015535E" w:rsidRPr="001272E0">
              <w:rPr>
                <w:rFonts w:cs="Times New Roman"/>
              </w:rPr>
              <w:t xml:space="preserve">E-KRASS lietotnes izstrādi procesuālo dokumentu ievadei un publicēšanai Tieslietu ministrijas </w:t>
            </w:r>
            <w:r w:rsidR="001C3932">
              <w:rPr>
                <w:rFonts w:cs="Times New Roman"/>
              </w:rPr>
              <w:t>e</w:t>
            </w:r>
            <w:r w:rsidR="001C3932" w:rsidRPr="001272E0">
              <w:rPr>
                <w:rFonts w:cs="Times New Roman"/>
              </w:rPr>
              <w:t>lektronisk</w:t>
            </w:r>
            <w:r w:rsidR="001C3932">
              <w:rPr>
                <w:rFonts w:cs="Times New Roman"/>
              </w:rPr>
              <w:t>o</w:t>
            </w:r>
            <w:r w:rsidR="001C3932" w:rsidRPr="001272E0">
              <w:rPr>
                <w:rFonts w:cs="Times New Roman"/>
              </w:rPr>
              <w:t xml:space="preserve"> </w:t>
            </w:r>
            <w:r w:rsidR="0015535E" w:rsidRPr="001272E0">
              <w:rPr>
                <w:rFonts w:cs="Times New Roman"/>
              </w:rPr>
              <w:t>lietu katalogā;</w:t>
            </w:r>
          </w:p>
          <w:p w14:paraId="38D66187" w14:textId="0AE9F1EB" w:rsidR="00545087" w:rsidRPr="001272E0" w:rsidRDefault="0015535E" w:rsidP="003C626A">
            <w:pPr>
              <w:pStyle w:val="CommentText"/>
              <w:numPr>
                <w:ilvl w:val="0"/>
                <w:numId w:val="2"/>
              </w:numPr>
              <w:spacing w:after="120"/>
              <w:ind w:left="675" w:right="57" w:hanging="284"/>
              <w:jc w:val="both"/>
              <w:rPr>
                <w:rFonts w:eastAsia="Times New Roman" w:cs="Times New Roman"/>
                <w:color w:val="333333"/>
                <w:bdr w:val="none" w:sz="0" w:space="0" w:color="auto" w:frame="1"/>
                <w:lang w:eastAsia="lv-LV"/>
              </w:rPr>
            </w:pPr>
            <w:r w:rsidRPr="001272E0">
              <w:rPr>
                <w:rFonts w:cs="Times New Roman"/>
              </w:rPr>
              <w:t>Krimināllikuma pantu klasifikatora publicēšana</w:t>
            </w:r>
            <w:r w:rsidR="000A6814">
              <w:rPr>
                <w:rFonts w:cs="Times New Roman"/>
              </w:rPr>
              <w:t xml:space="preserve"> </w:t>
            </w:r>
            <w:r w:rsidR="000A6814" w:rsidRPr="001272E0">
              <w:rPr>
                <w:rFonts w:eastAsia="Calibri" w:cs="Times New Roman"/>
              </w:rPr>
              <w:t>–</w:t>
            </w:r>
            <w:r w:rsidR="000A6814" w:rsidRPr="001272E0">
              <w:rPr>
                <w:rFonts w:cs="Times New Roman"/>
              </w:rPr>
              <w:t xml:space="preserve"> </w:t>
            </w:r>
            <w:r w:rsidRPr="001272E0">
              <w:rPr>
                <w:rFonts w:cs="Times New Roman"/>
              </w:rPr>
              <w:t xml:space="preserve">nodrošinot strukturētu Krimināllikuma pantu klasifikatora vērtību uzturēšanu, aktualizēšanu un publicēšanu </w:t>
            </w:r>
            <w:r w:rsidR="002A3613" w:rsidRPr="001272E0">
              <w:rPr>
                <w:rFonts w:cs="Times New Roman"/>
              </w:rPr>
              <w:t>citām iestādēm (prokuratūrai, tiesai)</w:t>
            </w:r>
          </w:p>
        </w:tc>
      </w:tr>
    </w:tbl>
    <w:p w14:paraId="6D48FAA8"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24E63398" w14:textId="5C596A1E" w:rsidR="00CD5568" w:rsidRPr="003C626A" w:rsidRDefault="00CD5568" w:rsidP="003C626A">
      <w:pPr>
        <w:spacing w:after="120" w:line="240" w:lineRule="auto"/>
        <w:rPr>
          <w:rFonts w:eastAsia="Times New Roman" w:cs="Times New Roman"/>
          <w:b/>
          <w:bCs/>
          <w:color w:val="333333"/>
          <w:sz w:val="22"/>
          <w:bdr w:val="none" w:sz="0" w:space="0" w:color="auto" w:frame="1"/>
          <w:shd w:val="clear" w:color="auto" w:fill="FFFFFF"/>
          <w:lang w:eastAsia="lv-LV"/>
        </w:rPr>
      </w:pPr>
      <w:r w:rsidRPr="003C626A">
        <w:rPr>
          <w:rFonts w:eastAsia="Times New Roman" w:cs="Times New Roman"/>
          <w:b/>
          <w:bCs/>
          <w:color w:val="333333"/>
          <w:sz w:val="22"/>
          <w:bdr w:val="none" w:sz="0" w:space="0" w:color="auto" w:frame="1"/>
          <w:shd w:val="clear" w:color="auto" w:fill="FFFFFF"/>
          <w:lang w:eastAsia="lv-LV"/>
        </w:rPr>
        <w:t>2. Pakalpojuma sniedzējs</w:t>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369FA369" w14:textId="77777777" w:rsidTr="00AE64AD">
        <w:tc>
          <w:tcPr>
            <w:tcW w:w="50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E560F8F" w14:textId="0F9811A2" w:rsidR="00CD5568" w:rsidRPr="001272E0" w:rsidRDefault="00FE2638" w:rsidP="003C626A">
            <w:pPr>
              <w:spacing w:after="120" w:line="240" w:lineRule="auto"/>
              <w:ind w:left="57" w:right="57"/>
              <w:jc w:val="both"/>
              <w:rPr>
                <w:rFonts w:eastAsia="Times New Roman" w:cs="Times New Roman"/>
                <w:iCs/>
                <w:color w:val="333333"/>
                <w:sz w:val="20"/>
                <w:szCs w:val="20"/>
                <w:bdr w:val="none" w:sz="0" w:space="0" w:color="auto" w:frame="1"/>
                <w:lang w:eastAsia="lv-LV"/>
              </w:rPr>
            </w:pPr>
            <w:r w:rsidRPr="001272E0">
              <w:rPr>
                <w:rFonts w:eastAsia="Times New Roman" w:cs="Times New Roman"/>
                <w:iCs/>
                <w:color w:val="333333"/>
                <w:sz w:val="20"/>
                <w:szCs w:val="20"/>
                <w:bdr w:val="none" w:sz="0" w:space="0" w:color="auto" w:frame="1"/>
                <w:lang w:eastAsia="lv-LV"/>
              </w:rPr>
              <w:t>IeM IC</w:t>
            </w:r>
          </w:p>
        </w:tc>
      </w:tr>
    </w:tbl>
    <w:p w14:paraId="4F36EC96"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254CD168" w14:textId="4BF282DC" w:rsidR="00CD5568" w:rsidRPr="003C626A" w:rsidRDefault="00CD5568" w:rsidP="003C626A">
      <w:pPr>
        <w:spacing w:after="120" w:line="240" w:lineRule="auto"/>
        <w:rPr>
          <w:rFonts w:eastAsia="Times New Roman" w:cs="Times New Roman"/>
          <w:b/>
          <w:bCs/>
          <w:color w:val="333333"/>
          <w:sz w:val="22"/>
          <w:bdr w:val="none" w:sz="0" w:space="0" w:color="auto" w:frame="1"/>
          <w:shd w:val="clear" w:color="auto" w:fill="FFFFFF"/>
          <w:lang w:eastAsia="lv-LV"/>
        </w:rPr>
      </w:pPr>
      <w:r w:rsidRPr="003C626A">
        <w:rPr>
          <w:rFonts w:eastAsia="Times New Roman" w:cs="Times New Roman"/>
          <w:b/>
          <w:bCs/>
          <w:color w:val="333333"/>
          <w:sz w:val="22"/>
          <w:bdr w:val="none" w:sz="0" w:space="0" w:color="auto" w:frame="1"/>
          <w:shd w:val="clear" w:color="auto" w:fill="FFFFFF"/>
          <w:lang w:eastAsia="lv-LV"/>
        </w:rPr>
        <w:t>3. Pakalpojuma rādītāji (pakalpojuma līmeņa vienošanās (SLA)</w:t>
      </w:r>
      <w:r w:rsidR="007943D1" w:rsidRPr="003C626A">
        <w:rPr>
          <w:rFonts w:eastAsia="Times New Roman" w:cs="Times New Roman"/>
          <w:b/>
          <w:bCs/>
          <w:color w:val="333333"/>
          <w:sz w:val="22"/>
          <w:bdr w:val="none" w:sz="0" w:space="0" w:color="auto" w:frame="1"/>
          <w:shd w:val="clear" w:color="auto" w:fill="FFFFFF"/>
          <w:lang w:eastAsia="lv-LV"/>
        </w:rPr>
        <w:t xml:space="preserve"> līmeņi</w:t>
      </w:r>
      <w:r w:rsidRPr="003C626A">
        <w:rPr>
          <w:rFonts w:eastAsia="Times New Roman" w:cs="Times New Roman"/>
          <w:b/>
          <w:bCs/>
          <w:color w:val="333333"/>
          <w:sz w:val="22"/>
          <w:bdr w:val="none" w:sz="0" w:space="0" w:color="auto" w:frame="1"/>
          <w:shd w:val="clear" w:color="auto" w:fill="FFFFFF"/>
          <w:lang w:eastAsia="lv-LV"/>
        </w:rPr>
        <w:t>)</w:t>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4971D3" w:rsidRPr="001272E0" w14:paraId="7321358C" w14:textId="77777777" w:rsidTr="00AD6AAF">
        <w:tc>
          <w:tcPr>
            <w:tcW w:w="0" w:type="auto"/>
            <w:tcBorders>
              <w:top w:val="single" w:sz="6" w:space="0" w:color="817F7F"/>
              <w:left w:val="single" w:sz="6" w:space="0" w:color="817F7F"/>
              <w:bottom w:val="single" w:sz="6" w:space="0" w:color="817F7F"/>
              <w:right w:val="single" w:sz="6" w:space="0" w:color="817F7F"/>
            </w:tcBorders>
            <w:shd w:val="clear" w:color="auto" w:fill="FFFFFF" w:themeFill="background1"/>
            <w:tcMar>
              <w:top w:w="30" w:type="dxa"/>
              <w:left w:w="30" w:type="dxa"/>
              <w:bottom w:w="30" w:type="dxa"/>
              <w:right w:w="30" w:type="dxa"/>
            </w:tcMar>
            <w:hideMark/>
          </w:tcPr>
          <w:p w14:paraId="40EAF327" w14:textId="62CECD08" w:rsidR="004971D3" w:rsidRPr="003C626A" w:rsidRDefault="004971D3" w:rsidP="003C626A">
            <w:pPr>
              <w:spacing w:after="120" w:line="240" w:lineRule="auto"/>
              <w:ind w:left="57" w:right="57"/>
              <w:jc w:val="both"/>
              <w:rPr>
                <w:rFonts w:eastAsia="Times New Roman" w:cs="Times New Roman"/>
                <w:iCs/>
                <w:color w:val="333333"/>
                <w:sz w:val="20"/>
                <w:szCs w:val="20"/>
                <w:bdr w:val="none" w:sz="0" w:space="0" w:color="auto" w:frame="1"/>
                <w:lang w:eastAsia="lv-LV"/>
              </w:rPr>
            </w:pPr>
            <w:r w:rsidRPr="001272E0">
              <w:rPr>
                <w:rFonts w:eastAsia="Times New Roman" w:cs="Times New Roman"/>
                <w:sz w:val="20"/>
                <w:szCs w:val="20"/>
                <w:bdr w:val="none" w:sz="0" w:space="0" w:color="auto" w:frame="1"/>
                <w:lang w:eastAsia="lv-LV"/>
              </w:rPr>
              <w:t xml:space="preserve">Pakalpojuma </w:t>
            </w:r>
            <w:r w:rsidRPr="003C626A">
              <w:rPr>
                <w:rFonts w:eastAsia="Times New Roman" w:cs="Times New Roman"/>
                <w:iCs/>
                <w:color w:val="333333"/>
                <w:sz w:val="20"/>
                <w:szCs w:val="20"/>
                <w:bdr w:val="none" w:sz="0" w:space="0" w:color="auto" w:frame="1"/>
                <w:lang w:eastAsia="lv-LV"/>
              </w:rPr>
              <w:t>nodrošināšanai</w:t>
            </w:r>
            <w:r w:rsidRPr="001272E0">
              <w:rPr>
                <w:rFonts w:eastAsia="Times New Roman" w:cs="Times New Roman"/>
                <w:sz w:val="20"/>
                <w:szCs w:val="20"/>
                <w:bdr w:val="none" w:sz="0" w:space="0" w:color="auto" w:frame="1"/>
                <w:lang w:eastAsia="lv-LV"/>
              </w:rPr>
              <w:t xml:space="preserve"> IeM IC veic </w:t>
            </w:r>
            <w:r w:rsidR="002F5EB3">
              <w:rPr>
                <w:rFonts w:eastAsia="Times New Roman" w:cs="Times New Roman"/>
                <w:sz w:val="20"/>
                <w:szCs w:val="20"/>
                <w:bdr w:val="none" w:sz="0" w:space="0" w:color="auto" w:frame="1"/>
                <w:lang w:eastAsia="lv-LV"/>
              </w:rPr>
              <w:t xml:space="preserve">tā </w:t>
            </w:r>
            <w:r w:rsidRPr="001272E0">
              <w:rPr>
                <w:rFonts w:eastAsia="Times New Roman" w:cs="Times New Roman"/>
                <w:sz w:val="20"/>
                <w:szCs w:val="20"/>
                <w:bdr w:val="none" w:sz="0" w:space="0" w:color="auto" w:frame="1"/>
                <w:lang w:eastAsia="lv-LV"/>
              </w:rPr>
              <w:t>pārziņā esošo sistēmu izmitināšanu datu centros</w:t>
            </w:r>
            <w:r w:rsidR="002F5EB3">
              <w:rPr>
                <w:rFonts w:eastAsia="Times New Roman" w:cs="Times New Roman"/>
                <w:sz w:val="20"/>
                <w:szCs w:val="20"/>
                <w:bdr w:val="none" w:sz="0" w:space="0" w:color="auto" w:frame="1"/>
                <w:lang w:eastAsia="lv-LV"/>
              </w:rPr>
              <w:t xml:space="preserve"> un</w:t>
            </w:r>
            <w:r w:rsidR="002F5EB3" w:rsidRPr="001272E0">
              <w:rPr>
                <w:rFonts w:eastAsia="Times New Roman" w:cs="Times New Roman"/>
                <w:sz w:val="20"/>
                <w:szCs w:val="20"/>
                <w:bdr w:val="none" w:sz="0" w:space="0" w:color="auto" w:frame="1"/>
                <w:lang w:eastAsia="lv-LV"/>
              </w:rPr>
              <w:t xml:space="preserve"> </w:t>
            </w:r>
            <w:r w:rsidRPr="001272E0">
              <w:rPr>
                <w:rFonts w:eastAsia="Times New Roman" w:cs="Times New Roman"/>
                <w:sz w:val="20"/>
                <w:szCs w:val="20"/>
                <w:bdr w:val="none" w:sz="0" w:space="0" w:color="auto" w:frame="1"/>
                <w:lang w:eastAsia="lv-LV"/>
              </w:rPr>
              <w:t xml:space="preserve">uzturēšanu, nodrošina to darbības nepārtrauktību, </w:t>
            </w:r>
            <w:r w:rsidRPr="001272E0">
              <w:rPr>
                <w:rFonts w:cs="Times New Roman"/>
                <w:sz w:val="20"/>
                <w:szCs w:val="20"/>
              </w:rPr>
              <w:t xml:space="preserve">uzrauga, analizē un novērtē </w:t>
            </w:r>
            <w:r w:rsidR="002F5EB3">
              <w:rPr>
                <w:rFonts w:eastAsia="Times New Roman" w:cs="Times New Roman"/>
                <w:sz w:val="20"/>
                <w:szCs w:val="20"/>
                <w:bdr w:val="none" w:sz="0" w:space="0" w:color="auto" w:frame="1"/>
                <w:lang w:eastAsia="lv-LV"/>
              </w:rPr>
              <w:t xml:space="preserve">tā </w:t>
            </w:r>
            <w:r w:rsidRPr="001272E0">
              <w:rPr>
                <w:rFonts w:cs="Times New Roman"/>
                <w:sz w:val="20"/>
                <w:szCs w:val="20"/>
              </w:rPr>
              <w:t xml:space="preserve">pārziņā esošo </w:t>
            </w:r>
            <w:r w:rsidR="002F5EB3">
              <w:rPr>
                <w:rFonts w:cs="Times New Roman"/>
                <w:sz w:val="20"/>
                <w:szCs w:val="20"/>
              </w:rPr>
              <w:t>IKT</w:t>
            </w:r>
            <w:r w:rsidRPr="001272E0">
              <w:rPr>
                <w:rFonts w:cs="Times New Roman"/>
                <w:sz w:val="20"/>
                <w:szCs w:val="20"/>
              </w:rPr>
              <w:t xml:space="preserve"> tehnisko risinājumu un infrastruktūras stāvokli, pārvalda lietotājus, sniedz konsultācijas, metodisko un praktisko palīdzību informācijas sistēmu lietotājiem darbā ar IeM IC pārziņā esoš</w:t>
            </w:r>
            <w:r w:rsidR="002F5EB3">
              <w:rPr>
                <w:rFonts w:cs="Times New Roman"/>
                <w:sz w:val="20"/>
                <w:szCs w:val="20"/>
              </w:rPr>
              <w:t>aj</w:t>
            </w:r>
            <w:r w:rsidRPr="001272E0">
              <w:rPr>
                <w:rFonts w:cs="Times New Roman"/>
                <w:sz w:val="20"/>
                <w:szCs w:val="20"/>
              </w:rPr>
              <w:t xml:space="preserve">ām informācijas sistēmām, kā arī </w:t>
            </w:r>
            <w:r w:rsidR="00D96E47">
              <w:rPr>
                <w:rFonts w:cs="Times New Roman"/>
                <w:sz w:val="20"/>
                <w:szCs w:val="20"/>
              </w:rPr>
              <w:t>īsteno</w:t>
            </w:r>
            <w:r w:rsidRPr="001272E0">
              <w:rPr>
                <w:rFonts w:cs="Times New Roman"/>
                <w:sz w:val="20"/>
                <w:szCs w:val="20"/>
              </w:rPr>
              <w:t xml:space="preserve"> izmaiņu pieprasījumus sistēmas pielāgošanai normatīvo aktu prasībām. Gan E-KRASS, gan IeM IC datu centri ir daļa no kritiskās infrastruktūras ar augstām datu konfidencialitātes un integritātes prasībām</w:t>
            </w:r>
            <w:r w:rsidR="002F5EB3">
              <w:rPr>
                <w:rFonts w:cs="Times New Roman"/>
                <w:sz w:val="20"/>
                <w:szCs w:val="20"/>
              </w:rPr>
              <w:t xml:space="preserve"> un</w:t>
            </w:r>
            <w:r w:rsidRPr="001272E0">
              <w:rPr>
                <w:rFonts w:cs="Times New Roman"/>
                <w:sz w:val="20"/>
                <w:szCs w:val="20"/>
              </w:rPr>
              <w:t xml:space="preserve"> augstām sistēmas pieejamības prasībām, kas pārsniedz paaugstinātas drošības sistēmām izvirzītās pieejamības </w:t>
            </w:r>
            <w:r w:rsidRPr="003C626A">
              <w:rPr>
                <w:rFonts w:eastAsia="Times New Roman" w:cs="Times New Roman"/>
                <w:iCs/>
                <w:color w:val="333333"/>
                <w:sz w:val="20"/>
                <w:szCs w:val="20"/>
                <w:bdr w:val="none" w:sz="0" w:space="0" w:color="auto" w:frame="1"/>
                <w:lang w:eastAsia="lv-LV"/>
              </w:rPr>
              <w:t xml:space="preserve">prasības (ne vairāk kā </w:t>
            </w:r>
            <w:r w:rsidR="002F5EB3">
              <w:rPr>
                <w:rFonts w:eastAsia="Times New Roman" w:cs="Times New Roman"/>
                <w:iCs/>
                <w:color w:val="333333"/>
                <w:sz w:val="20"/>
                <w:szCs w:val="20"/>
                <w:bdr w:val="none" w:sz="0" w:space="0" w:color="auto" w:frame="1"/>
                <w:lang w:eastAsia="lv-LV"/>
              </w:rPr>
              <w:t>četras</w:t>
            </w:r>
            <w:r w:rsidR="002F5EB3" w:rsidRPr="003C626A">
              <w:rPr>
                <w:rFonts w:eastAsia="Times New Roman" w:cs="Times New Roman"/>
                <w:iCs/>
                <w:color w:val="333333"/>
                <w:sz w:val="20"/>
                <w:szCs w:val="20"/>
                <w:bdr w:val="none" w:sz="0" w:space="0" w:color="auto" w:frame="1"/>
                <w:lang w:eastAsia="lv-LV"/>
              </w:rPr>
              <w:t xml:space="preserve"> </w:t>
            </w:r>
            <w:r w:rsidRPr="003C626A">
              <w:rPr>
                <w:rFonts w:eastAsia="Times New Roman" w:cs="Times New Roman"/>
                <w:iCs/>
                <w:color w:val="333333"/>
                <w:sz w:val="20"/>
                <w:szCs w:val="20"/>
                <w:bdr w:val="none" w:sz="0" w:space="0" w:color="auto" w:frame="1"/>
                <w:lang w:eastAsia="lv-LV"/>
              </w:rPr>
              <w:t>dīkstāves stundas mēnesī)</w:t>
            </w:r>
            <w:r w:rsidRPr="003C626A">
              <w:rPr>
                <w:rFonts w:eastAsia="Times New Roman"/>
                <w:iCs/>
                <w:color w:val="333333"/>
                <w:szCs w:val="18"/>
                <w:bdr w:val="none" w:sz="0" w:space="0" w:color="auto" w:frame="1"/>
                <w:vertAlign w:val="superscript"/>
                <w:lang w:eastAsia="lv-LV"/>
              </w:rPr>
              <w:footnoteReference w:id="2"/>
            </w:r>
            <w:r w:rsidRPr="003C626A">
              <w:rPr>
                <w:rFonts w:eastAsia="Times New Roman" w:cs="Times New Roman"/>
                <w:iCs/>
                <w:color w:val="333333"/>
                <w:sz w:val="20"/>
                <w:szCs w:val="20"/>
                <w:bdr w:val="none" w:sz="0" w:space="0" w:color="auto" w:frame="1"/>
                <w:lang w:eastAsia="lv-LV"/>
              </w:rPr>
              <w:t>.</w:t>
            </w:r>
          </w:p>
          <w:p w14:paraId="107EE767" w14:textId="329C951B" w:rsidR="004971D3" w:rsidRPr="003C626A" w:rsidRDefault="004971D3" w:rsidP="003C626A">
            <w:pPr>
              <w:spacing w:after="60" w:line="240" w:lineRule="auto"/>
              <w:ind w:left="57" w:right="57"/>
              <w:jc w:val="both"/>
              <w:rPr>
                <w:rFonts w:eastAsia="Times New Roman" w:cs="Times New Roman"/>
                <w:iCs/>
                <w:color w:val="333333"/>
                <w:sz w:val="20"/>
                <w:szCs w:val="20"/>
                <w:bdr w:val="none" w:sz="0" w:space="0" w:color="auto" w:frame="1"/>
                <w:lang w:eastAsia="lv-LV"/>
              </w:rPr>
            </w:pPr>
            <w:r w:rsidRPr="003C626A">
              <w:rPr>
                <w:rFonts w:eastAsia="Times New Roman" w:cs="Times New Roman"/>
                <w:iCs/>
                <w:color w:val="333333"/>
                <w:sz w:val="20"/>
                <w:szCs w:val="20"/>
                <w:bdr w:val="none" w:sz="0" w:space="0" w:color="auto" w:frame="1"/>
                <w:lang w:eastAsia="lv-LV"/>
              </w:rPr>
              <w:t>Elektroniskās kriminālprocesa pārvaldības sākotnējo pakalpojumu grupas rādītāji:</w:t>
            </w:r>
          </w:p>
          <w:p w14:paraId="6F8011CA" w14:textId="745B5E6C" w:rsidR="004971D3" w:rsidRPr="002F5EB3" w:rsidRDefault="00D93F94" w:rsidP="003C626A">
            <w:pPr>
              <w:pStyle w:val="CommentText"/>
              <w:numPr>
                <w:ilvl w:val="0"/>
                <w:numId w:val="2"/>
              </w:numPr>
              <w:spacing w:after="60"/>
              <w:ind w:left="675" w:right="57" w:hanging="284"/>
              <w:jc w:val="both"/>
              <w:rPr>
                <w:rFonts w:cs="Times New Roman"/>
              </w:rPr>
            </w:pPr>
            <w:r>
              <w:rPr>
                <w:rFonts w:eastAsia="Times New Roman" w:cs="Times New Roman"/>
                <w:iCs/>
                <w:color w:val="333333"/>
                <w:bdr w:val="none" w:sz="0" w:space="0" w:color="auto" w:frame="1"/>
                <w:lang w:eastAsia="lv-LV"/>
              </w:rPr>
              <w:t>e</w:t>
            </w:r>
            <w:r w:rsidR="004971D3" w:rsidRPr="002F5EB3">
              <w:rPr>
                <w:rFonts w:cs="Times New Roman"/>
              </w:rPr>
              <w:t>lektroniskās kriminālprocesa pārvaldības pakalpojumu uzturēšana, darbības nepārtrauktības nodrošināšana, aktualizācija, izplatīšana;</w:t>
            </w:r>
          </w:p>
          <w:p w14:paraId="1F375524" w14:textId="0B347E99" w:rsidR="004971D3" w:rsidRPr="002F5EB3" w:rsidRDefault="004971D3" w:rsidP="003C626A">
            <w:pPr>
              <w:pStyle w:val="CommentText"/>
              <w:numPr>
                <w:ilvl w:val="0"/>
                <w:numId w:val="2"/>
              </w:numPr>
              <w:spacing w:after="120"/>
              <w:ind w:left="675" w:right="57" w:hanging="284"/>
              <w:jc w:val="both"/>
              <w:rPr>
                <w:rFonts w:cs="Times New Roman"/>
              </w:rPr>
            </w:pPr>
            <w:r w:rsidRPr="002F5EB3">
              <w:rPr>
                <w:rFonts w:cs="Times New Roman"/>
              </w:rPr>
              <w:lastRenderedPageBreak/>
              <w:t>KRASS reģistrēto e</w:t>
            </w:r>
            <w:r w:rsidR="002B4627">
              <w:rPr>
                <w:rFonts w:cs="Times New Roman"/>
              </w:rPr>
              <w:t>-l</w:t>
            </w:r>
            <w:r w:rsidRPr="002F5EB3">
              <w:rPr>
                <w:rFonts w:cs="Times New Roman"/>
              </w:rPr>
              <w:t>ietas datu nodošana e</w:t>
            </w:r>
            <w:r w:rsidR="002B4627">
              <w:rPr>
                <w:rFonts w:cs="Times New Roman"/>
              </w:rPr>
              <w:t>-l</w:t>
            </w:r>
            <w:r w:rsidRPr="002F5EB3">
              <w:rPr>
                <w:rFonts w:cs="Times New Roman"/>
              </w:rPr>
              <w:t>ietas sadarbības partneriem;</w:t>
            </w:r>
          </w:p>
          <w:p w14:paraId="28CA0924" w14:textId="000C35C0" w:rsidR="004971D3" w:rsidRPr="003C626A" w:rsidRDefault="00D93F94" w:rsidP="003C626A">
            <w:pPr>
              <w:pStyle w:val="CommentText"/>
              <w:numPr>
                <w:ilvl w:val="0"/>
                <w:numId w:val="2"/>
              </w:numPr>
              <w:spacing w:after="120"/>
              <w:ind w:left="675" w:right="57" w:hanging="284"/>
              <w:jc w:val="both"/>
              <w:rPr>
                <w:rFonts w:eastAsia="Times New Roman" w:cs="Times New Roman"/>
                <w:iCs/>
                <w:color w:val="333333"/>
                <w:bdr w:val="none" w:sz="0" w:space="0" w:color="auto" w:frame="1"/>
                <w:lang w:eastAsia="lv-LV"/>
              </w:rPr>
            </w:pPr>
            <w:r>
              <w:rPr>
                <w:rFonts w:cs="Times New Roman"/>
              </w:rPr>
              <w:t>v</w:t>
            </w:r>
            <w:r w:rsidR="004971D3" w:rsidRPr="002F5EB3">
              <w:rPr>
                <w:rFonts w:cs="Times New Roman"/>
              </w:rPr>
              <w:t>ienota krimināllietas</w:t>
            </w:r>
            <w:r w:rsidR="004971D3" w:rsidRPr="003C626A">
              <w:rPr>
                <w:rFonts w:eastAsia="Times New Roman" w:cs="Times New Roman"/>
                <w:iCs/>
                <w:color w:val="333333"/>
                <w:bdr w:val="none" w:sz="0" w:space="0" w:color="auto" w:frame="1"/>
                <w:lang w:eastAsia="lv-LV"/>
              </w:rPr>
              <w:t xml:space="preserve"> numura piešķiršanas nodrošināšana KRASS un </w:t>
            </w:r>
            <w:r w:rsidR="002B4627" w:rsidRPr="003C626A">
              <w:rPr>
                <w:rFonts w:eastAsia="Times New Roman" w:cs="Times New Roman"/>
                <w:iCs/>
                <w:color w:val="333333"/>
                <w:bdr w:val="none" w:sz="0" w:space="0" w:color="auto" w:frame="1"/>
                <w:lang w:eastAsia="lv-LV"/>
              </w:rPr>
              <w:t>e</w:t>
            </w:r>
            <w:r w:rsidR="002B4627">
              <w:rPr>
                <w:rFonts w:eastAsia="Times New Roman" w:cs="Times New Roman"/>
                <w:iCs/>
                <w:color w:val="333333"/>
                <w:bdr w:val="none" w:sz="0" w:space="0" w:color="auto" w:frame="1"/>
                <w:lang w:eastAsia="lv-LV"/>
              </w:rPr>
              <w:t>-l</w:t>
            </w:r>
            <w:r w:rsidR="002B4627" w:rsidRPr="003C626A">
              <w:rPr>
                <w:rFonts w:eastAsia="Times New Roman" w:cs="Times New Roman"/>
                <w:iCs/>
                <w:color w:val="333333"/>
                <w:bdr w:val="none" w:sz="0" w:space="0" w:color="auto" w:frame="1"/>
                <w:lang w:eastAsia="lv-LV"/>
              </w:rPr>
              <w:t xml:space="preserve">ietas </w:t>
            </w:r>
            <w:r w:rsidR="004971D3" w:rsidRPr="003C626A">
              <w:rPr>
                <w:rFonts w:eastAsia="Times New Roman" w:cs="Times New Roman"/>
                <w:iCs/>
                <w:color w:val="333333"/>
                <w:bdr w:val="none" w:sz="0" w:space="0" w:color="auto" w:frame="1"/>
                <w:lang w:eastAsia="lv-LV"/>
              </w:rPr>
              <w:t>sadarbības partneriem</w:t>
            </w:r>
            <w:r>
              <w:rPr>
                <w:rFonts w:eastAsia="Times New Roman" w:cs="Times New Roman"/>
                <w:iCs/>
                <w:color w:val="333333"/>
                <w:bdr w:val="none" w:sz="0" w:space="0" w:color="auto" w:frame="1"/>
                <w:lang w:eastAsia="lv-LV"/>
              </w:rPr>
              <w:t>.</w:t>
            </w:r>
          </w:p>
          <w:p w14:paraId="09CF5CA1" w14:textId="44547245" w:rsidR="004971D3" w:rsidRPr="001272E0" w:rsidRDefault="004971D3" w:rsidP="003C626A">
            <w:pPr>
              <w:spacing w:after="120" w:line="240" w:lineRule="auto"/>
              <w:ind w:left="57" w:right="57"/>
              <w:jc w:val="both"/>
              <w:rPr>
                <w:rFonts w:eastAsia="Times New Roman" w:cs="Times New Roman"/>
                <w:sz w:val="20"/>
                <w:szCs w:val="20"/>
                <w:bdr w:val="none" w:sz="0" w:space="0" w:color="auto" w:frame="1"/>
                <w:lang w:eastAsia="lv-LV"/>
              </w:rPr>
            </w:pPr>
            <w:r w:rsidRPr="003C626A">
              <w:rPr>
                <w:rFonts w:eastAsia="Times New Roman" w:cs="Times New Roman"/>
                <w:iCs/>
                <w:color w:val="333333"/>
                <w:sz w:val="20"/>
                <w:szCs w:val="20"/>
                <w:bdr w:val="none" w:sz="0" w:space="0" w:color="auto" w:frame="1"/>
                <w:lang w:eastAsia="lv-LV"/>
              </w:rPr>
              <w:t xml:space="preserve">E-KRASS plānots kā daļa no IeM IC uzturētās </w:t>
            </w:r>
            <w:r w:rsidR="002B4627" w:rsidRPr="003C626A">
              <w:rPr>
                <w:rFonts w:eastAsia="Times New Roman" w:cs="Times New Roman"/>
                <w:iCs/>
                <w:color w:val="333333"/>
                <w:sz w:val="20"/>
                <w:szCs w:val="20"/>
                <w:bdr w:val="none" w:sz="0" w:space="0" w:color="auto" w:frame="1"/>
                <w:lang w:eastAsia="lv-LV"/>
              </w:rPr>
              <w:t>e</w:t>
            </w:r>
            <w:r w:rsidR="002B4627">
              <w:rPr>
                <w:rFonts w:eastAsia="Times New Roman" w:cs="Times New Roman"/>
                <w:iCs/>
                <w:color w:val="333333"/>
                <w:sz w:val="20"/>
                <w:szCs w:val="20"/>
                <w:bdr w:val="none" w:sz="0" w:space="0" w:color="auto" w:frame="1"/>
                <w:lang w:eastAsia="lv-LV"/>
              </w:rPr>
              <w:t>-l</w:t>
            </w:r>
            <w:r w:rsidR="002B4627" w:rsidRPr="003C626A">
              <w:rPr>
                <w:rFonts w:eastAsia="Times New Roman" w:cs="Times New Roman"/>
                <w:iCs/>
                <w:color w:val="333333"/>
                <w:sz w:val="20"/>
                <w:szCs w:val="20"/>
                <w:bdr w:val="none" w:sz="0" w:space="0" w:color="auto" w:frame="1"/>
                <w:lang w:eastAsia="lv-LV"/>
              </w:rPr>
              <w:t xml:space="preserve">ietas </w:t>
            </w:r>
            <w:r w:rsidRPr="003C626A">
              <w:rPr>
                <w:rFonts w:eastAsia="Times New Roman" w:cs="Times New Roman"/>
                <w:iCs/>
                <w:color w:val="333333"/>
                <w:sz w:val="20"/>
                <w:szCs w:val="20"/>
                <w:bdr w:val="none" w:sz="0" w:space="0" w:color="auto" w:frame="1"/>
                <w:lang w:eastAsia="lv-LV"/>
              </w:rPr>
              <w:t>tehnoloģiskās platforma</w:t>
            </w:r>
            <w:r w:rsidR="00D93F94">
              <w:rPr>
                <w:rFonts w:eastAsia="Times New Roman" w:cs="Times New Roman"/>
                <w:iCs/>
                <w:color w:val="333333"/>
                <w:sz w:val="20"/>
                <w:szCs w:val="20"/>
                <w:bdr w:val="none" w:sz="0" w:space="0" w:color="auto" w:frame="1"/>
                <w:lang w:eastAsia="lv-LV"/>
              </w:rPr>
              <w:t>s</w:t>
            </w:r>
            <w:r w:rsidRPr="003C626A">
              <w:rPr>
                <w:rFonts w:eastAsia="Times New Roman" w:cs="Times New Roman"/>
                <w:iCs/>
                <w:color w:val="333333"/>
                <w:sz w:val="20"/>
                <w:szCs w:val="20"/>
                <w:bdr w:val="none" w:sz="0" w:space="0" w:color="auto" w:frame="1"/>
                <w:lang w:eastAsia="lv-LV"/>
              </w:rPr>
              <w:t>, kuras arhitektūra ir mērogojama un izmitināta divos datu centros</w:t>
            </w:r>
            <w:r w:rsidR="00D93F94">
              <w:rPr>
                <w:rFonts w:eastAsia="Times New Roman" w:cs="Times New Roman"/>
                <w:iCs/>
                <w:color w:val="333333"/>
                <w:sz w:val="20"/>
                <w:szCs w:val="20"/>
                <w:bdr w:val="none" w:sz="0" w:space="0" w:color="auto" w:frame="1"/>
                <w:lang w:eastAsia="lv-LV"/>
              </w:rPr>
              <w:t>,</w:t>
            </w:r>
            <w:r w:rsidRPr="003C626A">
              <w:rPr>
                <w:rFonts w:eastAsia="Times New Roman" w:cs="Times New Roman"/>
                <w:iCs/>
                <w:color w:val="333333"/>
                <w:sz w:val="20"/>
                <w:szCs w:val="20"/>
                <w:bdr w:val="none" w:sz="0" w:space="0" w:color="auto" w:frame="1"/>
                <w:lang w:eastAsia="lv-LV"/>
              </w:rPr>
              <w:t xml:space="preserve"> paredzot darbības režīmu 24/7</w:t>
            </w:r>
            <w:r w:rsidR="00D93F94">
              <w:rPr>
                <w:rFonts w:eastAsia="Times New Roman" w:cs="Times New Roman"/>
                <w:iCs/>
                <w:color w:val="333333"/>
                <w:sz w:val="20"/>
                <w:szCs w:val="20"/>
                <w:bdr w:val="none" w:sz="0" w:space="0" w:color="auto" w:frame="1"/>
                <w:lang w:eastAsia="lv-LV"/>
              </w:rPr>
              <w:t xml:space="preserve"> un</w:t>
            </w:r>
            <w:r w:rsidR="00D93F94" w:rsidRPr="003C626A">
              <w:rPr>
                <w:rFonts w:eastAsia="Times New Roman" w:cs="Times New Roman"/>
                <w:iCs/>
                <w:color w:val="333333"/>
                <w:sz w:val="20"/>
                <w:szCs w:val="20"/>
                <w:bdr w:val="none" w:sz="0" w:space="0" w:color="auto" w:frame="1"/>
                <w:lang w:eastAsia="lv-LV"/>
              </w:rPr>
              <w:t xml:space="preserve"> </w:t>
            </w:r>
            <w:r w:rsidRPr="003C626A">
              <w:rPr>
                <w:rFonts w:eastAsia="Times New Roman" w:cs="Times New Roman"/>
                <w:iCs/>
                <w:color w:val="333333"/>
                <w:sz w:val="20"/>
                <w:szCs w:val="20"/>
                <w:bdr w:val="none" w:sz="0" w:space="0" w:color="auto" w:frame="1"/>
                <w:lang w:eastAsia="lv-LV"/>
              </w:rPr>
              <w:t>minimizējot plānotās dīkstāves. Visi E-KRASS pieejamie elektroniskie</w:t>
            </w:r>
            <w:r w:rsidRPr="001272E0">
              <w:rPr>
                <w:rFonts w:cs="Times New Roman"/>
                <w:sz w:val="20"/>
                <w:szCs w:val="20"/>
              </w:rPr>
              <w:t xml:space="preserve"> pakalpojumi un funkcionalitāte </w:t>
            </w:r>
            <w:r w:rsidR="00D93F94" w:rsidRPr="001272E0">
              <w:rPr>
                <w:rFonts w:cs="Times New Roman"/>
                <w:sz w:val="20"/>
                <w:szCs w:val="20"/>
              </w:rPr>
              <w:t xml:space="preserve">nekavējoties </w:t>
            </w:r>
            <w:r w:rsidRPr="001272E0">
              <w:rPr>
                <w:rFonts w:cs="Times New Roman"/>
                <w:sz w:val="20"/>
                <w:szCs w:val="20"/>
              </w:rPr>
              <w:t xml:space="preserve">ir </w:t>
            </w:r>
            <w:r w:rsidR="00D93F94" w:rsidRPr="001272E0">
              <w:rPr>
                <w:rFonts w:cs="Times New Roman"/>
                <w:sz w:val="20"/>
                <w:szCs w:val="20"/>
              </w:rPr>
              <w:t>pieejam</w:t>
            </w:r>
            <w:r w:rsidR="00D93F94">
              <w:rPr>
                <w:rFonts w:cs="Times New Roman"/>
                <w:sz w:val="20"/>
                <w:szCs w:val="20"/>
              </w:rPr>
              <w:t>a</w:t>
            </w:r>
            <w:r w:rsidR="00D93F94" w:rsidRPr="001272E0">
              <w:rPr>
                <w:rFonts w:cs="Times New Roman"/>
                <w:sz w:val="20"/>
                <w:szCs w:val="20"/>
              </w:rPr>
              <w:t xml:space="preserve"> tiešsaistē </w:t>
            </w:r>
          </w:p>
        </w:tc>
      </w:tr>
    </w:tbl>
    <w:p w14:paraId="71DD875F"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3F12AF34" w14:textId="72599607" w:rsidR="00CD5568" w:rsidRPr="003C626A" w:rsidRDefault="00CD5568" w:rsidP="003C626A">
      <w:pPr>
        <w:spacing w:after="120" w:line="240" w:lineRule="auto"/>
        <w:rPr>
          <w:rFonts w:eastAsia="Times New Roman" w:cs="Times New Roman"/>
          <w:b/>
          <w:bCs/>
          <w:color w:val="333333"/>
          <w:sz w:val="22"/>
          <w:bdr w:val="none" w:sz="0" w:space="0" w:color="auto" w:frame="1"/>
          <w:shd w:val="clear" w:color="auto" w:fill="FFFFFF"/>
          <w:lang w:eastAsia="lv-LV"/>
        </w:rPr>
      </w:pPr>
      <w:r w:rsidRPr="003C626A">
        <w:rPr>
          <w:rFonts w:eastAsia="Times New Roman" w:cs="Times New Roman"/>
          <w:b/>
          <w:bCs/>
          <w:color w:val="333333"/>
          <w:sz w:val="22"/>
          <w:bdr w:val="none" w:sz="0" w:space="0" w:color="auto" w:frame="1"/>
          <w:shd w:val="clear" w:color="auto" w:fill="FFFFFF"/>
          <w:lang w:eastAsia="lv-LV"/>
        </w:rPr>
        <w:t>4. Pakalpojuma saņēmēju loks</w:t>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639415F7" w14:textId="77777777" w:rsidTr="00CD5568">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AD835C8" w14:textId="77777777" w:rsidR="00CD5568" w:rsidRPr="001272E0" w:rsidRDefault="00107C67" w:rsidP="003C626A">
            <w:pPr>
              <w:spacing w:after="120" w:line="240" w:lineRule="auto"/>
              <w:ind w:left="57" w:right="57"/>
              <w:jc w:val="both"/>
              <w:rPr>
                <w:rFonts w:eastAsia="Times New Roman" w:cs="Times New Roman"/>
                <w:iCs/>
                <w:sz w:val="20"/>
                <w:szCs w:val="20"/>
                <w:bdr w:val="none" w:sz="0" w:space="0" w:color="auto" w:frame="1"/>
                <w:lang w:eastAsia="lv-LV"/>
              </w:rPr>
            </w:pPr>
            <w:r w:rsidRPr="001272E0">
              <w:rPr>
                <w:rFonts w:eastAsia="Times New Roman" w:cs="Times New Roman"/>
                <w:iCs/>
                <w:sz w:val="20"/>
                <w:szCs w:val="20"/>
                <w:bdr w:val="none" w:sz="0" w:space="0" w:color="auto" w:frame="1"/>
                <w:lang w:eastAsia="lv-LV"/>
              </w:rPr>
              <w:t>Izmeklēšanas iestādes, prokuratūras, tiesas</w:t>
            </w:r>
          </w:p>
        </w:tc>
      </w:tr>
    </w:tbl>
    <w:p w14:paraId="7273D967"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431B9C8A" w14:textId="442C4C31" w:rsidR="00CD5568" w:rsidRPr="003C626A" w:rsidRDefault="00CD5568" w:rsidP="003C626A">
      <w:pPr>
        <w:spacing w:after="120" w:line="240" w:lineRule="auto"/>
        <w:rPr>
          <w:rFonts w:eastAsia="Times New Roman" w:cs="Times New Roman"/>
          <w:b/>
          <w:bCs/>
          <w:color w:val="333333"/>
          <w:sz w:val="22"/>
          <w:bdr w:val="none" w:sz="0" w:space="0" w:color="auto" w:frame="1"/>
          <w:shd w:val="clear" w:color="auto" w:fill="FFFFFF"/>
          <w:lang w:eastAsia="lv-LV"/>
        </w:rPr>
      </w:pPr>
      <w:r w:rsidRPr="003C626A">
        <w:rPr>
          <w:rFonts w:eastAsia="Times New Roman" w:cs="Times New Roman"/>
          <w:b/>
          <w:bCs/>
          <w:color w:val="333333"/>
          <w:sz w:val="22"/>
          <w:bdr w:val="none" w:sz="0" w:space="0" w:color="auto" w:frame="1"/>
          <w:shd w:val="clear" w:color="auto" w:fill="FFFFFF"/>
          <w:lang w:eastAsia="lv-LV"/>
        </w:rPr>
        <w:t>5. Pakalpojuma sniegšanu nodrošinošais IKT risinājums</w:t>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4B07F3B7" w14:textId="77777777" w:rsidTr="5AFDD0DD">
        <w:tc>
          <w:tcPr>
            <w:tcW w:w="0" w:type="auto"/>
            <w:tcBorders>
              <w:top w:val="single" w:sz="6" w:space="0" w:color="817F7F"/>
              <w:left w:val="single" w:sz="6" w:space="0" w:color="817F7F"/>
              <w:bottom w:val="single" w:sz="6" w:space="0" w:color="817F7F"/>
              <w:right w:val="single" w:sz="6" w:space="0" w:color="817F7F"/>
            </w:tcBorders>
            <w:shd w:val="clear" w:color="auto" w:fill="FFFFFF" w:themeFill="background1"/>
            <w:tcMar>
              <w:top w:w="30" w:type="dxa"/>
              <w:left w:w="30" w:type="dxa"/>
              <w:bottom w:w="30" w:type="dxa"/>
              <w:right w:w="30" w:type="dxa"/>
            </w:tcMar>
            <w:hideMark/>
          </w:tcPr>
          <w:p w14:paraId="77A689F8" w14:textId="61741936" w:rsidR="00CD5568" w:rsidRPr="001272E0" w:rsidRDefault="006864ED" w:rsidP="003C626A">
            <w:pPr>
              <w:spacing w:after="120" w:line="240" w:lineRule="auto"/>
              <w:ind w:left="57" w:right="57"/>
              <w:jc w:val="both"/>
              <w:rPr>
                <w:rFonts w:eastAsia="Calibri" w:cs="Times New Roman"/>
                <w:sz w:val="20"/>
                <w:szCs w:val="20"/>
              </w:rPr>
            </w:pPr>
            <w:r w:rsidRPr="001272E0">
              <w:rPr>
                <w:rFonts w:eastAsia="Calibri" w:cs="Times New Roman"/>
                <w:sz w:val="20"/>
                <w:szCs w:val="20"/>
              </w:rPr>
              <w:t xml:space="preserve">E-KRASS tiks izmitināts </w:t>
            </w:r>
            <w:r w:rsidR="00FE2638" w:rsidRPr="001272E0">
              <w:rPr>
                <w:rFonts w:eastAsia="Calibri" w:cs="Times New Roman"/>
                <w:sz w:val="20"/>
                <w:szCs w:val="20"/>
              </w:rPr>
              <w:t>IeM IC</w:t>
            </w:r>
            <w:r w:rsidRPr="001272E0">
              <w:rPr>
                <w:rFonts w:eastAsia="Calibri" w:cs="Times New Roman"/>
                <w:sz w:val="20"/>
                <w:szCs w:val="20"/>
              </w:rPr>
              <w:t xml:space="preserve"> pārziņā esošajos koplietošanas datu centros, kas balstīti uz x86 arhitektūras skaitļošanas </w:t>
            </w:r>
            <w:r w:rsidRPr="003C626A">
              <w:rPr>
                <w:rFonts w:eastAsia="Times New Roman" w:cs="Times New Roman"/>
                <w:iCs/>
                <w:sz w:val="20"/>
                <w:szCs w:val="20"/>
                <w:bdr w:val="none" w:sz="0" w:space="0" w:color="auto" w:frame="1"/>
                <w:lang w:eastAsia="lv-LV"/>
              </w:rPr>
              <w:t>aparatūru</w:t>
            </w:r>
            <w:r w:rsidR="009463FB" w:rsidRPr="001272E0">
              <w:rPr>
                <w:rFonts w:eastAsia="Calibri" w:cs="Times New Roman"/>
                <w:sz w:val="20"/>
                <w:szCs w:val="20"/>
              </w:rPr>
              <w:t xml:space="preserve">, pilnībā </w:t>
            </w:r>
            <w:proofErr w:type="spellStart"/>
            <w:r w:rsidR="009463FB" w:rsidRPr="001272E0">
              <w:rPr>
                <w:rFonts w:eastAsia="Calibri" w:cs="Times New Roman"/>
                <w:sz w:val="20"/>
                <w:szCs w:val="20"/>
              </w:rPr>
              <w:t>virtualizēti</w:t>
            </w:r>
            <w:proofErr w:type="spellEnd"/>
            <w:r w:rsidR="00D93F94">
              <w:rPr>
                <w:rFonts w:eastAsia="Calibri" w:cs="Times New Roman"/>
                <w:sz w:val="20"/>
                <w:szCs w:val="20"/>
              </w:rPr>
              <w:t>,</w:t>
            </w:r>
            <w:r w:rsidR="009463FB" w:rsidRPr="001272E0">
              <w:rPr>
                <w:rFonts w:eastAsia="Calibri" w:cs="Times New Roman"/>
                <w:sz w:val="20"/>
                <w:szCs w:val="20"/>
              </w:rPr>
              <w:t xml:space="preserve"> izmantojot kompānijas </w:t>
            </w:r>
            <w:proofErr w:type="spellStart"/>
            <w:r w:rsidR="009463FB" w:rsidRPr="001272E0">
              <w:rPr>
                <w:rFonts w:eastAsia="Calibri" w:cs="Times New Roman"/>
                <w:sz w:val="20"/>
                <w:szCs w:val="20"/>
              </w:rPr>
              <w:t>WMware</w:t>
            </w:r>
            <w:proofErr w:type="spellEnd"/>
            <w:r w:rsidR="009463FB" w:rsidRPr="001272E0">
              <w:rPr>
                <w:rFonts w:eastAsia="Calibri" w:cs="Times New Roman"/>
                <w:sz w:val="20"/>
                <w:szCs w:val="20"/>
              </w:rPr>
              <w:t xml:space="preserve"> ražoto programmatūru. E-KRASS paredzēts kā WEB bāzēts lietojumu kopums vienotā </w:t>
            </w:r>
            <w:r w:rsidR="002B4627" w:rsidRPr="001272E0">
              <w:rPr>
                <w:rFonts w:eastAsia="Calibri" w:cs="Times New Roman"/>
                <w:sz w:val="20"/>
                <w:szCs w:val="20"/>
              </w:rPr>
              <w:t>e</w:t>
            </w:r>
            <w:r w:rsidR="002B4627">
              <w:rPr>
                <w:rFonts w:eastAsia="Calibri" w:cs="Times New Roman"/>
                <w:sz w:val="20"/>
                <w:szCs w:val="20"/>
              </w:rPr>
              <w:t>-l</w:t>
            </w:r>
            <w:r w:rsidR="002B4627" w:rsidRPr="001272E0">
              <w:rPr>
                <w:rFonts w:eastAsia="Calibri" w:cs="Times New Roman"/>
                <w:sz w:val="20"/>
                <w:szCs w:val="20"/>
              </w:rPr>
              <w:t xml:space="preserve">ietas </w:t>
            </w:r>
            <w:r w:rsidR="009463FB" w:rsidRPr="001272E0">
              <w:rPr>
                <w:rFonts w:eastAsia="Calibri" w:cs="Times New Roman"/>
                <w:sz w:val="20"/>
                <w:szCs w:val="20"/>
              </w:rPr>
              <w:t xml:space="preserve">tehnoloģiskajā platformā, kas ir </w:t>
            </w:r>
            <w:proofErr w:type="spellStart"/>
            <w:r w:rsidR="009463FB" w:rsidRPr="001272E0">
              <w:rPr>
                <w:rFonts w:eastAsia="Calibri" w:cs="Times New Roman"/>
                <w:sz w:val="20"/>
                <w:szCs w:val="20"/>
              </w:rPr>
              <w:t>konteinerizēta</w:t>
            </w:r>
            <w:proofErr w:type="spellEnd"/>
            <w:r w:rsidR="009463FB" w:rsidRPr="001272E0">
              <w:rPr>
                <w:rFonts w:eastAsia="Calibri" w:cs="Times New Roman"/>
                <w:sz w:val="20"/>
                <w:szCs w:val="20"/>
              </w:rPr>
              <w:t xml:space="preserve">, tajā </w:t>
            </w:r>
            <w:r w:rsidR="00D93F94" w:rsidRPr="001272E0">
              <w:rPr>
                <w:rFonts w:eastAsia="Calibri" w:cs="Times New Roman"/>
                <w:sz w:val="20"/>
                <w:szCs w:val="20"/>
              </w:rPr>
              <w:t xml:space="preserve">jau </w:t>
            </w:r>
            <w:r w:rsidR="009463FB" w:rsidRPr="001272E0">
              <w:rPr>
                <w:rFonts w:eastAsia="Calibri" w:cs="Times New Roman"/>
                <w:sz w:val="20"/>
                <w:szCs w:val="20"/>
              </w:rPr>
              <w:t xml:space="preserve">šobrīd darbojas vairākas informācijas sistēmas un </w:t>
            </w:r>
            <w:r w:rsidR="00C8099F" w:rsidRPr="001272E0">
              <w:rPr>
                <w:rFonts w:eastAsia="Calibri" w:cs="Times New Roman"/>
                <w:sz w:val="20"/>
                <w:szCs w:val="20"/>
              </w:rPr>
              <w:t xml:space="preserve">koplietošanas biznesa </w:t>
            </w:r>
            <w:r w:rsidR="00D93F94" w:rsidRPr="001272E0">
              <w:rPr>
                <w:rFonts w:eastAsia="Calibri" w:cs="Times New Roman"/>
                <w:sz w:val="20"/>
                <w:szCs w:val="20"/>
              </w:rPr>
              <w:t>domēn</w:t>
            </w:r>
            <w:r w:rsidR="00D93F94">
              <w:rPr>
                <w:rFonts w:eastAsia="Calibri" w:cs="Times New Roman"/>
                <w:sz w:val="20"/>
                <w:szCs w:val="20"/>
              </w:rPr>
              <w:t>u</w:t>
            </w:r>
            <w:r w:rsidR="00D93F94" w:rsidRPr="001272E0">
              <w:rPr>
                <w:rFonts w:eastAsia="Calibri" w:cs="Times New Roman"/>
                <w:sz w:val="20"/>
                <w:szCs w:val="20"/>
              </w:rPr>
              <w:t xml:space="preserve"> </w:t>
            </w:r>
            <w:r w:rsidR="00C8099F" w:rsidRPr="001272E0">
              <w:rPr>
                <w:rFonts w:eastAsia="Calibri" w:cs="Times New Roman"/>
                <w:sz w:val="20"/>
                <w:szCs w:val="20"/>
              </w:rPr>
              <w:t>moduļi (personu reģistrs, transportlīdzekļu reģistrs, identitāšu un piekļuves modulis, auditācijas modulis u.</w:t>
            </w:r>
            <w:r w:rsidR="000A6814">
              <w:rPr>
                <w:rFonts w:eastAsia="Calibri" w:cs="Times New Roman"/>
                <w:sz w:val="20"/>
                <w:szCs w:val="20"/>
              </w:rPr>
              <w:t> </w:t>
            </w:r>
            <w:r w:rsidR="00C8099F" w:rsidRPr="001272E0">
              <w:rPr>
                <w:rFonts w:eastAsia="Calibri" w:cs="Times New Roman"/>
                <w:sz w:val="20"/>
                <w:szCs w:val="20"/>
              </w:rPr>
              <w:t>t</w:t>
            </w:r>
            <w:r w:rsidR="000A6814">
              <w:rPr>
                <w:rFonts w:eastAsia="Calibri" w:cs="Times New Roman"/>
                <w:sz w:val="20"/>
                <w:szCs w:val="20"/>
              </w:rPr>
              <w:t>m</w:t>
            </w:r>
            <w:r w:rsidR="00C8099F" w:rsidRPr="001272E0">
              <w:rPr>
                <w:rFonts w:eastAsia="Calibri" w:cs="Times New Roman"/>
                <w:sz w:val="20"/>
                <w:szCs w:val="20"/>
              </w:rPr>
              <w:t xml:space="preserve">l.), </w:t>
            </w:r>
            <w:r w:rsidR="009463FB" w:rsidRPr="001272E0">
              <w:rPr>
                <w:rFonts w:eastAsia="Calibri" w:cs="Times New Roman"/>
                <w:sz w:val="20"/>
                <w:szCs w:val="20"/>
              </w:rPr>
              <w:t>tā</w:t>
            </w:r>
            <w:r w:rsidR="00D93F94">
              <w:rPr>
                <w:rFonts w:eastAsia="Calibri" w:cs="Times New Roman"/>
                <w:sz w:val="20"/>
                <w:szCs w:val="20"/>
              </w:rPr>
              <w:t xml:space="preserve"> ir</w:t>
            </w:r>
            <w:r w:rsidR="009463FB" w:rsidRPr="001272E0">
              <w:rPr>
                <w:rFonts w:eastAsia="Calibri" w:cs="Times New Roman"/>
                <w:sz w:val="20"/>
                <w:szCs w:val="20"/>
              </w:rPr>
              <w:t xml:space="preserve"> balstīta uz tādiem atvērtā koda elastīgi mērogojamiem risinājumiem kā</w:t>
            </w:r>
            <w:r w:rsidR="00D93F94">
              <w:rPr>
                <w:rFonts w:eastAsia="Calibri" w:cs="Times New Roman"/>
                <w:sz w:val="20"/>
                <w:szCs w:val="20"/>
              </w:rPr>
              <w:t>,</w:t>
            </w:r>
            <w:r w:rsidR="009463FB" w:rsidRPr="001272E0">
              <w:rPr>
                <w:rFonts w:eastAsia="Calibri" w:cs="Times New Roman"/>
                <w:sz w:val="20"/>
                <w:szCs w:val="20"/>
              </w:rPr>
              <w:t xml:space="preserve"> piemēram</w:t>
            </w:r>
            <w:r w:rsidR="00D93F94">
              <w:rPr>
                <w:rFonts w:eastAsia="Calibri" w:cs="Times New Roman"/>
                <w:sz w:val="20"/>
                <w:szCs w:val="20"/>
              </w:rPr>
              <w:t>,</w:t>
            </w:r>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Kubernetes</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Docker</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PostgreSQL</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MongoDB</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Elastic</w:t>
            </w:r>
            <w:proofErr w:type="spellEnd"/>
            <w:r w:rsidR="009463FB" w:rsidRPr="003C626A">
              <w:rPr>
                <w:rFonts w:eastAsia="Calibri" w:cs="Times New Roman"/>
                <w:i/>
                <w:iCs/>
                <w:sz w:val="20"/>
                <w:szCs w:val="20"/>
              </w:rPr>
              <w:t xml:space="preserve"> </w:t>
            </w:r>
            <w:proofErr w:type="spellStart"/>
            <w:r w:rsidR="009463FB" w:rsidRPr="003C626A">
              <w:rPr>
                <w:rFonts w:eastAsia="Calibri" w:cs="Times New Roman"/>
                <w:i/>
                <w:iCs/>
                <w:sz w:val="20"/>
                <w:szCs w:val="20"/>
              </w:rPr>
              <w:t>Stack</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RabbitMQ</w:t>
            </w:r>
            <w:proofErr w:type="spellEnd"/>
            <w:r w:rsidR="009463FB" w:rsidRPr="001272E0">
              <w:rPr>
                <w:rFonts w:eastAsia="Calibri" w:cs="Times New Roman"/>
                <w:sz w:val="20"/>
                <w:szCs w:val="20"/>
              </w:rPr>
              <w:t xml:space="preserve"> u.</w:t>
            </w:r>
            <w:r w:rsidR="000A6814">
              <w:rPr>
                <w:rFonts w:eastAsia="Calibri" w:cs="Times New Roman"/>
                <w:sz w:val="20"/>
                <w:szCs w:val="20"/>
              </w:rPr>
              <w:t> </w:t>
            </w:r>
            <w:r w:rsidR="009463FB" w:rsidRPr="001272E0">
              <w:rPr>
                <w:rFonts w:eastAsia="Calibri" w:cs="Times New Roman"/>
                <w:sz w:val="20"/>
                <w:szCs w:val="20"/>
              </w:rPr>
              <w:t xml:space="preserve">c. Izstrādē tiek </w:t>
            </w:r>
            <w:r w:rsidR="00D93F94" w:rsidRPr="001272E0">
              <w:rPr>
                <w:rFonts w:eastAsia="Calibri" w:cs="Times New Roman"/>
                <w:sz w:val="20"/>
                <w:szCs w:val="20"/>
              </w:rPr>
              <w:t>pie</w:t>
            </w:r>
            <w:r w:rsidR="00D93F94">
              <w:rPr>
                <w:rFonts w:eastAsia="Calibri" w:cs="Times New Roman"/>
                <w:sz w:val="20"/>
                <w:szCs w:val="20"/>
              </w:rPr>
              <w:t>mēr</w:t>
            </w:r>
            <w:r w:rsidR="00D93F94" w:rsidRPr="001272E0">
              <w:rPr>
                <w:rFonts w:eastAsia="Calibri" w:cs="Times New Roman"/>
                <w:sz w:val="20"/>
                <w:szCs w:val="20"/>
              </w:rPr>
              <w:t xml:space="preserve">ota </w:t>
            </w:r>
            <w:proofErr w:type="spellStart"/>
            <w:r w:rsidR="009463FB" w:rsidRPr="003C626A">
              <w:rPr>
                <w:rFonts w:eastAsia="Calibri" w:cs="Times New Roman"/>
                <w:i/>
                <w:iCs/>
                <w:sz w:val="20"/>
                <w:szCs w:val="20"/>
              </w:rPr>
              <w:t>DevOps</w:t>
            </w:r>
            <w:proofErr w:type="spellEnd"/>
            <w:r w:rsidR="009463FB" w:rsidRPr="001272E0">
              <w:rPr>
                <w:rFonts w:eastAsia="Calibri" w:cs="Times New Roman"/>
                <w:sz w:val="20"/>
                <w:szCs w:val="20"/>
              </w:rPr>
              <w:t xml:space="preserve"> kultūra un automatizēti CD/CI risinājumi </w:t>
            </w:r>
            <w:proofErr w:type="spellStart"/>
            <w:r w:rsidR="009463FB" w:rsidRPr="003C626A">
              <w:rPr>
                <w:rFonts w:eastAsia="Calibri" w:cs="Times New Roman"/>
                <w:i/>
                <w:iCs/>
                <w:sz w:val="20"/>
                <w:szCs w:val="20"/>
              </w:rPr>
              <w:t>Jenkins</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Nexus</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Helm</w:t>
            </w:r>
            <w:proofErr w:type="spellEnd"/>
            <w:r w:rsidR="009463FB" w:rsidRPr="001272E0">
              <w:rPr>
                <w:rFonts w:eastAsia="Calibri" w:cs="Times New Roman"/>
                <w:sz w:val="20"/>
                <w:szCs w:val="20"/>
              </w:rPr>
              <w:t xml:space="preserve">, </w:t>
            </w:r>
            <w:proofErr w:type="spellStart"/>
            <w:r w:rsidR="009463FB" w:rsidRPr="003C626A">
              <w:rPr>
                <w:rFonts w:eastAsia="Calibri" w:cs="Times New Roman"/>
                <w:i/>
                <w:iCs/>
                <w:sz w:val="20"/>
                <w:szCs w:val="20"/>
              </w:rPr>
              <w:t>Git</w:t>
            </w:r>
            <w:proofErr w:type="spellEnd"/>
            <w:r w:rsidR="009463FB" w:rsidRPr="001272E0">
              <w:rPr>
                <w:rFonts w:eastAsia="Calibri" w:cs="Times New Roman"/>
                <w:sz w:val="20"/>
                <w:szCs w:val="20"/>
              </w:rPr>
              <w:t xml:space="preserve"> u.</w:t>
            </w:r>
            <w:r w:rsidR="000A6814">
              <w:rPr>
                <w:rFonts w:eastAsia="Calibri" w:cs="Times New Roman"/>
                <w:sz w:val="20"/>
                <w:szCs w:val="20"/>
              </w:rPr>
              <w:t> </w:t>
            </w:r>
            <w:r w:rsidR="009463FB" w:rsidRPr="001272E0">
              <w:rPr>
                <w:rFonts w:eastAsia="Calibri" w:cs="Times New Roman"/>
                <w:sz w:val="20"/>
                <w:szCs w:val="20"/>
              </w:rPr>
              <w:t>c.</w:t>
            </w:r>
          </w:p>
        </w:tc>
      </w:tr>
    </w:tbl>
    <w:p w14:paraId="708CC6CD" w14:textId="77777777" w:rsidR="001272E0" w:rsidRPr="003C626A" w:rsidRDefault="001272E0" w:rsidP="003C626A">
      <w:pPr>
        <w:spacing w:after="0" w:line="240" w:lineRule="auto"/>
        <w:rPr>
          <w:rFonts w:eastAsia="Times New Roman" w:cs="Times New Roman"/>
          <w:color w:val="333333"/>
          <w:bdr w:val="none" w:sz="0" w:space="0" w:color="auto" w:frame="1"/>
          <w:shd w:val="clear" w:color="auto" w:fill="FFFFFF"/>
          <w:lang w:eastAsia="lv-LV"/>
        </w:rPr>
      </w:pPr>
    </w:p>
    <w:p w14:paraId="0B1DA0CE" w14:textId="3DF814D8" w:rsidR="00CD5568" w:rsidRPr="003C626A" w:rsidRDefault="00CD5568" w:rsidP="003C626A">
      <w:pPr>
        <w:spacing w:after="120" w:line="240" w:lineRule="auto"/>
        <w:ind w:left="227" w:hanging="227"/>
        <w:jc w:val="both"/>
        <w:rPr>
          <w:rFonts w:eastAsia="Times New Roman" w:cs="Times New Roman"/>
          <w:b/>
          <w:bCs/>
          <w:color w:val="333333"/>
          <w:sz w:val="22"/>
          <w:szCs w:val="20"/>
          <w:bdr w:val="none" w:sz="0" w:space="0" w:color="auto" w:frame="1"/>
          <w:shd w:val="clear" w:color="auto" w:fill="FFFFFF"/>
          <w:lang w:eastAsia="lv-LV"/>
        </w:rPr>
      </w:pPr>
      <w:r w:rsidRPr="003C626A">
        <w:rPr>
          <w:rFonts w:eastAsia="Times New Roman" w:cs="Times New Roman"/>
          <w:b/>
          <w:bCs/>
          <w:color w:val="333333"/>
          <w:sz w:val="22"/>
          <w:szCs w:val="20"/>
          <w:bdr w:val="none" w:sz="0" w:space="0" w:color="auto" w:frame="1"/>
          <w:shd w:val="clear" w:color="auto" w:fill="FFFFFF"/>
          <w:lang w:eastAsia="lv-LV"/>
        </w:rPr>
        <w:t>6</w:t>
      </w:r>
      <w:r w:rsidR="000A6814" w:rsidRPr="003C626A">
        <w:rPr>
          <w:rFonts w:eastAsia="Times New Roman" w:cs="Times New Roman"/>
          <w:b/>
          <w:bCs/>
          <w:color w:val="333333"/>
          <w:sz w:val="22"/>
          <w:szCs w:val="20"/>
          <w:bdr w:val="none" w:sz="0" w:space="0" w:color="auto" w:frame="1"/>
          <w:shd w:val="clear" w:color="auto" w:fill="FFFFFF"/>
          <w:lang w:eastAsia="lv-LV"/>
        </w:rPr>
        <w:t>. </w:t>
      </w:r>
      <w:r w:rsidRPr="003C626A">
        <w:rPr>
          <w:rFonts w:eastAsia="Times New Roman" w:cs="Times New Roman"/>
          <w:b/>
          <w:bCs/>
          <w:color w:val="333333"/>
          <w:sz w:val="22"/>
          <w:bdr w:val="none" w:sz="0" w:space="0" w:color="auto" w:frame="1"/>
          <w:shd w:val="clear" w:color="auto" w:fill="FFFFFF"/>
          <w:lang w:eastAsia="lv-LV"/>
        </w:rPr>
        <w:t>Pakalpojuma</w:t>
      </w:r>
      <w:r w:rsidRPr="003C626A">
        <w:rPr>
          <w:rFonts w:eastAsia="Times New Roman" w:cs="Times New Roman"/>
          <w:b/>
          <w:bCs/>
          <w:color w:val="333333"/>
          <w:sz w:val="22"/>
          <w:szCs w:val="20"/>
          <w:bdr w:val="none" w:sz="0" w:space="0" w:color="auto" w:frame="1"/>
          <w:shd w:val="clear" w:color="auto" w:fill="FFFFFF"/>
          <w:lang w:eastAsia="lv-LV"/>
        </w:rPr>
        <w:t xml:space="preserve"> sniegšanas un saņemšanas tiesiskais regulējums un pakalpojuma </w:t>
      </w:r>
      <w:r w:rsidRPr="003C626A">
        <w:rPr>
          <w:rFonts w:eastAsia="Times New Roman" w:cs="Times New Roman"/>
          <w:b/>
          <w:bCs/>
          <w:color w:val="333333"/>
          <w:sz w:val="22"/>
          <w:bdr w:val="none" w:sz="0" w:space="0" w:color="auto" w:frame="1"/>
          <w:shd w:val="clear" w:color="auto" w:fill="FFFFFF"/>
          <w:lang w:eastAsia="lv-LV"/>
        </w:rPr>
        <w:t>ieviešanas</w:t>
      </w:r>
      <w:r w:rsidRPr="003C626A">
        <w:rPr>
          <w:rFonts w:eastAsia="Times New Roman" w:cs="Times New Roman"/>
          <w:b/>
          <w:bCs/>
          <w:color w:val="333333"/>
          <w:sz w:val="22"/>
          <w:szCs w:val="20"/>
          <w:bdr w:val="none" w:sz="0" w:space="0" w:color="auto" w:frame="1"/>
          <w:shd w:val="clear" w:color="auto" w:fill="FFFFFF"/>
          <w:lang w:eastAsia="lv-LV"/>
        </w:rPr>
        <w:t xml:space="preserve"> stratēģija</w:t>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55EB6895" w14:textId="77777777" w:rsidTr="00CD5568">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5F03DEA" w14:textId="127F91FD" w:rsidR="008D1913" w:rsidRDefault="008D1913" w:rsidP="00D93F94">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Kriminālprocesa likuma 18.</w:t>
            </w:r>
            <w:r w:rsidRPr="003C626A">
              <w:rPr>
                <w:rFonts w:eastAsia="Times New Roman" w:cs="Times New Roman"/>
                <w:iCs/>
                <w:sz w:val="20"/>
                <w:szCs w:val="20"/>
                <w:bdr w:val="none" w:sz="0" w:space="0" w:color="auto" w:frame="1"/>
                <w:vertAlign w:val="superscript"/>
                <w:lang w:eastAsia="lv-LV"/>
              </w:rPr>
              <w:t xml:space="preserve">1 </w:t>
            </w:r>
            <w:r w:rsidRPr="003C626A">
              <w:rPr>
                <w:rFonts w:eastAsia="Times New Roman" w:cs="Times New Roman"/>
                <w:iCs/>
                <w:sz w:val="20"/>
                <w:szCs w:val="20"/>
                <w:bdr w:val="none" w:sz="0" w:space="0" w:color="auto" w:frame="1"/>
                <w:lang w:eastAsia="lv-LV"/>
              </w:rPr>
              <w:t>nodaļ</w:t>
            </w:r>
            <w:r w:rsidR="006E5EA6">
              <w:rPr>
                <w:rFonts w:eastAsia="Times New Roman" w:cs="Times New Roman"/>
                <w:iCs/>
                <w:sz w:val="20"/>
                <w:szCs w:val="20"/>
                <w:bdr w:val="none" w:sz="0" w:space="0" w:color="auto" w:frame="1"/>
                <w:lang w:eastAsia="lv-LV"/>
              </w:rPr>
              <w:t>ā (</w:t>
            </w:r>
            <w:r w:rsidRPr="003C626A">
              <w:rPr>
                <w:rFonts w:eastAsia="Times New Roman" w:cs="Times New Roman"/>
                <w:iCs/>
                <w:sz w:val="20"/>
                <w:szCs w:val="20"/>
                <w:bdr w:val="none" w:sz="0" w:space="0" w:color="auto" w:frame="1"/>
                <w:lang w:eastAsia="lv-LV"/>
              </w:rPr>
              <w:t>Lietvedības īpatnības elektroniskajā krimināllietā</w:t>
            </w:r>
            <w:r w:rsidR="006E5EA6">
              <w:rPr>
                <w:rFonts w:eastAsia="Times New Roman" w:cs="Times New Roman"/>
                <w:iCs/>
                <w:sz w:val="20"/>
                <w:szCs w:val="20"/>
                <w:bdr w:val="none" w:sz="0" w:space="0" w:color="auto" w:frame="1"/>
                <w:lang w:eastAsia="lv-LV"/>
              </w:rPr>
              <w:t xml:space="preserve">) iekļautā </w:t>
            </w:r>
            <w:r w:rsidRPr="003C626A">
              <w:rPr>
                <w:rFonts w:eastAsia="Times New Roman" w:cs="Times New Roman"/>
                <w:iCs/>
                <w:sz w:val="20"/>
                <w:szCs w:val="20"/>
                <w:bdr w:val="none" w:sz="0" w:space="0" w:color="auto" w:frame="1"/>
                <w:lang w:eastAsia="lv-LV"/>
              </w:rPr>
              <w:t>317.</w:t>
            </w:r>
            <w:r w:rsidRPr="003C626A">
              <w:rPr>
                <w:rFonts w:eastAsia="Times New Roman" w:cs="Times New Roman"/>
                <w:iCs/>
                <w:sz w:val="20"/>
                <w:szCs w:val="20"/>
                <w:bdr w:val="none" w:sz="0" w:space="0" w:color="auto" w:frame="1"/>
                <w:vertAlign w:val="superscript"/>
                <w:lang w:eastAsia="lv-LV"/>
              </w:rPr>
              <w:t xml:space="preserve">1 </w:t>
            </w:r>
            <w:r w:rsidRPr="003C626A">
              <w:rPr>
                <w:rFonts w:eastAsia="Times New Roman" w:cs="Times New Roman"/>
                <w:iCs/>
                <w:sz w:val="20"/>
                <w:szCs w:val="20"/>
                <w:bdr w:val="none" w:sz="0" w:space="0" w:color="auto" w:frame="1"/>
                <w:lang w:eastAsia="lv-LV"/>
              </w:rPr>
              <w:t xml:space="preserve">panta </w:t>
            </w:r>
            <w:r w:rsidR="006E5EA6">
              <w:rPr>
                <w:rFonts w:eastAsia="Times New Roman" w:cs="Times New Roman"/>
                <w:iCs/>
                <w:sz w:val="20"/>
                <w:szCs w:val="20"/>
                <w:bdr w:val="none" w:sz="0" w:space="0" w:color="auto" w:frame="1"/>
                <w:lang w:eastAsia="lv-LV"/>
              </w:rPr>
              <w:t>otrā</w:t>
            </w:r>
            <w:r w:rsidR="000A6814">
              <w:rPr>
                <w:rFonts w:eastAsia="Times New Roman" w:cs="Times New Roman"/>
                <w:iCs/>
                <w:sz w:val="20"/>
                <w:szCs w:val="20"/>
                <w:bdr w:val="none" w:sz="0" w:space="0" w:color="auto" w:frame="1"/>
                <w:lang w:eastAsia="lv-LV"/>
              </w:rPr>
              <w:t> </w:t>
            </w:r>
            <w:r w:rsidRPr="003C626A">
              <w:rPr>
                <w:rFonts w:eastAsia="Times New Roman" w:cs="Times New Roman"/>
                <w:iCs/>
                <w:sz w:val="20"/>
                <w:szCs w:val="20"/>
                <w:bdr w:val="none" w:sz="0" w:space="0" w:color="auto" w:frame="1"/>
                <w:lang w:eastAsia="lv-LV"/>
              </w:rPr>
              <w:t xml:space="preserve">daļa paredz, ka </w:t>
            </w:r>
            <w:r w:rsidR="000A6814">
              <w:rPr>
                <w:rFonts w:eastAsia="Times New Roman" w:cs="Times New Roman"/>
                <w:iCs/>
                <w:sz w:val="20"/>
                <w:szCs w:val="20"/>
                <w:bdr w:val="none" w:sz="0" w:space="0" w:color="auto" w:frame="1"/>
                <w:lang w:eastAsia="lv-LV"/>
              </w:rPr>
              <w:t>e</w:t>
            </w:r>
            <w:r w:rsidRPr="003C626A">
              <w:rPr>
                <w:rFonts w:eastAsia="Times New Roman" w:cs="Times New Roman"/>
                <w:iCs/>
                <w:sz w:val="20"/>
                <w:szCs w:val="20"/>
                <w:bdr w:val="none" w:sz="0" w:space="0" w:color="auto" w:frame="1"/>
                <w:lang w:eastAsia="lv-LV"/>
              </w:rPr>
              <w:t xml:space="preserve">-krimināllieta sastāv no Kriminālprocesa informācijas sistēmas, kuras pārzinis un turētājs ir </w:t>
            </w:r>
            <w:r w:rsidR="00084E08" w:rsidRPr="003C626A">
              <w:rPr>
                <w:rFonts w:eastAsia="Times New Roman" w:cs="Times New Roman"/>
                <w:iCs/>
                <w:sz w:val="20"/>
                <w:szCs w:val="20"/>
                <w:bdr w:val="none" w:sz="0" w:space="0" w:color="auto" w:frame="1"/>
                <w:lang w:eastAsia="lv-LV"/>
              </w:rPr>
              <w:t>IeM IC</w:t>
            </w:r>
            <w:r w:rsidRPr="003C626A">
              <w:rPr>
                <w:rFonts w:eastAsia="Times New Roman" w:cs="Times New Roman"/>
                <w:iCs/>
                <w:sz w:val="20"/>
                <w:szCs w:val="20"/>
                <w:bdr w:val="none" w:sz="0" w:space="0" w:color="auto" w:frame="1"/>
                <w:lang w:eastAsia="lv-LV"/>
              </w:rPr>
              <w:t xml:space="preserve">, no Prokuratūras informācijas sistēmas, kuras pārzinis un turētājs ir Latvijas Republikas Prokuratūra, no tiesu informatīvās sistēmas un </w:t>
            </w:r>
            <w:r w:rsidR="001E1128" w:rsidRPr="003C626A">
              <w:rPr>
                <w:rFonts w:eastAsia="Times New Roman" w:cs="Times New Roman"/>
                <w:iCs/>
                <w:sz w:val="20"/>
                <w:szCs w:val="20"/>
                <w:bdr w:val="none" w:sz="0" w:space="0" w:color="auto" w:frame="1"/>
                <w:lang w:eastAsia="lv-LV"/>
              </w:rPr>
              <w:t>e</w:t>
            </w:r>
            <w:r w:rsidR="001E1128">
              <w:rPr>
                <w:rFonts w:eastAsia="Times New Roman" w:cs="Times New Roman"/>
                <w:iCs/>
                <w:sz w:val="20"/>
                <w:szCs w:val="20"/>
                <w:bdr w:val="none" w:sz="0" w:space="0" w:color="auto" w:frame="1"/>
                <w:lang w:eastAsia="lv-LV"/>
              </w:rPr>
              <w:t>-l</w:t>
            </w:r>
            <w:r w:rsidR="001E1128" w:rsidRPr="003C626A">
              <w:rPr>
                <w:rFonts w:eastAsia="Times New Roman" w:cs="Times New Roman"/>
                <w:iCs/>
                <w:sz w:val="20"/>
                <w:szCs w:val="20"/>
                <w:bdr w:val="none" w:sz="0" w:space="0" w:color="auto" w:frame="1"/>
                <w:lang w:eastAsia="lv-LV"/>
              </w:rPr>
              <w:t xml:space="preserve">ietas </w:t>
            </w:r>
            <w:r w:rsidRPr="003C626A">
              <w:rPr>
                <w:rFonts w:eastAsia="Times New Roman" w:cs="Times New Roman"/>
                <w:iCs/>
                <w:sz w:val="20"/>
                <w:szCs w:val="20"/>
                <w:bdr w:val="none" w:sz="0" w:space="0" w:color="auto" w:frame="1"/>
                <w:lang w:eastAsia="lv-LV"/>
              </w:rPr>
              <w:t>portāla, kuru pārzinis un turētājs ir Tiesu administrācija.</w:t>
            </w:r>
          </w:p>
          <w:p w14:paraId="41D1FF51" w14:textId="43105F71" w:rsidR="008D1913" w:rsidRPr="003C626A" w:rsidRDefault="008D1913"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Pārejas noteikumu 78.</w:t>
            </w:r>
            <w:r w:rsidR="000A6814">
              <w:rPr>
                <w:rFonts w:eastAsia="Times New Roman" w:cs="Times New Roman"/>
                <w:iCs/>
                <w:sz w:val="20"/>
                <w:szCs w:val="20"/>
                <w:bdr w:val="none" w:sz="0" w:space="0" w:color="auto" w:frame="1"/>
                <w:lang w:eastAsia="lv-LV"/>
              </w:rPr>
              <w:t> </w:t>
            </w:r>
            <w:r w:rsidRPr="003C626A">
              <w:rPr>
                <w:rFonts w:eastAsia="Times New Roman" w:cs="Times New Roman"/>
                <w:iCs/>
                <w:sz w:val="20"/>
                <w:szCs w:val="20"/>
                <w:bdr w:val="none" w:sz="0" w:space="0" w:color="auto" w:frame="1"/>
                <w:lang w:eastAsia="lv-LV"/>
              </w:rPr>
              <w:t>pants paredz, ka likuma 18.</w:t>
            </w:r>
            <w:r w:rsidRPr="003C626A">
              <w:rPr>
                <w:rFonts w:eastAsia="Times New Roman" w:cs="Times New Roman"/>
                <w:iCs/>
                <w:sz w:val="20"/>
                <w:szCs w:val="20"/>
                <w:bdr w:val="none" w:sz="0" w:space="0" w:color="auto" w:frame="1"/>
                <w:vertAlign w:val="superscript"/>
                <w:lang w:eastAsia="lv-LV"/>
              </w:rPr>
              <w:t xml:space="preserve">1 </w:t>
            </w:r>
            <w:r w:rsidRPr="003C626A">
              <w:rPr>
                <w:rFonts w:eastAsia="Times New Roman" w:cs="Times New Roman"/>
                <w:iCs/>
                <w:sz w:val="20"/>
                <w:szCs w:val="20"/>
                <w:bdr w:val="none" w:sz="0" w:space="0" w:color="auto" w:frame="1"/>
                <w:lang w:eastAsia="lv-LV"/>
              </w:rPr>
              <w:t>nodaļa stājas spēkā 2021. gada 1. decembrī. Līdz 2026. gada 31. maijam likuma 18.</w:t>
            </w:r>
            <w:r w:rsidRPr="003C626A">
              <w:rPr>
                <w:rFonts w:eastAsia="Times New Roman" w:cs="Times New Roman"/>
                <w:iCs/>
                <w:sz w:val="20"/>
                <w:szCs w:val="20"/>
                <w:bdr w:val="none" w:sz="0" w:space="0" w:color="auto" w:frame="1"/>
                <w:vertAlign w:val="superscript"/>
                <w:lang w:eastAsia="lv-LV"/>
              </w:rPr>
              <w:t xml:space="preserve">1 </w:t>
            </w:r>
            <w:r w:rsidRPr="003C626A">
              <w:rPr>
                <w:rFonts w:eastAsia="Times New Roman" w:cs="Times New Roman"/>
                <w:iCs/>
                <w:sz w:val="20"/>
                <w:szCs w:val="20"/>
                <w:bdr w:val="none" w:sz="0" w:space="0" w:color="auto" w:frame="1"/>
                <w:lang w:eastAsia="lv-LV"/>
              </w:rPr>
              <w:t>nodaļu piemēro atbilstoši tehniskajām iespējām. Laik</w:t>
            </w:r>
            <w:r w:rsidR="000A6814">
              <w:rPr>
                <w:rFonts w:eastAsia="Times New Roman" w:cs="Times New Roman"/>
                <w:iCs/>
                <w:sz w:val="20"/>
                <w:szCs w:val="20"/>
                <w:bdr w:val="none" w:sz="0" w:space="0" w:color="auto" w:frame="1"/>
                <w:lang w:eastAsia="lv-LV"/>
              </w:rPr>
              <w:t>posm</w:t>
            </w:r>
            <w:r w:rsidRPr="003C626A">
              <w:rPr>
                <w:rFonts w:eastAsia="Times New Roman" w:cs="Times New Roman"/>
                <w:iCs/>
                <w:sz w:val="20"/>
                <w:szCs w:val="20"/>
                <w:bdr w:val="none" w:sz="0" w:space="0" w:color="auto" w:frame="1"/>
                <w:lang w:eastAsia="lv-LV"/>
              </w:rPr>
              <w:t>ā no 2021. gada 1. decembra līdz 2023. gada 30. novembrim izmeklētājs, pabeidzot izmeklēšanu un nododot lietas materiālus prokuratūrai, papīra formā iegūtos vai sagatavotos krimināllietas materiālus skenē un pievieno arī Kriminālprocesa informācijas sistēmā. Tiesa, saņemot krimināllietu papīra formā, var to izskatīt, nepārvēršot e-krimināllietā.</w:t>
            </w:r>
          </w:p>
          <w:p w14:paraId="459181C8" w14:textId="7EB146E1" w:rsidR="008D1913" w:rsidRPr="003C626A" w:rsidRDefault="00E0139F"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Ministru kabineta 2010.</w:t>
            </w:r>
            <w:r w:rsidR="000A6814">
              <w:rPr>
                <w:rFonts w:eastAsia="Times New Roman" w:cs="Times New Roman"/>
                <w:iCs/>
                <w:sz w:val="20"/>
                <w:szCs w:val="20"/>
                <w:bdr w:val="none" w:sz="0" w:space="0" w:color="auto" w:frame="1"/>
                <w:lang w:eastAsia="lv-LV"/>
              </w:rPr>
              <w:t xml:space="preserve"> </w:t>
            </w:r>
            <w:r w:rsidRPr="003C626A">
              <w:rPr>
                <w:rFonts w:eastAsia="Times New Roman" w:cs="Times New Roman"/>
                <w:iCs/>
                <w:sz w:val="20"/>
                <w:szCs w:val="20"/>
                <w:bdr w:val="none" w:sz="0" w:space="0" w:color="auto" w:frame="1"/>
                <w:lang w:eastAsia="lv-LV"/>
              </w:rPr>
              <w:t>gada 14.</w:t>
            </w:r>
            <w:r w:rsidR="000A6814">
              <w:rPr>
                <w:rFonts w:eastAsia="Times New Roman" w:cs="Times New Roman"/>
                <w:iCs/>
                <w:sz w:val="20"/>
                <w:szCs w:val="20"/>
                <w:bdr w:val="none" w:sz="0" w:space="0" w:color="auto" w:frame="1"/>
                <w:lang w:eastAsia="lv-LV"/>
              </w:rPr>
              <w:t xml:space="preserve"> </w:t>
            </w:r>
            <w:r w:rsidRPr="003C626A">
              <w:rPr>
                <w:rFonts w:eastAsia="Times New Roman" w:cs="Times New Roman"/>
                <w:iCs/>
                <w:sz w:val="20"/>
                <w:szCs w:val="20"/>
                <w:bdr w:val="none" w:sz="0" w:space="0" w:color="auto" w:frame="1"/>
                <w:lang w:eastAsia="lv-LV"/>
              </w:rPr>
              <w:t>septembra noteikumi Nr.</w:t>
            </w:r>
            <w:r w:rsidR="000A6814">
              <w:rPr>
                <w:rFonts w:eastAsia="Times New Roman" w:cs="Times New Roman"/>
                <w:iCs/>
                <w:sz w:val="20"/>
                <w:szCs w:val="20"/>
                <w:bdr w:val="none" w:sz="0" w:space="0" w:color="auto" w:frame="1"/>
                <w:lang w:eastAsia="lv-LV"/>
              </w:rPr>
              <w:t xml:space="preserve"> </w:t>
            </w:r>
            <w:r w:rsidRPr="003C626A">
              <w:rPr>
                <w:rFonts w:eastAsia="Times New Roman" w:cs="Times New Roman"/>
                <w:iCs/>
                <w:sz w:val="20"/>
                <w:szCs w:val="20"/>
                <w:bdr w:val="none" w:sz="0" w:space="0" w:color="auto" w:frame="1"/>
                <w:lang w:eastAsia="lv-LV"/>
              </w:rPr>
              <w:t xml:space="preserve">850 </w:t>
            </w:r>
            <w:r w:rsidR="001272E0" w:rsidRPr="003C626A">
              <w:rPr>
                <w:rFonts w:eastAsia="Times New Roman" w:cs="Times New Roman"/>
                <w:iCs/>
                <w:sz w:val="20"/>
                <w:szCs w:val="20"/>
                <w:bdr w:val="none" w:sz="0" w:space="0" w:color="auto" w:frame="1"/>
                <w:lang w:eastAsia="lv-LV"/>
              </w:rPr>
              <w:t>"</w:t>
            </w:r>
            <w:r w:rsidRPr="003C626A">
              <w:rPr>
                <w:rFonts w:eastAsia="Times New Roman" w:cs="Times New Roman"/>
                <w:iCs/>
                <w:sz w:val="20"/>
                <w:szCs w:val="20"/>
                <w:bdr w:val="none" w:sz="0" w:space="0" w:color="auto" w:frame="1"/>
                <w:lang w:eastAsia="lv-LV"/>
              </w:rPr>
              <w:t>Kriminālprocesa informācijas sistēmas noteikumi</w:t>
            </w:r>
            <w:r w:rsidR="001272E0" w:rsidRPr="003C626A">
              <w:rPr>
                <w:rFonts w:eastAsia="Times New Roman" w:cs="Times New Roman"/>
                <w:iCs/>
                <w:sz w:val="20"/>
                <w:szCs w:val="20"/>
                <w:bdr w:val="none" w:sz="0" w:space="0" w:color="auto" w:frame="1"/>
                <w:lang w:eastAsia="lv-LV"/>
              </w:rPr>
              <w:t>"</w:t>
            </w:r>
            <w:r w:rsidR="00394391" w:rsidRPr="003C626A">
              <w:rPr>
                <w:rFonts w:eastAsia="Times New Roman" w:cs="Times New Roman"/>
                <w:iCs/>
                <w:sz w:val="20"/>
                <w:szCs w:val="20"/>
                <w:bdr w:val="none" w:sz="0" w:space="0" w:color="auto" w:frame="1"/>
                <w:lang w:eastAsia="lv-LV"/>
              </w:rPr>
              <w:t>.</w:t>
            </w:r>
          </w:p>
          <w:p w14:paraId="504082EC" w14:textId="43853DE2" w:rsidR="00394391" w:rsidRPr="003C626A" w:rsidRDefault="00394391"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Sadarbībai ar iestādēm plānots slēgt starpresoru vienošanās. Datu apmaiņa ar e</w:t>
            </w:r>
            <w:r w:rsidR="008D1913" w:rsidRPr="003C626A">
              <w:rPr>
                <w:rFonts w:eastAsia="Times New Roman" w:cs="Times New Roman"/>
                <w:iCs/>
                <w:sz w:val="20"/>
                <w:szCs w:val="20"/>
                <w:bdr w:val="none" w:sz="0" w:space="0" w:color="auto" w:frame="1"/>
                <w:lang w:eastAsia="lv-LV"/>
              </w:rPr>
              <w:t>-</w:t>
            </w:r>
            <w:r w:rsidRPr="003C626A">
              <w:rPr>
                <w:rFonts w:eastAsia="Times New Roman" w:cs="Times New Roman"/>
                <w:iCs/>
                <w:sz w:val="20"/>
                <w:szCs w:val="20"/>
                <w:bdr w:val="none" w:sz="0" w:space="0" w:color="auto" w:frame="1"/>
                <w:lang w:eastAsia="lv-LV"/>
              </w:rPr>
              <w:t>lietā iesaistītajām iestādēm lietu dalībniekiem tiks nodrošināta ar Tieslietu ministrijas elektronisko lietu katalog</w:t>
            </w:r>
            <w:r w:rsidR="006E61B5" w:rsidRPr="003C626A">
              <w:rPr>
                <w:rFonts w:eastAsia="Times New Roman" w:cs="Times New Roman"/>
                <w:iCs/>
                <w:sz w:val="20"/>
                <w:szCs w:val="20"/>
                <w:bdr w:val="none" w:sz="0" w:space="0" w:color="auto" w:frame="1"/>
                <w:lang w:eastAsia="lv-LV"/>
              </w:rPr>
              <w:t xml:space="preserve">a un </w:t>
            </w:r>
            <w:r w:rsidRPr="003C626A">
              <w:rPr>
                <w:rFonts w:eastAsia="Times New Roman" w:cs="Times New Roman"/>
                <w:iCs/>
                <w:sz w:val="20"/>
                <w:szCs w:val="20"/>
                <w:bdr w:val="none" w:sz="0" w:space="0" w:color="auto" w:frame="1"/>
                <w:lang w:eastAsia="lv-LV"/>
              </w:rPr>
              <w:t xml:space="preserve">Tieslietu ministrijas </w:t>
            </w:r>
            <w:r w:rsidR="00A268E2" w:rsidRPr="003C626A">
              <w:rPr>
                <w:rFonts w:eastAsia="Times New Roman" w:cs="Times New Roman"/>
                <w:iCs/>
                <w:sz w:val="20"/>
                <w:szCs w:val="20"/>
                <w:bdr w:val="none" w:sz="0" w:space="0" w:color="auto" w:frame="1"/>
                <w:lang w:eastAsia="lv-LV"/>
              </w:rPr>
              <w:t>publisk</w:t>
            </w:r>
            <w:r w:rsidR="00A268E2">
              <w:rPr>
                <w:rFonts w:eastAsia="Times New Roman" w:cs="Times New Roman"/>
                <w:iCs/>
                <w:sz w:val="20"/>
                <w:szCs w:val="20"/>
                <w:bdr w:val="none" w:sz="0" w:space="0" w:color="auto" w:frame="1"/>
                <w:lang w:eastAsia="lv-LV"/>
              </w:rPr>
              <w:t>ā</w:t>
            </w:r>
            <w:r w:rsidR="00A268E2" w:rsidRPr="003C626A">
              <w:rPr>
                <w:rFonts w:eastAsia="Times New Roman" w:cs="Times New Roman"/>
                <w:iCs/>
                <w:sz w:val="20"/>
                <w:szCs w:val="20"/>
                <w:bdr w:val="none" w:sz="0" w:space="0" w:color="auto" w:frame="1"/>
                <w:lang w:eastAsia="lv-LV"/>
              </w:rPr>
              <w:t xml:space="preserve"> </w:t>
            </w:r>
            <w:r w:rsidR="001E1128" w:rsidRPr="003C626A">
              <w:rPr>
                <w:rFonts w:eastAsia="Times New Roman" w:cs="Times New Roman"/>
                <w:iCs/>
                <w:sz w:val="20"/>
                <w:szCs w:val="20"/>
                <w:bdr w:val="none" w:sz="0" w:space="0" w:color="auto" w:frame="1"/>
                <w:lang w:eastAsia="lv-LV"/>
              </w:rPr>
              <w:t>portāl</w:t>
            </w:r>
            <w:r w:rsidR="001E1128">
              <w:rPr>
                <w:rFonts w:eastAsia="Times New Roman" w:cs="Times New Roman"/>
                <w:iCs/>
                <w:sz w:val="20"/>
                <w:szCs w:val="20"/>
                <w:bdr w:val="none" w:sz="0" w:space="0" w:color="auto" w:frame="1"/>
                <w:lang w:eastAsia="lv-LV"/>
              </w:rPr>
              <w:t>a</w:t>
            </w:r>
            <w:r w:rsidR="001E1128" w:rsidRPr="003B0BAC">
              <w:rPr>
                <w:rFonts w:eastAsia="Times New Roman" w:cs="Times New Roman"/>
                <w:iCs/>
                <w:sz w:val="20"/>
                <w:szCs w:val="20"/>
                <w:bdr w:val="none" w:sz="0" w:space="0" w:color="auto" w:frame="1"/>
                <w:lang w:eastAsia="lv-LV"/>
              </w:rPr>
              <w:t xml:space="preserve"> starpniecību</w:t>
            </w:r>
          </w:p>
        </w:tc>
      </w:tr>
    </w:tbl>
    <w:p w14:paraId="4317F598" w14:textId="77777777" w:rsidR="0026788E" w:rsidRPr="003C626A" w:rsidRDefault="0026788E" w:rsidP="003C626A">
      <w:pPr>
        <w:spacing w:after="0" w:line="240" w:lineRule="auto"/>
        <w:rPr>
          <w:rFonts w:eastAsia="Times New Roman" w:cs="Times New Roman"/>
          <w:color w:val="333333"/>
          <w:bdr w:val="none" w:sz="0" w:space="0" w:color="auto" w:frame="1"/>
          <w:shd w:val="clear" w:color="auto" w:fill="FFFFFF"/>
          <w:lang w:eastAsia="lv-LV"/>
        </w:rPr>
      </w:pPr>
    </w:p>
    <w:p w14:paraId="68E4B323" w14:textId="11F4C71D" w:rsidR="0026788E" w:rsidRPr="003C626A" w:rsidRDefault="00CD5568" w:rsidP="003C626A">
      <w:pPr>
        <w:spacing w:after="120" w:line="240" w:lineRule="auto"/>
        <w:rPr>
          <w:rFonts w:eastAsia="Times New Roman" w:cs="Times New Roman"/>
          <w:b/>
          <w:bCs/>
          <w:color w:val="333333"/>
          <w:sz w:val="16"/>
          <w:szCs w:val="16"/>
          <w:bdr w:val="none" w:sz="0" w:space="0" w:color="auto" w:frame="1"/>
          <w:shd w:val="clear" w:color="auto" w:fill="FFFFFF"/>
          <w:vertAlign w:val="superscript"/>
          <w:lang w:eastAsia="lv-LV"/>
        </w:rPr>
      </w:pPr>
      <w:bookmarkStart w:id="1" w:name="_Hlk132121950"/>
      <w:r w:rsidRPr="003C626A">
        <w:rPr>
          <w:rFonts w:eastAsia="Times New Roman" w:cs="Times New Roman"/>
          <w:b/>
          <w:bCs/>
          <w:color w:val="333333"/>
          <w:sz w:val="22"/>
          <w:bdr w:val="none" w:sz="0" w:space="0" w:color="auto" w:frame="1"/>
          <w:shd w:val="clear" w:color="auto" w:fill="FFFFFF"/>
          <w:lang w:eastAsia="lv-LV"/>
        </w:rPr>
        <w:t>7. Pakalpojuma finansēšanas pieeja</w:t>
      </w:r>
      <w:r w:rsidR="0026788E" w:rsidRPr="003C626A">
        <w:rPr>
          <w:rStyle w:val="FootnoteReference"/>
          <w:rFonts w:eastAsia="Times New Roman" w:cs="Times New Roman"/>
          <w:b/>
          <w:bCs/>
          <w:color w:val="333333"/>
          <w:sz w:val="22"/>
          <w:bdr w:val="none" w:sz="0" w:space="0" w:color="auto" w:frame="1"/>
          <w:shd w:val="clear" w:color="auto" w:fill="FFFFFF"/>
          <w:lang w:eastAsia="lv-LV"/>
        </w:rPr>
        <w:footnoteReference w:id="3"/>
      </w:r>
      <w:bookmarkEnd w:id="1"/>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64B6B152" w14:textId="77777777" w:rsidTr="00CD5568">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8B9386F" w14:textId="0A419DB8" w:rsidR="00CD5568" w:rsidRPr="003C626A" w:rsidRDefault="0026788E"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 xml:space="preserve">Pakalpojumu sniegšanas finansēšana paredzēta </w:t>
            </w:r>
            <w:r w:rsidR="001E1128" w:rsidRPr="001D2B24">
              <w:rPr>
                <w:rFonts w:eastAsia="Times New Roman" w:cs="Times New Roman"/>
                <w:iCs/>
                <w:sz w:val="20"/>
                <w:szCs w:val="20"/>
                <w:bdr w:val="none" w:sz="0" w:space="0" w:color="auto" w:frame="1"/>
                <w:lang w:eastAsia="lv-LV"/>
              </w:rPr>
              <w:t>centralizēti</w:t>
            </w:r>
            <w:r w:rsidR="001E1128" w:rsidRPr="001E1128">
              <w:rPr>
                <w:rFonts w:eastAsia="Times New Roman" w:cs="Times New Roman"/>
                <w:iCs/>
                <w:sz w:val="20"/>
                <w:szCs w:val="20"/>
                <w:bdr w:val="none" w:sz="0" w:space="0" w:color="auto" w:frame="1"/>
                <w:lang w:eastAsia="lv-LV"/>
              </w:rPr>
              <w:t xml:space="preserve"> </w:t>
            </w:r>
            <w:r w:rsidRPr="003C626A">
              <w:rPr>
                <w:rFonts w:eastAsia="Times New Roman" w:cs="Times New Roman"/>
                <w:iCs/>
                <w:sz w:val="20"/>
                <w:szCs w:val="20"/>
                <w:bdr w:val="none" w:sz="0" w:space="0" w:color="auto" w:frame="1"/>
                <w:lang w:eastAsia="lv-LV"/>
              </w:rPr>
              <w:t xml:space="preserve">no valsts budžeta </w:t>
            </w:r>
            <w:r w:rsidR="00B3151C">
              <w:rPr>
                <w:rFonts w:eastAsia="Times New Roman" w:cs="Times New Roman"/>
                <w:iCs/>
                <w:sz w:val="20"/>
                <w:szCs w:val="20"/>
                <w:bdr w:val="none" w:sz="0" w:space="0" w:color="auto" w:frame="1"/>
                <w:lang w:eastAsia="lv-LV"/>
              </w:rPr>
              <w:t xml:space="preserve">atbilstoši </w:t>
            </w:r>
            <w:r w:rsidRPr="003C626A">
              <w:rPr>
                <w:rFonts w:eastAsia="Times New Roman" w:cs="Times New Roman"/>
                <w:iCs/>
                <w:sz w:val="20"/>
                <w:szCs w:val="20"/>
                <w:bdr w:val="none" w:sz="0" w:space="0" w:color="auto" w:frame="1"/>
                <w:lang w:eastAsia="lv-LV"/>
              </w:rPr>
              <w:t xml:space="preserve">pakalpojuma sniedzēja izdevumu </w:t>
            </w:r>
            <w:r w:rsidR="00B3151C" w:rsidRPr="003C626A">
              <w:rPr>
                <w:rFonts w:eastAsia="Times New Roman" w:cs="Times New Roman"/>
                <w:iCs/>
                <w:sz w:val="20"/>
                <w:szCs w:val="20"/>
                <w:bdr w:val="none" w:sz="0" w:space="0" w:color="auto" w:frame="1"/>
                <w:lang w:eastAsia="lv-LV"/>
              </w:rPr>
              <w:t>programma</w:t>
            </w:r>
            <w:r w:rsidR="00B3151C">
              <w:rPr>
                <w:rFonts w:eastAsia="Times New Roman" w:cs="Times New Roman"/>
                <w:iCs/>
                <w:sz w:val="20"/>
                <w:szCs w:val="20"/>
                <w:bdr w:val="none" w:sz="0" w:space="0" w:color="auto" w:frame="1"/>
                <w:lang w:eastAsia="lv-LV"/>
              </w:rPr>
              <w:t>i</w:t>
            </w:r>
            <w:r w:rsidRPr="003C626A">
              <w:rPr>
                <w:rFonts w:eastAsia="Times New Roman" w:cs="Times New Roman"/>
                <w:iCs/>
                <w:sz w:val="20"/>
                <w:szCs w:val="20"/>
                <w:bdr w:val="none" w:sz="0" w:space="0" w:color="auto" w:frame="1"/>
                <w:lang w:eastAsia="lv-LV"/>
              </w:rPr>
              <w:t xml:space="preserve">. Pēc projekta </w:t>
            </w:r>
            <w:r w:rsidR="00D96E47">
              <w:rPr>
                <w:rFonts w:cs="Times New Roman"/>
                <w:sz w:val="20"/>
                <w:szCs w:val="20"/>
              </w:rPr>
              <w:t>īsteno</w:t>
            </w:r>
            <w:r w:rsidR="00D96E47">
              <w:rPr>
                <w:rFonts w:eastAsia="Times New Roman" w:cs="Times New Roman"/>
                <w:iCs/>
                <w:sz w:val="20"/>
                <w:szCs w:val="20"/>
                <w:bdr w:val="none" w:sz="0" w:space="0" w:color="auto" w:frame="1"/>
                <w:lang w:eastAsia="lv-LV"/>
              </w:rPr>
              <w:t>šan</w:t>
            </w:r>
            <w:r w:rsidRPr="003C626A">
              <w:rPr>
                <w:rFonts w:eastAsia="Times New Roman" w:cs="Times New Roman"/>
                <w:iCs/>
                <w:sz w:val="20"/>
                <w:szCs w:val="20"/>
                <w:bdr w:val="none" w:sz="0" w:space="0" w:color="auto" w:frame="1"/>
                <w:lang w:eastAsia="lv-LV"/>
              </w:rPr>
              <w:t xml:space="preserve">as tiks pieprasīts atbilstošs finansējums projekta </w:t>
            </w:r>
            <w:r w:rsidR="001E1128">
              <w:rPr>
                <w:rFonts w:cs="Times New Roman"/>
                <w:sz w:val="20"/>
                <w:szCs w:val="20"/>
              </w:rPr>
              <w:t>īsteno</w:t>
            </w:r>
            <w:r w:rsidR="001E1128">
              <w:rPr>
                <w:rFonts w:eastAsia="Times New Roman" w:cs="Times New Roman"/>
                <w:iCs/>
                <w:sz w:val="20"/>
                <w:szCs w:val="20"/>
                <w:bdr w:val="none" w:sz="0" w:space="0" w:color="auto" w:frame="1"/>
                <w:lang w:eastAsia="lv-LV"/>
              </w:rPr>
              <w:t>šan</w:t>
            </w:r>
            <w:r w:rsidR="001E1128" w:rsidRPr="002B327E">
              <w:rPr>
                <w:rFonts w:eastAsia="Times New Roman" w:cs="Times New Roman"/>
                <w:iCs/>
                <w:sz w:val="20"/>
                <w:szCs w:val="20"/>
                <w:bdr w:val="none" w:sz="0" w:space="0" w:color="auto" w:frame="1"/>
                <w:lang w:eastAsia="lv-LV"/>
              </w:rPr>
              <w:t xml:space="preserve">as </w:t>
            </w:r>
            <w:r w:rsidRPr="003C626A">
              <w:rPr>
                <w:rFonts w:eastAsia="Times New Roman" w:cs="Times New Roman"/>
                <w:iCs/>
                <w:sz w:val="20"/>
                <w:szCs w:val="20"/>
                <w:bdr w:val="none" w:sz="0" w:space="0" w:color="auto" w:frame="1"/>
                <w:lang w:eastAsia="lv-LV"/>
              </w:rPr>
              <w:t xml:space="preserve">rezultātā iegādāto risinājumu uzturēšanai atbilstoši normatīvo aktu prasībām. Pakalpojumu nodrošināt atbilstoši </w:t>
            </w:r>
            <w:r w:rsidR="00FE2638" w:rsidRPr="003C626A">
              <w:rPr>
                <w:rFonts w:eastAsia="Times New Roman" w:cs="Times New Roman"/>
                <w:iCs/>
                <w:sz w:val="20"/>
                <w:szCs w:val="20"/>
                <w:bdr w:val="none" w:sz="0" w:space="0" w:color="auto" w:frame="1"/>
                <w:lang w:eastAsia="lv-LV"/>
              </w:rPr>
              <w:t xml:space="preserve">IeM IC </w:t>
            </w:r>
            <w:r w:rsidRPr="003C626A">
              <w:rPr>
                <w:rFonts w:eastAsia="Times New Roman" w:cs="Times New Roman"/>
                <w:iCs/>
                <w:sz w:val="20"/>
                <w:szCs w:val="20"/>
                <w:bdr w:val="none" w:sz="0" w:space="0" w:color="auto" w:frame="1"/>
                <w:lang w:eastAsia="lv-LV"/>
              </w:rPr>
              <w:t>esošajiem budžeta līdzekļiem nebūs iespējams</w:t>
            </w:r>
          </w:p>
        </w:tc>
      </w:tr>
    </w:tbl>
    <w:p w14:paraId="4FBD7D11" w14:textId="77777777" w:rsidR="0026788E" w:rsidRPr="003C626A" w:rsidRDefault="0026788E" w:rsidP="003C626A">
      <w:pPr>
        <w:spacing w:after="0" w:line="240" w:lineRule="auto"/>
        <w:rPr>
          <w:rFonts w:eastAsia="Times New Roman" w:cs="Times New Roman"/>
          <w:color w:val="333333"/>
          <w:bdr w:val="none" w:sz="0" w:space="0" w:color="auto" w:frame="1"/>
          <w:shd w:val="clear" w:color="auto" w:fill="FFFFFF"/>
          <w:lang w:eastAsia="lv-LV"/>
        </w:rPr>
      </w:pPr>
    </w:p>
    <w:p w14:paraId="3373CCB1" w14:textId="124C4D86" w:rsidR="00CD5568" w:rsidRPr="003C626A" w:rsidRDefault="00CD5568" w:rsidP="003C626A">
      <w:pPr>
        <w:spacing w:after="120" w:line="240" w:lineRule="auto"/>
        <w:ind w:left="227" w:hanging="227"/>
        <w:jc w:val="both"/>
        <w:rPr>
          <w:rFonts w:eastAsia="Times New Roman" w:cs="Times New Roman"/>
          <w:b/>
          <w:bCs/>
          <w:color w:val="333333"/>
          <w:sz w:val="22"/>
          <w:bdr w:val="none" w:sz="0" w:space="0" w:color="auto" w:frame="1"/>
          <w:shd w:val="clear" w:color="auto" w:fill="FFFFFF"/>
          <w:lang w:eastAsia="lv-LV"/>
        </w:rPr>
      </w:pPr>
      <w:bookmarkStart w:id="2" w:name="_Hlk132121969"/>
      <w:r w:rsidRPr="003C626A">
        <w:rPr>
          <w:rFonts w:eastAsia="Times New Roman" w:cs="Times New Roman"/>
          <w:b/>
          <w:bCs/>
          <w:color w:val="333333"/>
          <w:sz w:val="22"/>
          <w:bdr w:val="none" w:sz="0" w:space="0" w:color="auto" w:frame="1"/>
          <w:shd w:val="clear" w:color="auto" w:fill="FFFFFF"/>
          <w:lang w:eastAsia="lv-LV"/>
        </w:rPr>
        <w:t>8</w:t>
      </w:r>
      <w:r w:rsidR="0022069E" w:rsidRPr="003C626A">
        <w:rPr>
          <w:rFonts w:eastAsia="Times New Roman" w:cs="Times New Roman"/>
          <w:b/>
          <w:bCs/>
          <w:color w:val="333333"/>
          <w:sz w:val="22"/>
          <w:bdr w:val="none" w:sz="0" w:space="0" w:color="auto" w:frame="1"/>
          <w:shd w:val="clear" w:color="auto" w:fill="FFFFFF"/>
          <w:lang w:eastAsia="lv-LV"/>
        </w:rPr>
        <w:t>.</w:t>
      </w:r>
      <w:r w:rsidR="0022069E">
        <w:rPr>
          <w:rFonts w:eastAsia="Times New Roman" w:cs="Times New Roman"/>
          <w:b/>
          <w:bCs/>
          <w:color w:val="333333"/>
          <w:sz w:val="22"/>
          <w:bdr w:val="none" w:sz="0" w:space="0" w:color="auto" w:frame="1"/>
          <w:shd w:val="clear" w:color="auto" w:fill="FFFFFF"/>
          <w:lang w:eastAsia="lv-LV"/>
        </w:rPr>
        <w:t> </w:t>
      </w:r>
      <w:r w:rsidRPr="003C626A">
        <w:rPr>
          <w:rFonts w:eastAsia="Times New Roman" w:cs="Times New Roman"/>
          <w:b/>
          <w:bCs/>
          <w:color w:val="333333"/>
          <w:sz w:val="22"/>
          <w:bdr w:val="none" w:sz="0" w:space="0" w:color="auto" w:frame="1"/>
          <w:shd w:val="clear" w:color="auto" w:fill="FFFFFF"/>
          <w:lang w:eastAsia="lv-LV"/>
        </w:rPr>
        <w:t>Pakalpojuma sniegšanas uzsākšanai vai izvēršanai nepieciešamā papildu valsts budžeta finansējuma apmērs un pamatojums, ņemot vērā arī ieguvumus un izmaksas</w:t>
      </w:r>
      <w:r w:rsidR="0026788E" w:rsidRPr="003C626A">
        <w:rPr>
          <w:rStyle w:val="FootnoteReference"/>
          <w:rFonts w:eastAsia="Times New Roman" w:cs="Times New Roman"/>
          <w:b/>
          <w:bCs/>
          <w:color w:val="333333"/>
          <w:sz w:val="22"/>
          <w:bdr w:val="none" w:sz="0" w:space="0" w:color="auto" w:frame="1"/>
          <w:shd w:val="clear" w:color="auto" w:fill="FFFFFF"/>
          <w:lang w:eastAsia="lv-LV"/>
        </w:rPr>
        <w:footnoteReference w:id="4"/>
      </w:r>
    </w:p>
    <w:tbl>
      <w:tblPr>
        <w:tblW w:w="5000" w:type="pct"/>
        <w:shd w:val="clear" w:color="auto" w:fill="FFFFFF"/>
        <w:tblCellMar>
          <w:left w:w="0" w:type="dxa"/>
          <w:right w:w="0" w:type="dxa"/>
        </w:tblCellMar>
        <w:tblLook w:val="04A0" w:firstRow="1" w:lastRow="0" w:firstColumn="1" w:lastColumn="0" w:noHBand="0" w:noVBand="1"/>
      </w:tblPr>
      <w:tblGrid>
        <w:gridCol w:w="9055"/>
      </w:tblGrid>
      <w:tr w:rsidR="00CD5568" w:rsidRPr="001272E0" w14:paraId="28F20060" w14:textId="77777777" w:rsidTr="5AFDD0DD">
        <w:tc>
          <w:tcPr>
            <w:tcW w:w="0" w:type="auto"/>
            <w:tcBorders>
              <w:top w:val="single" w:sz="6" w:space="0" w:color="817F7F"/>
              <w:left w:val="single" w:sz="6" w:space="0" w:color="817F7F"/>
              <w:bottom w:val="single" w:sz="6" w:space="0" w:color="817F7F"/>
              <w:right w:val="single" w:sz="6" w:space="0" w:color="817F7F"/>
            </w:tcBorders>
            <w:shd w:val="clear" w:color="auto" w:fill="FFFFFF" w:themeFill="background1"/>
            <w:tcMar>
              <w:top w:w="30" w:type="dxa"/>
              <w:left w:w="30" w:type="dxa"/>
              <w:bottom w:w="30" w:type="dxa"/>
              <w:right w:w="30" w:type="dxa"/>
            </w:tcMar>
            <w:hideMark/>
          </w:tcPr>
          <w:bookmarkEnd w:id="2"/>
          <w:p w14:paraId="7C808221" w14:textId="2C6012FF" w:rsidR="0026788E" w:rsidRPr="003C626A" w:rsidRDefault="00A942AC"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P</w:t>
            </w:r>
            <w:r w:rsidR="0026788E" w:rsidRPr="003C626A">
              <w:rPr>
                <w:rFonts w:eastAsia="Times New Roman" w:cs="Times New Roman"/>
                <w:iCs/>
                <w:sz w:val="20"/>
                <w:szCs w:val="20"/>
                <w:bdr w:val="none" w:sz="0" w:space="0" w:color="auto" w:frame="1"/>
                <w:lang w:eastAsia="lv-LV"/>
              </w:rPr>
              <w:t>rojekt</w:t>
            </w:r>
            <w:r w:rsidR="002B4627">
              <w:rPr>
                <w:rFonts w:eastAsia="Times New Roman" w:cs="Times New Roman"/>
                <w:iCs/>
                <w:sz w:val="20"/>
                <w:szCs w:val="20"/>
                <w:bdr w:val="none" w:sz="0" w:space="0" w:color="auto" w:frame="1"/>
                <w:lang w:eastAsia="lv-LV"/>
              </w:rPr>
              <w:t>a ietvaros</w:t>
            </w:r>
            <w:r w:rsidR="0026788E" w:rsidRPr="003C626A">
              <w:rPr>
                <w:rFonts w:eastAsia="Times New Roman" w:cs="Times New Roman"/>
                <w:iCs/>
                <w:sz w:val="20"/>
                <w:szCs w:val="20"/>
                <w:bdr w:val="none" w:sz="0" w:space="0" w:color="auto" w:frame="1"/>
                <w:lang w:eastAsia="lv-LV"/>
              </w:rPr>
              <w:t xml:space="preserve"> tiek būtiski modernizētas</w:t>
            </w:r>
            <w:r w:rsidR="00717055" w:rsidRPr="003C626A">
              <w:rPr>
                <w:rFonts w:eastAsia="Times New Roman" w:cs="Times New Roman"/>
                <w:iCs/>
                <w:sz w:val="20"/>
                <w:szCs w:val="20"/>
                <w:bdr w:val="none" w:sz="0" w:space="0" w:color="auto" w:frame="1"/>
                <w:lang w:eastAsia="lv-LV"/>
              </w:rPr>
              <w:t>/pārbūvētas</w:t>
            </w:r>
            <w:r w:rsidR="0026788E" w:rsidRPr="003C626A">
              <w:rPr>
                <w:rFonts w:eastAsia="Times New Roman" w:cs="Times New Roman"/>
                <w:iCs/>
                <w:sz w:val="20"/>
                <w:szCs w:val="20"/>
                <w:bdr w:val="none" w:sz="0" w:space="0" w:color="auto" w:frame="1"/>
                <w:lang w:eastAsia="lv-LV"/>
              </w:rPr>
              <w:t xml:space="preserve"> </w:t>
            </w:r>
            <w:r w:rsidR="00717055" w:rsidRPr="003C626A">
              <w:rPr>
                <w:rFonts w:eastAsia="Times New Roman" w:cs="Times New Roman"/>
                <w:iCs/>
                <w:sz w:val="20"/>
                <w:szCs w:val="20"/>
                <w:bdr w:val="none" w:sz="0" w:space="0" w:color="auto" w:frame="1"/>
                <w:lang w:eastAsia="lv-LV"/>
              </w:rPr>
              <w:t>esošās sistēmas</w:t>
            </w:r>
            <w:r w:rsidR="0026788E" w:rsidRPr="003C626A">
              <w:rPr>
                <w:rFonts w:eastAsia="Times New Roman" w:cs="Times New Roman"/>
                <w:iCs/>
                <w:sz w:val="20"/>
                <w:szCs w:val="20"/>
                <w:bdr w:val="none" w:sz="0" w:space="0" w:color="auto" w:frame="1"/>
                <w:lang w:eastAsia="lv-LV"/>
              </w:rPr>
              <w:t>, kas nodrošina papildu informācijas uzkrāšanu elektroniskā formā (dokumenti, lietiskie pierādījumi u</w:t>
            </w:r>
            <w:r w:rsidR="001E1128">
              <w:rPr>
                <w:rFonts w:eastAsia="Times New Roman" w:cs="Times New Roman"/>
                <w:iCs/>
                <w:sz w:val="20"/>
                <w:szCs w:val="20"/>
                <w:bdr w:val="none" w:sz="0" w:space="0" w:color="auto" w:frame="1"/>
                <w:lang w:eastAsia="lv-LV"/>
              </w:rPr>
              <w:t xml:space="preserve">. </w:t>
            </w:r>
            <w:r w:rsidR="0026788E" w:rsidRPr="003C626A">
              <w:rPr>
                <w:rFonts w:eastAsia="Times New Roman" w:cs="Times New Roman"/>
                <w:iCs/>
                <w:sz w:val="20"/>
                <w:szCs w:val="20"/>
                <w:bdr w:val="none" w:sz="0" w:space="0" w:color="auto" w:frame="1"/>
                <w:lang w:eastAsia="lv-LV"/>
              </w:rPr>
              <w:t>tml.)</w:t>
            </w:r>
            <w:r w:rsidR="002B4627">
              <w:rPr>
                <w:rFonts w:eastAsia="Times New Roman" w:cs="Times New Roman"/>
                <w:iCs/>
                <w:sz w:val="20"/>
                <w:szCs w:val="20"/>
                <w:bdr w:val="none" w:sz="0" w:space="0" w:color="auto" w:frame="1"/>
                <w:lang w:eastAsia="lv-LV"/>
              </w:rPr>
              <w:t>. T</w:t>
            </w:r>
            <w:r w:rsidR="0026788E" w:rsidRPr="003C626A">
              <w:rPr>
                <w:rFonts w:eastAsia="Times New Roman" w:cs="Times New Roman"/>
                <w:iCs/>
                <w:sz w:val="20"/>
                <w:szCs w:val="20"/>
                <w:bdr w:val="none" w:sz="0" w:space="0" w:color="auto" w:frame="1"/>
                <w:lang w:eastAsia="lv-LV"/>
              </w:rPr>
              <w:t xml:space="preserve">as pēc būtības </w:t>
            </w:r>
            <w:proofErr w:type="spellStart"/>
            <w:r w:rsidR="0026788E" w:rsidRPr="003C626A">
              <w:rPr>
                <w:rFonts w:eastAsia="Times New Roman" w:cs="Times New Roman"/>
                <w:iCs/>
                <w:sz w:val="20"/>
                <w:szCs w:val="20"/>
                <w:bdr w:val="none" w:sz="0" w:space="0" w:color="auto" w:frame="1"/>
                <w:lang w:eastAsia="lv-LV"/>
              </w:rPr>
              <w:t>digitalizē</w:t>
            </w:r>
            <w:proofErr w:type="spellEnd"/>
            <w:r w:rsidR="0026788E" w:rsidRPr="003C626A">
              <w:rPr>
                <w:rFonts w:eastAsia="Times New Roman" w:cs="Times New Roman"/>
                <w:iCs/>
                <w:sz w:val="20"/>
                <w:szCs w:val="20"/>
                <w:bdr w:val="none" w:sz="0" w:space="0" w:color="auto" w:frame="1"/>
                <w:lang w:eastAsia="lv-LV"/>
              </w:rPr>
              <w:t xml:space="preserve"> un optimizē biznesa procesus</w:t>
            </w:r>
            <w:r w:rsidR="002B4627">
              <w:rPr>
                <w:rFonts w:eastAsia="Times New Roman" w:cs="Times New Roman"/>
                <w:iCs/>
                <w:sz w:val="20"/>
                <w:szCs w:val="20"/>
                <w:bdr w:val="none" w:sz="0" w:space="0" w:color="auto" w:frame="1"/>
                <w:lang w:eastAsia="lv-LV"/>
              </w:rPr>
              <w:t xml:space="preserve"> un</w:t>
            </w:r>
            <w:r w:rsidR="0026788E" w:rsidRPr="003C626A">
              <w:rPr>
                <w:rFonts w:eastAsia="Times New Roman" w:cs="Times New Roman"/>
                <w:iCs/>
                <w:sz w:val="20"/>
                <w:szCs w:val="20"/>
                <w:bdr w:val="none" w:sz="0" w:space="0" w:color="auto" w:frame="1"/>
                <w:lang w:eastAsia="lv-LV"/>
              </w:rPr>
              <w:t xml:space="preserve"> vienlai</w:t>
            </w:r>
            <w:r w:rsidR="00FD545A">
              <w:rPr>
                <w:rFonts w:cs="Times New Roman"/>
                <w:sz w:val="20"/>
              </w:rPr>
              <w:t>kus</w:t>
            </w:r>
            <w:r w:rsidR="0026788E" w:rsidRPr="003C626A">
              <w:rPr>
                <w:rFonts w:eastAsia="Times New Roman" w:cs="Times New Roman"/>
                <w:iCs/>
                <w:sz w:val="20"/>
                <w:szCs w:val="20"/>
                <w:bdr w:val="none" w:sz="0" w:space="0" w:color="auto" w:frame="1"/>
                <w:lang w:eastAsia="lv-LV"/>
              </w:rPr>
              <w:t xml:space="preserve"> uzliek papildu slodzi </w:t>
            </w:r>
            <w:r w:rsidR="00717055" w:rsidRPr="003C626A">
              <w:rPr>
                <w:rFonts w:eastAsia="Times New Roman" w:cs="Times New Roman"/>
                <w:iCs/>
                <w:sz w:val="20"/>
                <w:szCs w:val="20"/>
                <w:bdr w:val="none" w:sz="0" w:space="0" w:color="auto" w:frame="1"/>
                <w:lang w:eastAsia="lv-LV"/>
              </w:rPr>
              <w:t>gan to uzturēšanā, gan pielāgošanā</w:t>
            </w:r>
            <w:r w:rsidR="0026788E" w:rsidRPr="003C626A">
              <w:rPr>
                <w:rFonts w:eastAsia="Times New Roman" w:cs="Times New Roman"/>
                <w:iCs/>
                <w:sz w:val="20"/>
                <w:szCs w:val="20"/>
                <w:bdr w:val="none" w:sz="0" w:space="0" w:color="auto" w:frame="1"/>
                <w:lang w:eastAsia="lv-LV"/>
              </w:rPr>
              <w:t xml:space="preserve">, </w:t>
            </w:r>
            <w:r w:rsidR="00717055" w:rsidRPr="003C626A">
              <w:rPr>
                <w:rFonts w:eastAsia="Times New Roman" w:cs="Times New Roman"/>
                <w:iCs/>
                <w:sz w:val="20"/>
                <w:szCs w:val="20"/>
                <w:bdr w:val="none" w:sz="0" w:space="0" w:color="auto" w:frame="1"/>
                <w:lang w:eastAsia="lv-LV"/>
              </w:rPr>
              <w:t xml:space="preserve">tāpēc </w:t>
            </w:r>
            <w:r w:rsidR="0026788E" w:rsidRPr="003C626A">
              <w:rPr>
                <w:rFonts w:eastAsia="Times New Roman" w:cs="Times New Roman"/>
                <w:iCs/>
                <w:sz w:val="20"/>
                <w:szCs w:val="20"/>
                <w:bdr w:val="none" w:sz="0" w:space="0" w:color="auto" w:frame="1"/>
                <w:lang w:eastAsia="lv-LV"/>
              </w:rPr>
              <w:t xml:space="preserve">tieši </w:t>
            </w:r>
            <w:r w:rsidR="001E1128" w:rsidRPr="003C626A">
              <w:rPr>
                <w:rFonts w:eastAsia="Times New Roman" w:cs="Times New Roman"/>
                <w:iCs/>
                <w:sz w:val="20"/>
                <w:szCs w:val="20"/>
                <w:bdr w:val="none" w:sz="0" w:space="0" w:color="auto" w:frame="1"/>
                <w:lang w:eastAsia="lv-LV"/>
              </w:rPr>
              <w:t>š</w:t>
            </w:r>
            <w:r w:rsidR="001E1128">
              <w:rPr>
                <w:rFonts w:eastAsia="Times New Roman" w:cs="Times New Roman"/>
                <w:iCs/>
                <w:sz w:val="20"/>
                <w:szCs w:val="20"/>
                <w:bdr w:val="none" w:sz="0" w:space="0" w:color="auto" w:frame="1"/>
                <w:lang w:eastAsia="lv-LV"/>
              </w:rPr>
              <w:t>ā</w:t>
            </w:r>
            <w:r w:rsidR="001E1128" w:rsidRPr="003C626A">
              <w:rPr>
                <w:rFonts w:eastAsia="Times New Roman" w:cs="Times New Roman"/>
                <w:iCs/>
                <w:sz w:val="20"/>
                <w:szCs w:val="20"/>
                <w:bdr w:val="none" w:sz="0" w:space="0" w:color="auto" w:frame="1"/>
                <w:lang w:eastAsia="lv-LV"/>
              </w:rPr>
              <w:t xml:space="preserve"> </w:t>
            </w:r>
            <w:r w:rsidR="0026788E" w:rsidRPr="003C626A">
              <w:rPr>
                <w:rFonts w:eastAsia="Times New Roman" w:cs="Times New Roman"/>
                <w:iCs/>
                <w:sz w:val="20"/>
                <w:szCs w:val="20"/>
                <w:bdr w:val="none" w:sz="0" w:space="0" w:color="auto" w:frame="1"/>
                <w:lang w:eastAsia="lv-LV"/>
              </w:rPr>
              <w:t xml:space="preserve">projekta </w:t>
            </w:r>
            <w:r w:rsidR="00D96E47">
              <w:rPr>
                <w:rFonts w:cs="Times New Roman"/>
                <w:sz w:val="20"/>
                <w:szCs w:val="20"/>
              </w:rPr>
              <w:t>īsteno</w:t>
            </w:r>
            <w:r w:rsidR="00D96E47">
              <w:rPr>
                <w:rFonts w:eastAsia="Times New Roman" w:cs="Times New Roman"/>
                <w:iCs/>
                <w:sz w:val="20"/>
                <w:szCs w:val="20"/>
                <w:bdr w:val="none" w:sz="0" w:space="0" w:color="auto" w:frame="1"/>
                <w:lang w:eastAsia="lv-LV"/>
              </w:rPr>
              <w:t>šana</w:t>
            </w:r>
            <w:r w:rsidR="0026788E" w:rsidRPr="003C626A">
              <w:rPr>
                <w:rFonts w:eastAsia="Times New Roman" w:cs="Times New Roman"/>
                <w:iCs/>
                <w:sz w:val="20"/>
                <w:szCs w:val="20"/>
                <w:bdr w:val="none" w:sz="0" w:space="0" w:color="auto" w:frame="1"/>
                <w:lang w:eastAsia="lv-LV"/>
              </w:rPr>
              <w:t>s rezultātā darbinieku skaita samazinājums neveidojas. Vienlai</w:t>
            </w:r>
            <w:r w:rsidR="00FD545A">
              <w:rPr>
                <w:rFonts w:cs="Times New Roman"/>
                <w:sz w:val="20"/>
              </w:rPr>
              <w:t>kus</w:t>
            </w:r>
            <w:r w:rsidR="0026788E" w:rsidRPr="003C626A">
              <w:rPr>
                <w:rFonts w:eastAsia="Times New Roman" w:cs="Times New Roman"/>
                <w:iCs/>
                <w:sz w:val="20"/>
                <w:szCs w:val="20"/>
                <w:bdr w:val="none" w:sz="0" w:space="0" w:color="auto" w:frame="1"/>
                <w:lang w:eastAsia="lv-LV"/>
              </w:rPr>
              <w:t xml:space="preserve">, radot </w:t>
            </w:r>
            <w:r w:rsidR="00C8099F" w:rsidRPr="003C626A">
              <w:rPr>
                <w:rFonts w:eastAsia="Times New Roman" w:cs="Times New Roman"/>
                <w:iCs/>
                <w:sz w:val="20"/>
                <w:szCs w:val="20"/>
                <w:bdr w:val="none" w:sz="0" w:space="0" w:color="auto" w:frame="1"/>
                <w:lang w:eastAsia="lv-LV"/>
              </w:rPr>
              <w:t>centralizētu informācijas sistēmu vairāku izmeklēšanas iestāžu, prokuratūru un tiesu vajadzībām</w:t>
            </w:r>
            <w:r w:rsidR="00717055" w:rsidRPr="003C626A">
              <w:rPr>
                <w:rFonts w:eastAsia="Times New Roman" w:cs="Times New Roman"/>
                <w:iCs/>
                <w:sz w:val="20"/>
                <w:szCs w:val="20"/>
                <w:bdr w:val="none" w:sz="0" w:space="0" w:color="auto" w:frame="1"/>
                <w:lang w:eastAsia="lv-LV"/>
              </w:rPr>
              <w:t>,</w:t>
            </w:r>
            <w:r w:rsidR="00C8099F" w:rsidRPr="003C626A">
              <w:rPr>
                <w:rFonts w:eastAsia="Times New Roman" w:cs="Times New Roman"/>
                <w:iCs/>
                <w:sz w:val="20"/>
                <w:szCs w:val="20"/>
                <w:bdr w:val="none" w:sz="0" w:space="0" w:color="auto" w:frame="1"/>
                <w:lang w:eastAsia="lv-LV"/>
              </w:rPr>
              <w:t xml:space="preserve"> valsts līmenī </w:t>
            </w:r>
            <w:r w:rsidR="00717055" w:rsidRPr="003C626A">
              <w:rPr>
                <w:rFonts w:eastAsia="Times New Roman" w:cs="Times New Roman"/>
                <w:iCs/>
                <w:sz w:val="20"/>
                <w:szCs w:val="20"/>
                <w:bdr w:val="none" w:sz="0" w:space="0" w:color="auto" w:frame="1"/>
                <w:lang w:eastAsia="lv-LV"/>
              </w:rPr>
              <w:t xml:space="preserve">tiek </w:t>
            </w:r>
            <w:r w:rsidR="00C8099F" w:rsidRPr="003C626A">
              <w:rPr>
                <w:rFonts w:eastAsia="Times New Roman" w:cs="Times New Roman"/>
                <w:iCs/>
                <w:sz w:val="20"/>
                <w:szCs w:val="20"/>
                <w:bdr w:val="none" w:sz="0" w:space="0" w:color="auto" w:frame="1"/>
                <w:lang w:eastAsia="lv-LV"/>
              </w:rPr>
              <w:t>centralizēta un elektronizēta kriminālprocesa noris</w:t>
            </w:r>
            <w:r w:rsidR="00717055" w:rsidRPr="003C626A">
              <w:rPr>
                <w:rFonts w:eastAsia="Times New Roman" w:cs="Times New Roman"/>
                <w:iCs/>
                <w:sz w:val="20"/>
                <w:szCs w:val="20"/>
                <w:bdr w:val="none" w:sz="0" w:space="0" w:color="auto" w:frame="1"/>
                <w:lang w:eastAsia="lv-LV"/>
              </w:rPr>
              <w:t>e</w:t>
            </w:r>
            <w:r w:rsidR="00C8099F" w:rsidRPr="003C626A">
              <w:rPr>
                <w:rFonts w:eastAsia="Times New Roman" w:cs="Times New Roman"/>
                <w:iCs/>
                <w:sz w:val="20"/>
                <w:szCs w:val="20"/>
                <w:bdr w:val="none" w:sz="0" w:space="0" w:color="auto" w:frame="1"/>
                <w:lang w:eastAsia="lv-LV"/>
              </w:rPr>
              <w:t>s atbalsta sistēma, kas tiek izmitināta standartizētos koplietošanas datu centros</w:t>
            </w:r>
            <w:r w:rsidR="002B4627">
              <w:rPr>
                <w:rFonts w:eastAsia="Times New Roman" w:cs="Times New Roman"/>
                <w:iCs/>
                <w:sz w:val="20"/>
                <w:szCs w:val="20"/>
                <w:bdr w:val="none" w:sz="0" w:space="0" w:color="auto" w:frame="1"/>
                <w:lang w:eastAsia="lv-LV"/>
              </w:rPr>
              <w:t>. Tādējādi</w:t>
            </w:r>
            <w:r w:rsidR="00C8099F" w:rsidRPr="003C626A">
              <w:rPr>
                <w:rFonts w:eastAsia="Times New Roman" w:cs="Times New Roman"/>
                <w:iCs/>
                <w:sz w:val="20"/>
                <w:szCs w:val="20"/>
                <w:bdr w:val="none" w:sz="0" w:space="0" w:color="auto" w:frame="1"/>
                <w:lang w:eastAsia="lv-LV"/>
              </w:rPr>
              <w:t xml:space="preserve"> kriminālprocesa atbalsta procesu</w:t>
            </w:r>
            <w:r w:rsidR="0026788E" w:rsidRPr="003C626A">
              <w:rPr>
                <w:rFonts w:eastAsia="Times New Roman" w:cs="Times New Roman"/>
                <w:iCs/>
                <w:sz w:val="20"/>
                <w:szCs w:val="20"/>
                <w:bdr w:val="none" w:sz="0" w:space="0" w:color="auto" w:frame="1"/>
                <w:lang w:eastAsia="lv-LV"/>
              </w:rPr>
              <w:t xml:space="preserve"> pārvaldība kļūst krietni efektīvāka no darbietilpības viedokļa salīdzinājumā ar modeli, ja katra institūcija </w:t>
            </w:r>
            <w:r w:rsidR="00C8099F" w:rsidRPr="003C626A">
              <w:rPr>
                <w:rFonts w:eastAsia="Times New Roman" w:cs="Times New Roman"/>
                <w:iCs/>
                <w:sz w:val="20"/>
                <w:szCs w:val="20"/>
                <w:bdr w:val="none" w:sz="0" w:space="0" w:color="auto" w:frame="1"/>
                <w:lang w:eastAsia="lv-LV"/>
              </w:rPr>
              <w:t xml:space="preserve">šo procesu elektronizēšanai veidotu savas atsevišķas informācijas sistēmas dažādos </w:t>
            </w:r>
            <w:r w:rsidR="00717055" w:rsidRPr="003C626A">
              <w:rPr>
                <w:rFonts w:eastAsia="Times New Roman" w:cs="Times New Roman"/>
                <w:iCs/>
                <w:sz w:val="20"/>
                <w:szCs w:val="20"/>
                <w:bdr w:val="none" w:sz="0" w:space="0" w:color="auto" w:frame="1"/>
                <w:lang w:eastAsia="lv-LV"/>
              </w:rPr>
              <w:t>tehnoloģiskajos izpildījumos ar dažādu brieduma pakāpi</w:t>
            </w:r>
            <w:r w:rsidR="0026788E" w:rsidRPr="003C626A">
              <w:rPr>
                <w:rFonts w:eastAsia="Times New Roman" w:cs="Times New Roman"/>
                <w:iCs/>
                <w:sz w:val="20"/>
                <w:szCs w:val="20"/>
                <w:bdr w:val="none" w:sz="0" w:space="0" w:color="auto" w:frame="1"/>
                <w:lang w:eastAsia="lv-LV"/>
              </w:rPr>
              <w:t>.</w:t>
            </w:r>
          </w:p>
          <w:p w14:paraId="3B39B08B" w14:textId="77777777" w:rsidR="00A942AC" w:rsidRPr="003C626A" w:rsidRDefault="002371D5" w:rsidP="003C626A">
            <w:pPr>
              <w:spacing w:after="6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 xml:space="preserve">E-KRASS izstrādes un ieviešanas 1. kārtā </w:t>
            </w:r>
            <w:r w:rsidR="00A942AC" w:rsidRPr="003C626A">
              <w:rPr>
                <w:rFonts w:eastAsia="Times New Roman" w:cs="Times New Roman"/>
                <w:iCs/>
                <w:sz w:val="20"/>
                <w:szCs w:val="20"/>
                <w:bdr w:val="none" w:sz="0" w:space="0" w:color="auto" w:frame="1"/>
                <w:lang w:eastAsia="lv-LV"/>
              </w:rPr>
              <w:t>tiks iekļautas šādas komponentes:</w:t>
            </w:r>
          </w:p>
          <w:p w14:paraId="2F369844" w14:textId="3FE93904"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IeM e</w:t>
            </w:r>
            <w:r w:rsidR="002B4627">
              <w:rPr>
                <w:rFonts w:cs="Times New Roman"/>
              </w:rPr>
              <w:t>-l</w:t>
            </w:r>
            <w:r w:rsidRPr="003C626A">
              <w:rPr>
                <w:rFonts w:cs="Times New Roman"/>
              </w:rPr>
              <w:t xml:space="preserve">ietas platformas </w:t>
            </w:r>
            <w:r w:rsidR="002F7A85">
              <w:rPr>
                <w:rFonts w:cs="Times New Roman"/>
              </w:rPr>
              <w:t>l</w:t>
            </w:r>
            <w:r w:rsidR="002F7A85" w:rsidRPr="003C626A">
              <w:rPr>
                <w:rFonts w:cs="Times New Roman"/>
              </w:rPr>
              <w:t xml:space="preserve">ietu </w:t>
            </w:r>
            <w:r w:rsidRPr="003C626A">
              <w:rPr>
                <w:rFonts w:cs="Times New Roman"/>
              </w:rPr>
              <w:t xml:space="preserve">reģistra papildināšana ar </w:t>
            </w:r>
            <w:r w:rsidR="00B02097">
              <w:rPr>
                <w:rFonts w:cs="Times New Roman"/>
              </w:rPr>
              <w:t>k</w:t>
            </w:r>
            <w:r w:rsidR="00B02097" w:rsidRPr="003C626A">
              <w:rPr>
                <w:rFonts w:cs="Times New Roman"/>
              </w:rPr>
              <w:t xml:space="preserve">riminālprocesa </w:t>
            </w:r>
            <w:r w:rsidRPr="003C626A">
              <w:rPr>
                <w:rFonts w:cs="Times New Roman"/>
              </w:rPr>
              <w:t>veidu, lietas meklēšanas, filtrēšanas iespējas;</w:t>
            </w:r>
          </w:p>
          <w:p w14:paraId="5C7C4563" w14:textId="1631DB9A"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e</w:t>
            </w:r>
            <w:r w:rsidR="002B4627">
              <w:rPr>
                <w:rFonts w:cs="Times New Roman"/>
              </w:rPr>
              <w:t>-l</w:t>
            </w:r>
            <w:r w:rsidRPr="003C626A">
              <w:rPr>
                <w:rFonts w:cs="Times New Roman"/>
              </w:rPr>
              <w:t>ieta</w:t>
            </w:r>
            <w:r w:rsidR="002B4627">
              <w:rPr>
                <w:rFonts w:cs="Times New Roman"/>
              </w:rPr>
              <w:t>s</w:t>
            </w:r>
            <w:r w:rsidRPr="003C626A">
              <w:rPr>
                <w:rFonts w:cs="Times New Roman"/>
              </w:rPr>
              <w:t xml:space="preserve"> KRASS </w:t>
            </w:r>
            <w:r w:rsidR="00CB53F6">
              <w:rPr>
                <w:rFonts w:cs="Times New Roman"/>
              </w:rPr>
              <w:t xml:space="preserve">lietotnes </w:t>
            </w:r>
            <w:r w:rsidRPr="003C626A">
              <w:rPr>
                <w:rFonts w:cs="Times New Roman"/>
              </w:rPr>
              <w:t>izstrāde;</w:t>
            </w:r>
          </w:p>
          <w:p w14:paraId="267EDB41" w14:textId="11C25DD8"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 xml:space="preserve">KRASS lietas lēmumu un dokumentu ievades un apskates </w:t>
            </w:r>
            <w:r w:rsidR="00CB53F6">
              <w:rPr>
                <w:rFonts w:cs="Times New Roman"/>
              </w:rPr>
              <w:t xml:space="preserve">lietotnes </w:t>
            </w:r>
            <w:r w:rsidRPr="003C626A">
              <w:rPr>
                <w:rFonts w:cs="Times New Roman"/>
              </w:rPr>
              <w:t>izstrāde;</w:t>
            </w:r>
          </w:p>
          <w:p w14:paraId="6BAE22DA" w14:textId="6896D21A"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procesuālo dokumentu izstrāde;</w:t>
            </w:r>
          </w:p>
          <w:p w14:paraId="127C0806" w14:textId="04759A7B" w:rsidR="00A942AC" w:rsidRPr="003C626A" w:rsidRDefault="000A6814" w:rsidP="003C626A">
            <w:pPr>
              <w:pStyle w:val="CommentText"/>
              <w:numPr>
                <w:ilvl w:val="0"/>
                <w:numId w:val="2"/>
              </w:numPr>
              <w:spacing w:after="60"/>
              <w:ind w:left="675" w:right="57" w:hanging="284"/>
              <w:jc w:val="both"/>
              <w:rPr>
                <w:rFonts w:cs="Times New Roman"/>
              </w:rPr>
            </w:pPr>
            <w:r w:rsidRPr="003C626A">
              <w:rPr>
                <w:rFonts w:cs="Times New Roman"/>
              </w:rPr>
              <w:t>lēmumu</w:t>
            </w:r>
            <w:r w:rsidR="00E60A07">
              <w:rPr>
                <w:rFonts w:cs="Times New Roman"/>
              </w:rPr>
              <w:t xml:space="preserve"> un</w:t>
            </w:r>
            <w:r w:rsidR="00E60A07" w:rsidRPr="003C626A">
              <w:rPr>
                <w:rFonts w:cs="Times New Roman"/>
              </w:rPr>
              <w:t xml:space="preserve"> </w:t>
            </w:r>
            <w:r w:rsidR="00A942AC" w:rsidRPr="003C626A">
              <w:rPr>
                <w:rFonts w:cs="Times New Roman"/>
              </w:rPr>
              <w:t>dokumentu pēcapstrāde un publicēšana;</w:t>
            </w:r>
          </w:p>
          <w:p w14:paraId="3B4C875A" w14:textId="2447F3B4"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e</w:t>
            </w:r>
            <w:r w:rsidR="002B4627" w:rsidRPr="008F1CCD">
              <w:rPr>
                <w:rFonts w:cs="Times New Roman"/>
              </w:rPr>
              <w:t>-</w:t>
            </w:r>
            <w:r w:rsidR="002B4627">
              <w:rPr>
                <w:rFonts w:cs="Times New Roman"/>
              </w:rPr>
              <w:t>l</w:t>
            </w:r>
            <w:r w:rsidR="002B4627" w:rsidRPr="003C626A">
              <w:rPr>
                <w:rFonts w:cs="Times New Roman"/>
              </w:rPr>
              <w:t>ieta</w:t>
            </w:r>
            <w:r w:rsidR="002B4627">
              <w:rPr>
                <w:rFonts w:cs="Times New Roman"/>
              </w:rPr>
              <w:t>s</w:t>
            </w:r>
            <w:r w:rsidR="002B4627" w:rsidRPr="003C626A">
              <w:rPr>
                <w:rFonts w:cs="Times New Roman"/>
              </w:rPr>
              <w:t xml:space="preserve"> </w:t>
            </w:r>
            <w:r w:rsidRPr="003C626A">
              <w:rPr>
                <w:rFonts w:cs="Times New Roman"/>
              </w:rPr>
              <w:t xml:space="preserve">KRASS integrācija ar </w:t>
            </w:r>
            <w:r w:rsidR="002F5EB3" w:rsidRPr="002B4627">
              <w:rPr>
                <w:rFonts w:cs="Times New Roman"/>
              </w:rPr>
              <w:t>Tieslietu ministrijas</w:t>
            </w:r>
            <w:r w:rsidR="002F5EB3" w:rsidRPr="001272E0">
              <w:rPr>
                <w:rFonts w:cs="Times New Roman"/>
              </w:rPr>
              <w:t xml:space="preserve"> </w:t>
            </w:r>
            <w:r w:rsidR="00A268E2">
              <w:rPr>
                <w:rFonts w:cs="Times New Roman"/>
              </w:rPr>
              <w:t>e</w:t>
            </w:r>
            <w:r w:rsidRPr="003C626A">
              <w:rPr>
                <w:rFonts w:cs="Times New Roman"/>
              </w:rPr>
              <w:t>lektronisko lietu katalogu, datu apmaiņas modeļu izstrāde;</w:t>
            </w:r>
          </w:p>
          <w:p w14:paraId="01F151E1" w14:textId="2B6B745F" w:rsidR="00A942AC" w:rsidRPr="003C626A" w:rsidRDefault="000A6814" w:rsidP="003C626A">
            <w:pPr>
              <w:pStyle w:val="CommentText"/>
              <w:numPr>
                <w:ilvl w:val="0"/>
                <w:numId w:val="2"/>
              </w:numPr>
              <w:spacing w:after="60"/>
              <w:ind w:left="675" w:right="57" w:hanging="284"/>
              <w:jc w:val="both"/>
              <w:rPr>
                <w:rFonts w:cs="Times New Roman"/>
              </w:rPr>
            </w:pPr>
            <w:r w:rsidRPr="003C626A">
              <w:rPr>
                <w:rFonts w:cs="Times New Roman"/>
              </w:rPr>
              <w:t xml:space="preserve">personu </w:t>
            </w:r>
            <w:r w:rsidR="00A942AC" w:rsidRPr="003C626A">
              <w:rPr>
                <w:rFonts w:cs="Times New Roman"/>
              </w:rPr>
              <w:t xml:space="preserve">tiesību ierobežojumu </w:t>
            </w:r>
            <w:r w:rsidRPr="003C626A">
              <w:rPr>
                <w:rFonts w:cs="Times New Roman"/>
              </w:rPr>
              <w:t xml:space="preserve">termiņu </w:t>
            </w:r>
            <w:r w:rsidR="00A942AC" w:rsidRPr="003C626A">
              <w:rPr>
                <w:rFonts w:cs="Times New Roman"/>
              </w:rPr>
              <w:t>kontrole (drošības līdzekļa kontrole, mantas aresta termiņu kontrole);</w:t>
            </w:r>
          </w:p>
          <w:p w14:paraId="21DED179" w14:textId="545C188F" w:rsidR="00A942AC" w:rsidRPr="003C626A" w:rsidRDefault="00A942AC" w:rsidP="003C626A">
            <w:pPr>
              <w:pStyle w:val="CommentText"/>
              <w:numPr>
                <w:ilvl w:val="0"/>
                <w:numId w:val="2"/>
              </w:numPr>
              <w:spacing w:after="60"/>
              <w:ind w:left="675" w:right="57" w:hanging="284"/>
              <w:jc w:val="both"/>
              <w:rPr>
                <w:rFonts w:cs="Times New Roman"/>
              </w:rPr>
            </w:pPr>
            <w:r w:rsidRPr="003C626A">
              <w:rPr>
                <w:rFonts w:cs="Times New Roman"/>
              </w:rPr>
              <w:t>KRASS lomu izstrāde;</w:t>
            </w:r>
          </w:p>
          <w:p w14:paraId="7C16D34A" w14:textId="0A4D6410" w:rsidR="00A942AC" w:rsidRPr="003C626A" w:rsidRDefault="00A942AC" w:rsidP="003C626A">
            <w:pPr>
              <w:pStyle w:val="CommentText"/>
              <w:numPr>
                <w:ilvl w:val="0"/>
                <w:numId w:val="2"/>
              </w:numPr>
              <w:spacing w:after="60"/>
              <w:ind w:left="675" w:right="57" w:hanging="284"/>
              <w:jc w:val="both"/>
              <w:rPr>
                <w:rFonts w:eastAsia="Times New Roman" w:cs="Times New Roman"/>
                <w:iCs/>
                <w:bdr w:val="none" w:sz="0" w:space="0" w:color="auto" w:frame="1"/>
                <w:lang w:eastAsia="lv-LV"/>
              </w:rPr>
            </w:pPr>
            <w:r w:rsidRPr="003C626A">
              <w:rPr>
                <w:rFonts w:cs="Times New Roman"/>
              </w:rPr>
              <w:t xml:space="preserve">IeM </w:t>
            </w:r>
            <w:r w:rsidR="002B4627" w:rsidRPr="003C626A">
              <w:rPr>
                <w:rFonts w:cs="Times New Roman"/>
              </w:rPr>
              <w:t>e</w:t>
            </w:r>
            <w:r w:rsidR="002B4627">
              <w:rPr>
                <w:rFonts w:cs="Times New Roman"/>
              </w:rPr>
              <w:t>-l</w:t>
            </w:r>
            <w:r w:rsidR="002B4627" w:rsidRPr="003C626A">
              <w:rPr>
                <w:rFonts w:cs="Times New Roman"/>
              </w:rPr>
              <w:t xml:space="preserve">ietā </w:t>
            </w:r>
            <w:r w:rsidRPr="003C626A">
              <w:rPr>
                <w:rFonts w:cs="Times New Roman"/>
              </w:rPr>
              <w:t>pieejamo koplietošanas komponenšu integrācija KRASS (tiešsaistes meklētājs, audio</w:t>
            </w:r>
            <w:r w:rsidR="00160D66" w:rsidRPr="007432B8">
              <w:rPr>
                <w:rFonts w:cs="Times New Roman"/>
              </w:rPr>
              <w:t>-</w:t>
            </w:r>
            <w:r w:rsidRPr="003C626A">
              <w:rPr>
                <w:rFonts w:cs="Times New Roman"/>
              </w:rPr>
              <w:t xml:space="preserve">video risinājums </w:t>
            </w:r>
            <w:r w:rsidR="007432B8" w:rsidRPr="003C626A">
              <w:rPr>
                <w:rFonts w:cs="Times New Roman"/>
              </w:rPr>
              <w:t>A</w:t>
            </w:r>
            <w:r w:rsidRPr="003C626A">
              <w:rPr>
                <w:rFonts w:cs="Times New Roman"/>
              </w:rPr>
              <w:t>VIAR</w:t>
            </w:r>
            <w:r w:rsidRPr="003C626A">
              <w:rPr>
                <w:rFonts w:eastAsia="Times New Roman" w:cs="Times New Roman"/>
                <w:iCs/>
                <w:bdr w:val="none" w:sz="0" w:space="0" w:color="auto" w:frame="1"/>
                <w:lang w:eastAsia="lv-LV"/>
              </w:rPr>
              <w:t>);</w:t>
            </w:r>
          </w:p>
          <w:p w14:paraId="12B4C7E7" w14:textId="1209F5C8" w:rsidR="00A942AC" w:rsidRPr="003C626A" w:rsidRDefault="00A942AC" w:rsidP="003C626A">
            <w:pPr>
              <w:pStyle w:val="CommentText"/>
              <w:numPr>
                <w:ilvl w:val="0"/>
                <w:numId w:val="2"/>
              </w:numPr>
              <w:spacing w:after="120"/>
              <w:ind w:left="675" w:right="57" w:hanging="284"/>
              <w:jc w:val="both"/>
              <w:rPr>
                <w:rFonts w:eastAsia="Times New Roman" w:cs="Times New Roman"/>
                <w:iCs/>
                <w:bdr w:val="none" w:sz="0" w:space="0" w:color="auto" w:frame="1"/>
                <w:lang w:eastAsia="lv-LV"/>
              </w:rPr>
            </w:pPr>
            <w:r w:rsidRPr="003C626A">
              <w:rPr>
                <w:rFonts w:eastAsia="Times New Roman" w:cs="Times New Roman"/>
                <w:iCs/>
                <w:bdr w:val="none" w:sz="0" w:space="0" w:color="auto" w:frame="1"/>
                <w:lang w:eastAsia="lv-LV"/>
              </w:rPr>
              <w:t>koplietošanas komponentes</w:t>
            </w:r>
            <w:r w:rsidR="000A6814">
              <w:rPr>
                <w:rFonts w:eastAsia="Times New Roman" w:cs="Times New Roman"/>
                <w:iCs/>
                <w:bdr w:val="none" w:sz="0" w:space="0" w:color="auto" w:frame="1"/>
                <w:lang w:eastAsia="lv-LV"/>
              </w:rPr>
              <w:t xml:space="preserve"> </w:t>
            </w:r>
            <w:r w:rsidR="000A6814" w:rsidRPr="001272E0">
              <w:rPr>
                <w:rFonts w:eastAsia="Calibri" w:cs="Times New Roman"/>
              </w:rPr>
              <w:t>–</w:t>
            </w:r>
            <w:r w:rsidRPr="003C626A">
              <w:rPr>
                <w:rFonts w:eastAsia="Times New Roman" w:cs="Times New Roman"/>
                <w:iCs/>
                <w:bdr w:val="none" w:sz="0" w:space="0" w:color="auto" w:frame="1"/>
                <w:lang w:eastAsia="lv-LV"/>
              </w:rPr>
              <w:t xml:space="preserve"> Krimināllikuma pantu klasifikatora </w:t>
            </w:r>
            <w:r w:rsidR="000A6814" w:rsidRPr="001272E0">
              <w:rPr>
                <w:rFonts w:eastAsia="Calibri" w:cs="Times New Roman"/>
              </w:rPr>
              <w:t>–</w:t>
            </w:r>
            <w:r w:rsidR="000A6814">
              <w:rPr>
                <w:rFonts w:eastAsia="Calibri" w:cs="Times New Roman"/>
              </w:rPr>
              <w:t xml:space="preserve"> </w:t>
            </w:r>
            <w:r w:rsidRPr="003C626A">
              <w:rPr>
                <w:rFonts w:eastAsia="Times New Roman" w:cs="Times New Roman"/>
                <w:iCs/>
                <w:bdr w:val="none" w:sz="0" w:space="0" w:color="auto" w:frame="1"/>
                <w:lang w:eastAsia="lv-LV"/>
              </w:rPr>
              <w:t>publicēšana</w:t>
            </w:r>
            <w:r w:rsidR="000A6814">
              <w:rPr>
                <w:rFonts w:eastAsia="Times New Roman" w:cs="Times New Roman"/>
                <w:iCs/>
                <w:bdr w:val="none" w:sz="0" w:space="0" w:color="auto" w:frame="1"/>
                <w:lang w:eastAsia="lv-LV"/>
              </w:rPr>
              <w:t>.</w:t>
            </w:r>
          </w:p>
          <w:p w14:paraId="0E6C54DF" w14:textId="21B51605" w:rsidR="00CD5568" w:rsidRPr="003C626A" w:rsidRDefault="0026788E" w:rsidP="003C626A">
            <w:pPr>
              <w:spacing w:after="120" w:line="240" w:lineRule="auto"/>
              <w:ind w:left="57" w:right="57"/>
              <w:jc w:val="both"/>
              <w:rPr>
                <w:rFonts w:eastAsia="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Būtisk</w:t>
            </w:r>
            <w:r w:rsidR="00717055" w:rsidRPr="003C626A">
              <w:rPr>
                <w:rFonts w:eastAsia="Times New Roman" w:cs="Times New Roman"/>
                <w:iCs/>
                <w:sz w:val="20"/>
                <w:szCs w:val="20"/>
                <w:bdr w:val="none" w:sz="0" w:space="0" w:color="auto" w:frame="1"/>
                <w:lang w:eastAsia="lv-LV"/>
              </w:rPr>
              <w:t>āko</w:t>
            </w:r>
            <w:r w:rsidRPr="003C626A">
              <w:rPr>
                <w:rFonts w:eastAsia="Times New Roman" w:cs="Times New Roman"/>
                <w:iCs/>
                <w:sz w:val="20"/>
                <w:szCs w:val="20"/>
                <w:bdr w:val="none" w:sz="0" w:space="0" w:color="auto" w:frame="1"/>
                <w:lang w:eastAsia="lv-LV"/>
              </w:rPr>
              <w:t xml:space="preserve"> izmaksu pozīcij</w:t>
            </w:r>
            <w:r w:rsidR="00717055" w:rsidRPr="003C626A">
              <w:rPr>
                <w:rFonts w:eastAsia="Times New Roman" w:cs="Times New Roman"/>
                <w:iCs/>
                <w:sz w:val="20"/>
                <w:szCs w:val="20"/>
                <w:bdr w:val="none" w:sz="0" w:space="0" w:color="auto" w:frame="1"/>
                <w:lang w:eastAsia="lv-LV"/>
              </w:rPr>
              <w:t>u</w:t>
            </w:r>
            <w:r w:rsidRPr="003C626A">
              <w:rPr>
                <w:rFonts w:eastAsia="Times New Roman" w:cs="Times New Roman"/>
                <w:iCs/>
                <w:sz w:val="20"/>
                <w:szCs w:val="20"/>
                <w:bdr w:val="none" w:sz="0" w:space="0" w:color="auto" w:frame="1"/>
                <w:lang w:eastAsia="lv-LV"/>
              </w:rPr>
              <w:t xml:space="preserve"> </w:t>
            </w:r>
            <w:r w:rsidR="001319F4">
              <w:rPr>
                <w:rFonts w:eastAsia="Times New Roman" w:cs="Times New Roman"/>
                <w:iCs/>
                <w:sz w:val="20"/>
                <w:szCs w:val="20"/>
                <w:lang w:eastAsia="lv-LV"/>
              </w:rPr>
              <w:t>galvenokārt</w:t>
            </w:r>
            <w:r w:rsidR="001319F4" w:rsidRPr="00367549">
              <w:rPr>
                <w:rFonts w:eastAsia="Times New Roman" w:cs="Times New Roman"/>
                <w:iCs/>
                <w:sz w:val="20"/>
                <w:szCs w:val="20"/>
                <w:lang w:eastAsia="lv-LV"/>
              </w:rPr>
              <w:t xml:space="preserve"> </w:t>
            </w:r>
            <w:r w:rsidRPr="003C626A">
              <w:rPr>
                <w:rFonts w:eastAsia="Times New Roman" w:cs="Times New Roman"/>
                <w:iCs/>
                <w:sz w:val="20"/>
                <w:szCs w:val="20"/>
                <w:bdr w:val="none" w:sz="0" w:space="0" w:color="auto" w:frame="1"/>
                <w:lang w:eastAsia="lv-LV"/>
              </w:rPr>
              <w:t xml:space="preserve">veidos </w:t>
            </w:r>
            <w:r w:rsidR="00717055" w:rsidRPr="003C626A">
              <w:rPr>
                <w:rFonts w:eastAsia="Times New Roman" w:cs="Times New Roman"/>
                <w:iCs/>
                <w:sz w:val="20"/>
                <w:szCs w:val="20"/>
                <w:bdr w:val="none" w:sz="0" w:space="0" w:color="auto" w:frame="1"/>
                <w:lang w:eastAsia="lv-LV"/>
              </w:rPr>
              <w:t xml:space="preserve">lietojumu izstrādes darbu </w:t>
            </w:r>
            <w:r w:rsidRPr="003C626A">
              <w:rPr>
                <w:rFonts w:eastAsia="Times New Roman" w:cs="Times New Roman"/>
                <w:iCs/>
                <w:sz w:val="20"/>
                <w:szCs w:val="20"/>
                <w:bdr w:val="none" w:sz="0" w:space="0" w:color="auto" w:frame="1"/>
                <w:lang w:eastAsia="lv-LV"/>
              </w:rPr>
              <w:t>izmaksas</w:t>
            </w:r>
            <w:r w:rsidR="00717055" w:rsidRPr="003C626A">
              <w:rPr>
                <w:rFonts w:eastAsia="Times New Roman" w:cs="Times New Roman"/>
                <w:iCs/>
                <w:sz w:val="20"/>
                <w:szCs w:val="20"/>
                <w:bdr w:val="none" w:sz="0" w:space="0" w:color="auto" w:frame="1"/>
                <w:lang w:eastAsia="lv-LV"/>
              </w:rPr>
              <w:t xml:space="preserve">. Uzturēšanas fāzē izmaksas tiek paredzētas izmaiņu pieprasījumu </w:t>
            </w:r>
            <w:r w:rsidR="00D96E47">
              <w:rPr>
                <w:rFonts w:cs="Times New Roman"/>
                <w:sz w:val="20"/>
                <w:szCs w:val="20"/>
              </w:rPr>
              <w:t>īsteno</w:t>
            </w:r>
            <w:r w:rsidR="00D96E47">
              <w:rPr>
                <w:rFonts w:eastAsia="Times New Roman" w:cs="Times New Roman"/>
                <w:iCs/>
                <w:sz w:val="20"/>
                <w:szCs w:val="20"/>
                <w:bdr w:val="none" w:sz="0" w:space="0" w:color="auto" w:frame="1"/>
                <w:lang w:eastAsia="lv-LV"/>
              </w:rPr>
              <w:t>šan</w:t>
            </w:r>
            <w:r w:rsidR="00717055" w:rsidRPr="003C626A">
              <w:rPr>
                <w:rFonts w:eastAsia="Times New Roman" w:cs="Times New Roman"/>
                <w:iCs/>
                <w:sz w:val="20"/>
                <w:szCs w:val="20"/>
                <w:bdr w:val="none" w:sz="0" w:space="0" w:color="auto" w:frame="1"/>
                <w:lang w:eastAsia="lv-LV"/>
              </w:rPr>
              <w:t xml:space="preserve">ai, kā arī tehnoloģiskajā platformā izmantotās standarta programmatūras versiju atjaunošanai, lai nodrošinātu augstu </w:t>
            </w:r>
            <w:proofErr w:type="spellStart"/>
            <w:r w:rsidR="00717055" w:rsidRPr="003C626A">
              <w:rPr>
                <w:rFonts w:eastAsia="Times New Roman" w:cs="Times New Roman"/>
                <w:iCs/>
                <w:sz w:val="20"/>
                <w:szCs w:val="20"/>
                <w:bdr w:val="none" w:sz="0" w:space="0" w:color="auto" w:frame="1"/>
                <w:lang w:eastAsia="lv-LV"/>
              </w:rPr>
              <w:t>kiberdrošības</w:t>
            </w:r>
            <w:proofErr w:type="spellEnd"/>
            <w:r w:rsidR="00717055" w:rsidRPr="003C626A">
              <w:rPr>
                <w:rFonts w:eastAsia="Times New Roman" w:cs="Times New Roman"/>
                <w:iCs/>
                <w:sz w:val="20"/>
                <w:szCs w:val="20"/>
                <w:bdr w:val="none" w:sz="0" w:space="0" w:color="auto" w:frame="1"/>
                <w:lang w:eastAsia="lv-LV"/>
              </w:rPr>
              <w:t xml:space="preserve"> līmeni.</w:t>
            </w:r>
          </w:p>
          <w:p w14:paraId="248BF991" w14:textId="4A7519DE" w:rsidR="00FE2638" w:rsidRPr="003C626A" w:rsidRDefault="00FE2638" w:rsidP="003C626A">
            <w:pPr>
              <w:spacing w:after="120" w:line="240" w:lineRule="auto"/>
              <w:ind w:left="57"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Ik gadu (no 2026. gada 1. jūnija) nepieciešamais finansējums uzturēšanas izdevumu segšanai provizoriski ir 247</w:t>
            </w:r>
            <w:r w:rsidR="001272E0">
              <w:rPr>
                <w:rFonts w:eastAsia="Times New Roman" w:cs="Times New Roman"/>
                <w:iCs/>
                <w:sz w:val="20"/>
                <w:szCs w:val="20"/>
                <w:bdr w:val="none" w:sz="0" w:space="0" w:color="auto" w:frame="1"/>
                <w:lang w:eastAsia="lv-LV"/>
              </w:rPr>
              <w:t> </w:t>
            </w:r>
            <w:r w:rsidR="0014222A" w:rsidRPr="003C626A">
              <w:rPr>
                <w:rFonts w:eastAsia="Times New Roman" w:cs="Times New Roman"/>
                <w:iCs/>
                <w:sz w:val="20"/>
                <w:szCs w:val="20"/>
                <w:bdr w:val="none" w:sz="0" w:space="0" w:color="auto" w:frame="1"/>
                <w:lang w:eastAsia="lv-LV"/>
              </w:rPr>
              <w:t>535</w:t>
            </w:r>
            <w:r w:rsidRPr="003C626A">
              <w:rPr>
                <w:rFonts w:eastAsia="Times New Roman" w:cs="Times New Roman"/>
                <w:iCs/>
                <w:sz w:val="20"/>
                <w:szCs w:val="20"/>
                <w:bdr w:val="none" w:sz="0" w:space="0" w:color="auto" w:frame="1"/>
                <w:lang w:eastAsia="lv-LV"/>
              </w:rPr>
              <w:t xml:space="preserve"> </w:t>
            </w:r>
            <w:r w:rsidRPr="003C626A">
              <w:rPr>
                <w:rFonts w:eastAsia="Times New Roman" w:cs="Times New Roman"/>
                <w:i/>
                <w:sz w:val="20"/>
                <w:szCs w:val="20"/>
                <w:bdr w:val="none" w:sz="0" w:space="0" w:color="auto" w:frame="1"/>
                <w:lang w:eastAsia="lv-LV"/>
              </w:rPr>
              <w:t>euro</w:t>
            </w:r>
            <w:r w:rsidRPr="003C626A">
              <w:rPr>
                <w:rFonts w:eastAsia="Times New Roman" w:cs="Times New Roman"/>
                <w:iCs/>
                <w:sz w:val="20"/>
                <w:szCs w:val="20"/>
                <w:bdr w:val="none" w:sz="0" w:space="0" w:color="auto" w:frame="1"/>
                <w:lang w:eastAsia="lv-LV"/>
              </w:rPr>
              <w:t>, kas aprēķināts, ņemot vērā IeM IC uzturēšanas un izstrādes izmaksas informācijas sistēmām un platformām, kas pēc savas funkcionalitātes un apjoma ir līdzīgas</w:t>
            </w:r>
          </w:p>
        </w:tc>
      </w:tr>
    </w:tbl>
    <w:p w14:paraId="63DD9839" w14:textId="77777777" w:rsidR="001272E0" w:rsidRDefault="001272E0" w:rsidP="001272E0">
      <w:pPr>
        <w:spacing w:after="0" w:line="240" w:lineRule="auto"/>
        <w:ind w:right="57"/>
        <w:jc w:val="both"/>
        <w:rPr>
          <w:rFonts w:eastAsia="Times New Roman" w:cs="Times New Roman"/>
          <w:iCs/>
          <w:sz w:val="20"/>
          <w:szCs w:val="20"/>
          <w:bdr w:val="none" w:sz="0" w:space="0" w:color="auto" w:frame="1"/>
          <w:lang w:eastAsia="lv-LV"/>
        </w:rPr>
      </w:pPr>
    </w:p>
    <w:p w14:paraId="67052E67" w14:textId="7F867258" w:rsidR="00CD5568" w:rsidRPr="003C626A" w:rsidRDefault="00676DDC" w:rsidP="003C626A">
      <w:pPr>
        <w:spacing w:after="0" w:line="240" w:lineRule="auto"/>
        <w:ind w:right="57"/>
        <w:jc w:val="both"/>
        <w:rPr>
          <w:rFonts w:eastAsia="Times New Roman" w:cs="Times New Roman"/>
          <w:iCs/>
          <w:sz w:val="20"/>
          <w:szCs w:val="20"/>
          <w:bdr w:val="none" w:sz="0" w:space="0" w:color="auto" w:frame="1"/>
          <w:lang w:eastAsia="lv-LV"/>
        </w:rPr>
      </w:pPr>
      <w:r w:rsidRPr="003C626A">
        <w:rPr>
          <w:rFonts w:eastAsia="Times New Roman" w:cs="Times New Roman"/>
          <w:iCs/>
          <w:sz w:val="20"/>
          <w:szCs w:val="20"/>
          <w:bdr w:val="none" w:sz="0" w:space="0" w:color="auto" w:frame="1"/>
          <w:lang w:eastAsia="lv-LV"/>
        </w:rPr>
        <w:t>Liet</w:t>
      </w:r>
      <w:r w:rsidR="00CD5568" w:rsidRPr="003C626A">
        <w:rPr>
          <w:rFonts w:eastAsia="Times New Roman" w:cs="Times New Roman"/>
          <w:iCs/>
          <w:sz w:val="20"/>
          <w:szCs w:val="20"/>
          <w:bdr w:val="none" w:sz="0" w:space="0" w:color="auto" w:frame="1"/>
          <w:lang w:eastAsia="lv-LV"/>
        </w:rPr>
        <w:t>otie saīsinājumi:</w:t>
      </w:r>
    </w:p>
    <w:p w14:paraId="4CD202DA" w14:textId="096E28ED" w:rsidR="0026788E" w:rsidRPr="001272E0" w:rsidRDefault="00CD5568" w:rsidP="003C626A">
      <w:pPr>
        <w:shd w:val="clear" w:color="auto" w:fill="FFFFFF"/>
        <w:spacing w:after="0" w:line="240" w:lineRule="auto"/>
        <w:rPr>
          <w:rFonts w:eastAsia="Calibri" w:cs="Times New Roman"/>
          <w:sz w:val="20"/>
          <w:szCs w:val="20"/>
        </w:rPr>
      </w:pPr>
      <w:r w:rsidRPr="001272E0">
        <w:rPr>
          <w:rFonts w:eastAsia="Calibri" w:cs="Times New Roman"/>
          <w:sz w:val="20"/>
          <w:szCs w:val="20"/>
        </w:rPr>
        <w:t xml:space="preserve">SLA – </w:t>
      </w:r>
      <w:r w:rsidR="007943D1" w:rsidRPr="001272E0">
        <w:rPr>
          <w:rFonts w:eastAsia="Calibri" w:cs="Times New Roman"/>
          <w:sz w:val="20"/>
          <w:szCs w:val="20"/>
        </w:rPr>
        <w:t xml:space="preserve">pakalpojuma līmeņa vienošanās </w:t>
      </w:r>
      <w:r w:rsidRPr="001272E0">
        <w:rPr>
          <w:rFonts w:eastAsia="Calibri" w:cs="Times New Roman"/>
          <w:sz w:val="20"/>
          <w:szCs w:val="20"/>
        </w:rPr>
        <w:t>(</w:t>
      </w:r>
      <w:proofErr w:type="spellStart"/>
      <w:r w:rsidRPr="001272E0">
        <w:rPr>
          <w:rFonts w:eastAsia="Calibri" w:cs="Times New Roman"/>
          <w:sz w:val="20"/>
          <w:szCs w:val="20"/>
        </w:rPr>
        <w:t>angl</w:t>
      </w:r>
      <w:proofErr w:type="spellEnd"/>
      <w:r w:rsidRPr="001272E0">
        <w:rPr>
          <w:rFonts w:eastAsia="Calibri" w:cs="Times New Roman"/>
          <w:sz w:val="20"/>
          <w:szCs w:val="20"/>
        </w:rPr>
        <w:t>. – </w:t>
      </w:r>
      <w:proofErr w:type="spellStart"/>
      <w:r w:rsidRPr="003C626A">
        <w:rPr>
          <w:rFonts w:eastAsia="Calibri" w:cs="Times New Roman"/>
          <w:i/>
          <w:iCs/>
          <w:sz w:val="20"/>
          <w:szCs w:val="20"/>
        </w:rPr>
        <w:t>Service</w:t>
      </w:r>
      <w:proofErr w:type="spellEnd"/>
      <w:r w:rsidRPr="003C626A">
        <w:rPr>
          <w:rFonts w:eastAsia="Calibri" w:cs="Times New Roman"/>
          <w:i/>
          <w:iCs/>
          <w:sz w:val="20"/>
          <w:szCs w:val="20"/>
        </w:rPr>
        <w:t xml:space="preserve"> </w:t>
      </w:r>
      <w:proofErr w:type="spellStart"/>
      <w:r w:rsidRPr="003C626A">
        <w:rPr>
          <w:rFonts w:eastAsia="Calibri" w:cs="Times New Roman"/>
          <w:i/>
          <w:iCs/>
          <w:sz w:val="20"/>
          <w:szCs w:val="20"/>
        </w:rPr>
        <w:t>Level</w:t>
      </w:r>
      <w:proofErr w:type="spellEnd"/>
      <w:r w:rsidRPr="003C626A">
        <w:rPr>
          <w:rFonts w:eastAsia="Calibri" w:cs="Times New Roman"/>
          <w:i/>
          <w:iCs/>
          <w:sz w:val="20"/>
          <w:szCs w:val="20"/>
        </w:rPr>
        <w:t xml:space="preserve"> </w:t>
      </w:r>
      <w:proofErr w:type="spellStart"/>
      <w:r w:rsidRPr="003C626A">
        <w:rPr>
          <w:rFonts w:eastAsia="Calibri" w:cs="Times New Roman"/>
          <w:i/>
          <w:iCs/>
          <w:sz w:val="20"/>
          <w:szCs w:val="20"/>
        </w:rPr>
        <w:t>Agreement</w:t>
      </w:r>
      <w:proofErr w:type="spellEnd"/>
      <w:r w:rsidRPr="001272E0">
        <w:rPr>
          <w:rFonts w:eastAsia="Calibri" w:cs="Times New Roman"/>
          <w:sz w:val="20"/>
          <w:szCs w:val="20"/>
        </w:rPr>
        <w:t>)</w:t>
      </w:r>
    </w:p>
    <w:p w14:paraId="199B8C73" w14:textId="6224C651" w:rsidR="0078741E" w:rsidRPr="001272E0" w:rsidRDefault="00CD5568" w:rsidP="003C626A">
      <w:pPr>
        <w:shd w:val="clear" w:color="auto" w:fill="FFFFFF"/>
        <w:spacing w:after="0" w:line="240" w:lineRule="auto"/>
        <w:rPr>
          <w:rFonts w:cs="Times New Roman"/>
        </w:rPr>
      </w:pPr>
      <w:r w:rsidRPr="001272E0">
        <w:rPr>
          <w:rFonts w:eastAsia="Calibri" w:cs="Times New Roman"/>
          <w:sz w:val="20"/>
          <w:szCs w:val="20"/>
        </w:rPr>
        <w:t>IKT – informācijas un komunikācijas tehnoloģijas</w:t>
      </w:r>
    </w:p>
    <w:sectPr w:rsidR="0078741E" w:rsidRPr="001272E0" w:rsidSect="003C626A">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E60D" w14:textId="77777777" w:rsidR="00167BF7" w:rsidRDefault="00167BF7" w:rsidP="0026788E">
      <w:pPr>
        <w:spacing w:after="0" w:line="240" w:lineRule="auto"/>
      </w:pPr>
      <w:r>
        <w:separator/>
      </w:r>
    </w:p>
  </w:endnote>
  <w:endnote w:type="continuationSeparator" w:id="0">
    <w:p w14:paraId="0E6FEA5A" w14:textId="77777777" w:rsidR="00167BF7" w:rsidRDefault="00167BF7" w:rsidP="0026788E">
      <w:pPr>
        <w:spacing w:after="0" w:line="240" w:lineRule="auto"/>
      </w:pPr>
      <w:r>
        <w:continuationSeparator/>
      </w:r>
    </w:p>
  </w:endnote>
  <w:endnote w:type="continuationNotice" w:id="1">
    <w:p w14:paraId="63BC039E" w14:textId="77777777" w:rsidR="00167BF7" w:rsidRDefault="00167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6728" w14:textId="464FFA7F" w:rsidR="00F4335B" w:rsidRDefault="00F4335B">
    <w:pPr>
      <w:pStyle w:val="Footer"/>
    </w:pPr>
    <w:r>
      <w:rPr>
        <w:rFonts w:cs="Times New Roman"/>
        <w:sz w:val="16"/>
        <w:szCs w:val="16"/>
      </w:rPr>
      <w:t>R3840</w:t>
    </w:r>
    <w:r w:rsidRPr="005555B2">
      <w:rPr>
        <w:rFonts w:cs="Times New Roman"/>
        <w:sz w:val="16"/>
        <w:szCs w:val="16"/>
      </w:rPr>
      <w:t>_2p</w:t>
    </w:r>
    <w:r w:rsidR="00716089">
      <w:rPr>
        <w:rFonts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5151" w14:textId="7126F630" w:rsidR="00F4335B" w:rsidRDefault="00F4335B">
    <w:pPr>
      <w:pStyle w:val="Footer"/>
    </w:pPr>
    <w:r>
      <w:rPr>
        <w:rFonts w:cs="Times New Roman"/>
        <w:sz w:val="16"/>
        <w:szCs w:val="16"/>
      </w:rPr>
      <w:t>R3840</w:t>
    </w:r>
    <w:r w:rsidRPr="005555B2">
      <w:rPr>
        <w:rFonts w:cs="Times New Roman"/>
        <w:sz w:val="16"/>
        <w:szCs w:val="16"/>
      </w:rPr>
      <w:t>_2p</w:t>
    </w:r>
    <w:r>
      <w:rPr>
        <w:rFonts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BC8F" w14:textId="77777777" w:rsidR="00167BF7" w:rsidRDefault="00167BF7" w:rsidP="0026788E">
      <w:pPr>
        <w:spacing w:after="0" w:line="240" w:lineRule="auto"/>
      </w:pPr>
      <w:r>
        <w:separator/>
      </w:r>
    </w:p>
  </w:footnote>
  <w:footnote w:type="continuationSeparator" w:id="0">
    <w:p w14:paraId="3883398C" w14:textId="77777777" w:rsidR="00167BF7" w:rsidRDefault="00167BF7" w:rsidP="0026788E">
      <w:pPr>
        <w:spacing w:after="0" w:line="240" w:lineRule="auto"/>
      </w:pPr>
      <w:r>
        <w:continuationSeparator/>
      </w:r>
    </w:p>
  </w:footnote>
  <w:footnote w:type="continuationNotice" w:id="1">
    <w:p w14:paraId="3F96D146" w14:textId="77777777" w:rsidR="00167BF7" w:rsidRDefault="00167BF7">
      <w:pPr>
        <w:spacing w:after="0" w:line="240" w:lineRule="auto"/>
      </w:pPr>
    </w:p>
  </w:footnote>
  <w:footnote w:id="2">
    <w:p w14:paraId="5C102A61" w14:textId="74FD21D9" w:rsidR="004971D3" w:rsidRPr="003C626A" w:rsidRDefault="004971D3" w:rsidP="003C626A">
      <w:pPr>
        <w:pStyle w:val="FootnoteText"/>
        <w:ind w:left="113" w:hanging="113"/>
        <w:jc w:val="both"/>
        <w:rPr>
          <w:sz w:val="18"/>
          <w:szCs w:val="18"/>
        </w:rPr>
      </w:pPr>
      <w:r w:rsidRPr="003C626A">
        <w:rPr>
          <w:rStyle w:val="FootnoteReference"/>
          <w:sz w:val="18"/>
          <w:szCs w:val="18"/>
        </w:rPr>
        <w:footnoteRef/>
      </w:r>
      <w:r w:rsidRPr="003C626A">
        <w:rPr>
          <w:sz w:val="18"/>
          <w:szCs w:val="18"/>
        </w:rPr>
        <w:t xml:space="preserve"> </w:t>
      </w:r>
      <w:hyperlink r:id="rId1" w:history="1">
        <w:r w:rsidR="00C872D8" w:rsidRPr="00C872D8">
          <w:rPr>
            <w:sz w:val="18"/>
            <w:szCs w:val="18"/>
          </w:rPr>
          <w:t>Ministru kabineta 2015. gada 28. jūlija noteikumi Nr. 442 "Kārtība, kādā tiek nodrošināta informācijas un komunikācijas tehnoloģiju sistēmu atbilstība minimālajām drošības prasībām"</w:t>
        </w:r>
        <w:r w:rsidR="00A12AB5">
          <w:rPr>
            <w:sz w:val="18"/>
            <w:szCs w:val="18"/>
          </w:rPr>
          <w:t xml:space="preserve"> </w:t>
        </w:r>
        <w:r w:rsidR="00C872D8">
          <w:rPr>
            <w:sz w:val="18"/>
            <w:szCs w:val="18"/>
          </w:rPr>
          <w:t>(</w:t>
        </w:r>
        <w:r w:rsidR="00C872D8" w:rsidRPr="00C872D8">
          <w:rPr>
            <w:sz w:val="18"/>
            <w:szCs w:val="18"/>
          </w:rPr>
          <w:t>likumi.lv</w:t>
        </w:r>
        <w:r w:rsidR="00C872D8">
          <w:rPr>
            <w:sz w:val="18"/>
            <w:szCs w:val="18"/>
          </w:rPr>
          <w:t>)</w:t>
        </w:r>
      </w:hyperlink>
      <w:r w:rsidR="00D93F94" w:rsidRPr="003C626A">
        <w:rPr>
          <w:sz w:val="18"/>
          <w:szCs w:val="18"/>
        </w:rPr>
        <w:t>.</w:t>
      </w:r>
    </w:p>
  </w:footnote>
  <w:footnote w:id="3">
    <w:p w14:paraId="421ADD52" w14:textId="77777777" w:rsidR="0026788E" w:rsidRPr="003C626A" w:rsidRDefault="0026788E" w:rsidP="003C626A">
      <w:pPr>
        <w:pStyle w:val="FootnoteText"/>
        <w:ind w:left="113" w:hanging="113"/>
        <w:jc w:val="both"/>
        <w:rPr>
          <w:spacing w:val="-2"/>
          <w:sz w:val="18"/>
          <w:szCs w:val="18"/>
        </w:rPr>
      </w:pPr>
      <w:r w:rsidRPr="003C626A">
        <w:rPr>
          <w:rStyle w:val="FootnoteReference"/>
          <w:spacing w:val="-2"/>
          <w:sz w:val="18"/>
          <w:szCs w:val="18"/>
        </w:rPr>
        <w:footnoteRef/>
      </w:r>
      <w:r w:rsidRPr="003C626A">
        <w:rPr>
          <w:spacing w:val="-2"/>
          <w:sz w:val="18"/>
          <w:szCs w:val="18"/>
        </w:rPr>
        <w:t xml:space="preserve">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4">
    <w:p w14:paraId="1BA96117" w14:textId="77777777" w:rsidR="0026788E" w:rsidRPr="003C626A" w:rsidRDefault="0026788E" w:rsidP="003C626A">
      <w:pPr>
        <w:pStyle w:val="FootnoteText"/>
        <w:ind w:left="113" w:hanging="113"/>
        <w:jc w:val="both"/>
        <w:rPr>
          <w:sz w:val="18"/>
          <w:szCs w:val="18"/>
        </w:rPr>
      </w:pPr>
      <w:r w:rsidRPr="003C626A">
        <w:rPr>
          <w:rStyle w:val="FootnoteReference"/>
          <w:sz w:val="18"/>
          <w:szCs w:val="18"/>
        </w:rPr>
        <w:footnoteRef/>
      </w:r>
      <w:r w:rsidRPr="003C626A">
        <w:rPr>
          <w:sz w:val="18"/>
          <w:szCs w:val="18"/>
        </w:rPr>
        <w:t xml:space="preserve">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974282"/>
      <w:docPartObj>
        <w:docPartGallery w:val="Page Numbers (Top of Page)"/>
        <w:docPartUnique/>
      </w:docPartObj>
    </w:sdtPr>
    <w:sdtEndPr>
      <w:rPr>
        <w:noProof/>
      </w:rPr>
    </w:sdtEndPr>
    <w:sdtContent>
      <w:p w14:paraId="110EA34B" w14:textId="50FC26CD" w:rsidR="00F4335B" w:rsidRDefault="00F4335B" w:rsidP="003C62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42818"/>
    <w:multiLevelType w:val="hybridMultilevel"/>
    <w:tmpl w:val="AD9E229C"/>
    <w:lvl w:ilvl="0" w:tplc="1550E036">
      <w:start w:val="1"/>
      <w:numFmt w:val="bullet"/>
      <w:lvlText w:val=""/>
      <w:lvlJc w:val="left"/>
      <w:pPr>
        <w:ind w:left="1440" w:hanging="360"/>
      </w:pPr>
      <w:rPr>
        <w:rFonts w:ascii="Symbol" w:hAnsi="Symbol"/>
      </w:rPr>
    </w:lvl>
    <w:lvl w:ilvl="1" w:tplc="0302A04E">
      <w:start w:val="1"/>
      <w:numFmt w:val="bullet"/>
      <w:lvlText w:val=""/>
      <w:lvlJc w:val="left"/>
      <w:pPr>
        <w:ind w:left="1440" w:hanging="360"/>
      </w:pPr>
      <w:rPr>
        <w:rFonts w:ascii="Symbol" w:hAnsi="Symbol"/>
      </w:rPr>
    </w:lvl>
    <w:lvl w:ilvl="2" w:tplc="4202C39A">
      <w:start w:val="1"/>
      <w:numFmt w:val="bullet"/>
      <w:lvlText w:val=""/>
      <w:lvlJc w:val="left"/>
      <w:pPr>
        <w:ind w:left="1440" w:hanging="360"/>
      </w:pPr>
      <w:rPr>
        <w:rFonts w:ascii="Symbol" w:hAnsi="Symbol"/>
      </w:rPr>
    </w:lvl>
    <w:lvl w:ilvl="3" w:tplc="924AC24A">
      <w:start w:val="1"/>
      <w:numFmt w:val="bullet"/>
      <w:lvlText w:val=""/>
      <w:lvlJc w:val="left"/>
      <w:pPr>
        <w:ind w:left="1440" w:hanging="360"/>
      </w:pPr>
      <w:rPr>
        <w:rFonts w:ascii="Symbol" w:hAnsi="Symbol"/>
      </w:rPr>
    </w:lvl>
    <w:lvl w:ilvl="4" w:tplc="1EF6435A">
      <w:start w:val="1"/>
      <w:numFmt w:val="bullet"/>
      <w:lvlText w:val=""/>
      <w:lvlJc w:val="left"/>
      <w:pPr>
        <w:ind w:left="1440" w:hanging="360"/>
      </w:pPr>
      <w:rPr>
        <w:rFonts w:ascii="Symbol" w:hAnsi="Symbol"/>
      </w:rPr>
    </w:lvl>
    <w:lvl w:ilvl="5" w:tplc="3180602A">
      <w:start w:val="1"/>
      <w:numFmt w:val="bullet"/>
      <w:lvlText w:val=""/>
      <w:lvlJc w:val="left"/>
      <w:pPr>
        <w:ind w:left="1440" w:hanging="360"/>
      </w:pPr>
      <w:rPr>
        <w:rFonts w:ascii="Symbol" w:hAnsi="Symbol"/>
      </w:rPr>
    </w:lvl>
    <w:lvl w:ilvl="6" w:tplc="9F48F618">
      <w:start w:val="1"/>
      <w:numFmt w:val="bullet"/>
      <w:lvlText w:val=""/>
      <w:lvlJc w:val="left"/>
      <w:pPr>
        <w:ind w:left="1440" w:hanging="360"/>
      </w:pPr>
      <w:rPr>
        <w:rFonts w:ascii="Symbol" w:hAnsi="Symbol"/>
      </w:rPr>
    </w:lvl>
    <w:lvl w:ilvl="7" w:tplc="B1904D20">
      <w:start w:val="1"/>
      <w:numFmt w:val="bullet"/>
      <w:lvlText w:val=""/>
      <w:lvlJc w:val="left"/>
      <w:pPr>
        <w:ind w:left="1440" w:hanging="360"/>
      </w:pPr>
      <w:rPr>
        <w:rFonts w:ascii="Symbol" w:hAnsi="Symbol"/>
      </w:rPr>
    </w:lvl>
    <w:lvl w:ilvl="8" w:tplc="5C081E5A">
      <w:start w:val="1"/>
      <w:numFmt w:val="bullet"/>
      <w:lvlText w:val=""/>
      <w:lvlJc w:val="left"/>
      <w:pPr>
        <w:ind w:left="1440" w:hanging="360"/>
      </w:pPr>
      <w:rPr>
        <w:rFonts w:ascii="Symbol" w:hAnsi="Symbol"/>
      </w:rPr>
    </w:lvl>
  </w:abstractNum>
  <w:abstractNum w:abstractNumId="1" w15:restartNumberingAfterBreak="0">
    <w:nsid w:val="17C8157D"/>
    <w:multiLevelType w:val="hybridMultilevel"/>
    <w:tmpl w:val="68C24E6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3402513"/>
    <w:multiLevelType w:val="hybridMultilevel"/>
    <w:tmpl w:val="20302206"/>
    <w:lvl w:ilvl="0" w:tplc="8970281C">
      <w:start w:val="1"/>
      <w:numFmt w:val="bullet"/>
      <w:lvlText w:val=""/>
      <w:lvlJc w:val="left"/>
      <w:pPr>
        <w:ind w:left="1000" w:hanging="360"/>
      </w:pPr>
      <w:rPr>
        <w:rFonts w:ascii="Symbol" w:hAnsi="Symbol"/>
      </w:rPr>
    </w:lvl>
    <w:lvl w:ilvl="1" w:tplc="43EE958A">
      <w:start w:val="1"/>
      <w:numFmt w:val="bullet"/>
      <w:lvlText w:val=""/>
      <w:lvlJc w:val="left"/>
      <w:pPr>
        <w:ind w:left="1000" w:hanging="360"/>
      </w:pPr>
      <w:rPr>
        <w:rFonts w:ascii="Symbol" w:hAnsi="Symbol"/>
      </w:rPr>
    </w:lvl>
    <w:lvl w:ilvl="2" w:tplc="5EAC8A64">
      <w:start w:val="1"/>
      <w:numFmt w:val="bullet"/>
      <w:lvlText w:val=""/>
      <w:lvlJc w:val="left"/>
      <w:pPr>
        <w:ind w:left="1000" w:hanging="360"/>
      </w:pPr>
      <w:rPr>
        <w:rFonts w:ascii="Symbol" w:hAnsi="Symbol"/>
      </w:rPr>
    </w:lvl>
    <w:lvl w:ilvl="3" w:tplc="C44C312C">
      <w:start w:val="1"/>
      <w:numFmt w:val="bullet"/>
      <w:lvlText w:val=""/>
      <w:lvlJc w:val="left"/>
      <w:pPr>
        <w:ind w:left="1000" w:hanging="360"/>
      </w:pPr>
      <w:rPr>
        <w:rFonts w:ascii="Symbol" w:hAnsi="Symbol"/>
      </w:rPr>
    </w:lvl>
    <w:lvl w:ilvl="4" w:tplc="E5C2EF74">
      <w:start w:val="1"/>
      <w:numFmt w:val="bullet"/>
      <w:lvlText w:val=""/>
      <w:lvlJc w:val="left"/>
      <w:pPr>
        <w:ind w:left="1000" w:hanging="360"/>
      </w:pPr>
      <w:rPr>
        <w:rFonts w:ascii="Symbol" w:hAnsi="Symbol"/>
      </w:rPr>
    </w:lvl>
    <w:lvl w:ilvl="5" w:tplc="F33E4CD4">
      <w:start w:val="1"/>
      <w:numFmt w:val="bullet"/>
      <w:lvlText w:val=""/>
      <w:lvlJc w:val="left"/>
      <w:pPr>
        <w:ind w:left="1000" w:hanging="360"/>
      </w:pPr>
      <w:rPr>
        <w:rFonts w:ascii="Symbol" w:hAnsi="Symbol"/>
      </w:rPr>
    </w:lvl>
    <w:lvl w:ilvl="6" w:tplc="E312E0DA">
      <w:start w:val="1"/>
      <w:numFmt w:val="bullet"/>
      <w:lvlText w:val=""/>
      <w:lvlJc w:val="left"/>
      <w:pPr>
        <w:ind w:left="1000" w:hanging="360"/>
      </w:pPr>
      <w:rPr>
        <w:rFonts w:ascii="Symbol" w:hAnsi="Symbol"/>
      </w:rPr>
    </w:lvl>
    <w:lvl w:ilvl="7" w:tplc="9420F6B6">
      <w:start w:val="1"/>
      <w:numFmt w:val="bullet"/>
      <w:lvlText w:val=""/>
      <w:lvlJc w:val="left"/>
      <w:pPr>
        <w:ind w:left="1000" w:hanging="360"/>
      </w:pPr>
      <w:rPr>
        <w:rFonts w:ascii="Symbol" w:hAnsi="Symbol"/>
      </w:rPr>
    </w:lvl>
    <w:lvl w:ilvl="8" w:tplc="4DF880F4">
      <w:start w:val="1"/>
      <w:numFmt w:val="bullet"/>
      <w:lvlText w:val=""/>
      <w:lvlJc w:val="left"/>
      <w:pPr>
        <w:ind w:left="1000" w:hanging="360"/>
      </w:pPr>
      <w:rPr>
        <w:rFonts w:ascii="Symbol" w:hAnsi="Symbol"/>
      </w:rPr>
    </w:lvl>
  </w:abstractNum>
  <w:abstractNum w:abstractNumId="3" w15:restartNumberingAfterBreak="0">
    <w:nsid w:val="43962092"/>
    <w:multiLevelType w:val="multilevel"/>
    <w:tmpl w:val="800498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E259FC"/>
    <w:multiLevelType w:val="hybridMultilevel"/>
    <w:tmpl w:val="9F868048"/>
    <w:lvl w:ilvl="0" w:tplc="F23CACB2">
      <w:start w:val="1"/>
      <w:numFmt w:val="bullet"/>
      <w:lvlText w:val=""/>
      <w:lvlJc w:val="left"/>
      <w:pPr>
        <w:ind w:left="1440" w:hanging="360"/>
      </w:pPr>
      <w:rPr>
        <w:rFonts w:ascii="Symbol" w:hAnsi="Symbol"/>
      </w:rPr>
    </w:lvl>
    <w:lvl w:ilvl="1" w:tplc="D04A2ED6">
      <w:start w:val="1"/>
      <w:numFmt w:val="bullet"/>
      <w:lvlText w:val=""/>
      <w:lvlJc w:val="left"/>
      <w:pPr>
        <w:ind w:left="1440" w:hanging="360"/>
      </w:pPr>
      <w:rPr>
        <w:rFonts w:ascii="Symbol" w:hAnsi="Symbol"/>
      </w:rPr>
    </w:lvl>
    <w:lvl w:ilvl="2" w:tplc="2A9E36F8">
      <w:start w:val="1"/>
      <w:numFmt w:val="bullet"/>
      <w:lvlText w:val=""/>
      <w:lvlJc w:val="left"/>
      <w:pPr>
        <w:ind w:left="1440" w:hanging="360"/>
      </w:pPr>
      <w:rPr>
        <w:rFonts w:ascii="Symbol" w:hAnsi="Symbol"/>
      </w:rPr>
    </w:lvl>
    <w:lvl w:ilvl="3" w:tplc="27AC72B4">
      <w:start w:val="1"/>
      <w:numFmt w:val="bullet"/>
      <w:lvlText w:val=""/>
      <w:lvlJc w:val="left"/>
      <w:pPr>
        <w:ind w:left="1440" w:hanging="360"/>
      </w:pPr>
      <w:rPr>
        <w:rFonts w:ascii="Symbol" w:hAnsi="Symbol"/>
      </w:rPr>
    </w:lvl>
    <w:lvl w:ilvl="4" w:tplc="0220CA3A">
      <w:start w:val="1"/>
      <w:numFmt w:val="bullet"/>
      <w:lvlText w:val=""/>
      <w:lvlJc w:val="left"/>
      <w:pPr>
        <w:ind w:left="1440" w:hanging="360"/>
      </w:pPr>
      <w:rPr>
        <w:rFonts w:ascii="Symbol" w:hAnsi="Symbol"/>
      </w:rPr>
    </w:lvl>
    <w:lvl w:ilvl="5" w:tplc="BEA44E1A">
      <w:start w:val="1"/>
      <w:numFmt w:val="bullet"/>
      <w:lvlText w:val=""/>
      <w:lvlJc w:val="left"/>
      <w:pPr>
        <w:ind w:left="1440" w:hanging="360"/>
      </w:pPr>
      <w:rPr>
        <w:rFonts w:ascii="Symbol" w:hAnsi="Symbol"/>
      </w:rPr>
    </w:lvl>
    <w:lvl w:ilvl="6" w:tplc="BE1CE7CE">
      <w:start w:val="1"/>
      <w:numFmt w:val="bullet"/>
      <w:lvlText w:val=""/>
      <w:lvlJc w:val="left"/>
      <w:pPr>
        <w:ind w:left="1440" w:hanging="360"/>
      </w:pPr>
      <w:rPr>
        <w:rFonts w:ascii="Symbol" w:hAnsi="Symbol"/>
      </w:rPr>
    </w:lvl>
    <w:lvl w:ilvl="7" w:tplc="72FEF898">
      <w:start w:val="1"/>
      <w:numFmt w:val="bullet"/>
      <w:lvlText w:val=""/>
      <w:lvlJc w:val="left"/>
      <w:pPr>
        <w:ind w:left="1440" w:hanging="360"/>
      </w:pPr>
      <w:rPr>
        <w:rFonts w:ascii="Symbol" w:hAnsi="Symbol"/>
      </w:rPr>
    </w:lvl>
    <w:lvl w:ilvl="8" w:tplc="7F3EFA42">
      <w:start w:val="1"/>
      <w:numFmt w:val="bullet"/>
      <w:lvlText w:val=""/>
      <w:lvlJc w:val="left"/>
      <w:pPr>
        <w:ind w:left="1440" w:hanging="360"/>
      </w:pPr>
      <w:rPr>
        <w:rFonts w:ascii="Symbol" w:hAnsi="Symbol"/>
      </w:rPr>
    </w:lvl>
  </w:abstractNum>
  <w:num w:numId="1" w16cid:durableId="1260143591">
    <w:abstractNumId w:val="3"/>
  </w:num>
  <w:num w:numId="2" w16cid:durableId="1624001135">
    <w:abstractNumId w:val="2"/>
  </w:num>
  <w:num w:numId="3" w16cid:durableId="688799435">
    <w:abstractNumId w:val="1"/>
  </w:num>
  <w:num w:numId="4" w16cid:durableId="110825594">
    <w:abstractNumId w:val="4"/>
  </w:num>
  <w:num w:numId="5" w16cid:durableId="2001082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568"/>
    <w:rsid w:val="000371A7"/>
    <w:rsid w:val="00061629"/>
    <w:rsid w:val="00084E08"/>
    <w:rsid w:val="000A6814"/>
    <w:rsid w:val="00107C67"/>
    <w:rsid w:val="00126EE1"/>
    <w:rsid w:val="001272E0"/>
    <w:rsid w:val="001319F4"/>
    <w:rsid w:val="00134F8D"/>
    <w:rsid w:val="0014222A"/>
    <w:rsid w:val="00145E71"/>
    <w:rsid w:val="0015535E"/>
    <w:rsid w:val="00160D66"/>
    <w:rsid w:val="00167BF7"/>
    <w:rsid w:val="001C3932"/>
    <w:rsid w:val="001D6B2A"/>
    <w:rsid w:val="001E1128"/>
    <w:rsid w:val="0022069E"/>
    <w:rsid w:val="00231870"/>
    <w:rsid w:val="002371D5"/>
    <w:rsid w:val="0026788E"/>
    <w:rsid w:val="0029067E"/>
    <w:rsid w:val="002A3613"/>
    <w:rsid w:val="002A7AEC"/>
    <w:rsid w:val="002B16F0"/>
    <w:rsid w:val="002B4627"/>
    <w:rsid w:val="002E1488"/>
    <w:rsid w:val="002F5EB3"/>
    <w:rsid w:val="002F7A85"/>
    <w:rsid w:val="00311160"/>
    <w:rsid w:val="00323CB9"/>
    <w:rsid w:val="003317F0"/>
    <w:rsid w:val="003756C9"/>
    <w:rsid w:val="00375E38"/>
    <w:rsid w:val="00391201"/>
    <w:rsid w:val="00394391"/>
    <w:rsid w:val="003C1D0B"/>
    <w:rsid w:val="003C626A"/>
    <w:rsid w:val="003E4A39"/>
    <w:rsid w:val="003F1933"/>
    <w:rsid w:val="003F1BE3"/>
    <w:rsid w:val="003F2382"/>
    <w:rsid w:val="004272D3"/>
    <w:rsid w:val="004340AB"/>
    <w:rsid w:val="00462924"/>
    <w:rsid w:val="0046579A"/>
    <w:rsid w:val="00483813"/>
    <w:rsid w:val="0048524F"/>
    <w:rsid w:val="004971D3"/>
    <w:rsid w:val="004973ED"/>
    <w:rsid w:val="004A28CB"/>
    <w:rsid w:val="004E1056"/>
    <w:rsid w:val="00545087"/>
    <w:rsid w:val="00545B63"/>
    <w:rsid w:val="00555B54"/>
    <w:rsid w:val="005F5534"/>
    <w:rsid w:val="00670426"/>
    <w:rsid w:val="00676DDC"/>
    <w:rsid w:val="006864ED"/>
    <w:rsid w:val="006E5EA6"/>
    <w:rsid w:val="006E61B5"/>
    <w:rsid w:val="00704F90"/>
    <w:rsid w:val="00716089"/>
    <w:rsid w:val="00717055"/>
    <w:rsid w:val="007432B8"/>
    <w:rsid w:val="00745812"/>
    <w:rsid w:val="00774B6C"/>
    <w:rsid w:val="00784917"/>
    <w:rsid w:val="00786F8E"/>
    <w:rsid w:val="0078741E"/>
    <w:rsid w:val="007943D1"/>
    <w:rsid w:val="00797F2F"/>
    <w:rsid w:val="007A2297"/>
    <w:rsid w:val="007B585B"/>
    <w:rsid w:val="007C047F"/>
    <w:rsid w:val="007D52FA"/>
    <w:rsid w:val="007E5455"/>
    <w:rsid w:val="00867067"/>
    <w:rsid w:val="008822FB"/>
    <w:rsid w:val="008A3F69"/>
    <w:rsid w:val="008D1913"/>
    <w:rsid w:val="008E5552"/>
    <w:rsid w:val="009006BB"/>
    <w:rsid w:val="009452BF"/>
    <w:rsid w:val="009463FB"/>
    <w:rsid w:val="009A1D36"/>
    <w:rsid w:val="009D4D3A"/>
    <w:rsid w:val="009D5E7A"/>
    <w:rsid w:val="009F1018"/>
    <w:rsid w:val="00A12AB5"/>
    <w:rsid w:val="00A268E2"/>
    <w:rsid w:val="00A85BDB"/>
    <w:rsid w:val="00A942AC"/>
    <w:rsid w:val="00AA18C5"/>
    <w:rsid w:val="00AD2577"/>
    <w:rsid w:val="00AE64AD"/>
    <w:rsid w:val="00B02097"/>
    <w:rsid w:val="00B048EA"/>
    <w:rsid w:val="00B3151C"/>
    <w:rsid w:val="00B42132"/>
    <w:rsid w:val="00B53F4D"/>
    <w:rsid w:val="00C0478B"/>
    <w:rsid w:val="00C131A2"/>
    <w:rsid w:val="00C57416"/>
    <w:rsid w:val="00C6473D"/>
    <w:rsid w:val="00C8099F"/>
    <w:rsid w:val="00C872D8"/>
    <w:rsid w:val="00C877DC"/>
    <w:rsid w:val="00CB53F6"/>
    <w:rsid w:val="00CD5568"/>
    <w:rsid w:val="00CD6E53"/>
    <w:rsid w:val="00CD7D01"/>
    <w:rsid w:val="00D1513A"/>
    <w:rsid w:val="00D512EE"/>
    <w:rsid w:val="00D93F94"/>
    <w:rsid w:val="00D96E47"/>
    <w:rsid w:val="00DB6009"/>
    <w:rsid w:val="00E0139F"/>
    <w:rsid w:val="00E06481"/>
    <w:rsid w:val="00E54E0F"/>
    <w:rsid w:val="00E60A07"/>
    <w:rsid w:val="00EB33E6"/>
    <w:rsid w:val="00EE3B8A"/>
    <w:rsid w:val="00F4335B"/>
    <w:rsid w:val="00F81D0A"/>
    <w:rsid w:val="00F963AA"/>
    <w:rsid w:val="00FD1445"/>
    <w:rsid w:val="00FD267E"/>
    <w:rsid w:val="00FD545A"/>
    <w:rsid w:val="00FD571E"/>
    <w:rsid w:val="00FE2638"/>
    <w:rsid w:val="030C23E5"/>
    <w:rsid w:val="041D81C7"/>
    <w:rsid w:val="1B553CA9"/>
    <w:rsid w:val="1BBF11BE"/>
    <w:rsid w:val="1D5AE21F"/>
    <w:rsid w:val="2338E0B2"/>
    <w:rsid w:val="3C588866"/>
    <w:rsid w:val="3D977A30"/>
    <w:rsid w:val="4F4E6D36"/>
    <w:rsid w:val="5AFDD0DD"/>
    <w:rsid w:val="5E450797"/>
    <w:rsid w:val="5F4BB5D3"/>
    <w:rsid w:val="65A289AC"/>
    <w:rsid w:val="71095FC7"/>
    <w:rsid w:val="7AC20858"/>
    <w:rsid w:val="7DCAF22F"/>
    <w:rsid w:val="7DCF75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4E385"/>
  <w15:chartTrackingRefBased/>
  <w15:docId w15:val="{0A053BFC-DE78-44FE-AE8A-9A674919C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F8D"/>
    <w:rPr>
      <w:rFonts w:ascii="Times New Roman" w:hAnsi="Times New Roman"/>
      <w:sz w:val="24"/>
    </w:rPr>
  </w:style>
  <w:style w:type="paragraph" w:styleId="Heading4">
    <w:name w:val="heading 4"/>
    <w:basedOn w:val="Normal"/>
    <w:link w:val="Heading4Char"/>
    <w:uiPriority w:val="9"/>
    <w:qFormat/>
    <w:rsid w:val="00CD5568"/>
    <w:pPr>
      <w:spacing w:before="100" w:beforeAutospacing="1" w:after="100" w:afterAutospacing="1" w:line="240" w:lineRule="auto"/>
      <w:outlineLvl w:val="3"/>
    </w:pPr>
    <w:rPr>
      <w:rFonts w:eastAsia="Times New Roman" w:cs="Times New Roman"/>
      <w:b/>
      <w:bCs/>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D5568"/>
    <w:rPr>
      <w:rFonts w:ascii="Times New Roman" w:eastAsia="Times New Roman" w:hAnsi="Times New Roman" w:cs="Times New Roman"/>
      <w:b/>
      <w:bCs/>
      <w:sz w:val="24"/>
      <w:szCs w:val="24"/>
      <w:lang w:eastAsia="lv-LV"/>
    </w:rPr>
  </w:style>
  <w:style w:type="paragraph" w:styleId="NormalWeb">
    <w:name w:val="Normal (Web)"/>
    <w:basedOn w:val="Normal"/>
    <w:uiPriority w:val="99"/>
    <w:semiHidden/>
    <w:unhideWhenUsed/>
    <w:rsid w:val="00CD5568"/>
    <w:pPr>
      <w:spacing w:before="100" w:beforeAutospacing="1" w:after="100" w:afterAutospacing="1" w:line="240" w:lineRule="auto"/>
    </w:pPr>
    <w:rPr>
      <w:rFonts w:eastAsia="Times New Roman" w:cs="Times New Roman"/>
      <w:szCs w:val="24"/>
      <w:lang w:eastAsia="lv-LV"/>
    </w:rPr>
  </w:style>
  <w:style w:type="paragraph" w:styleId="FootnoteText">
    <w:name w:val="footnote text"/>
    <w:basedOn w:val="Normal"/>
    <w:link w:val="FootnoteTextChar"/>
    <w:uiPriority w:val="99"/>
    <w:semiHidden/>
    <w:unhideWhenUsed/>
    <w:rsid w:val="0026788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88E"/>
    <w:rPr>
      <w:rFonts w:ascii="Times New Roman" w:hAnsi="Times New Roman"/>
      <w:sz w:val="20"/>
      <w:szCs w:val="20"/>
    </w:rPr>
  </w:style>
  <w:style w:type="character" w:styleId="FootnoteReference">
    <w:name w:val="footnote reference"/>
    <w:basedOn w:val="DefaultParagraphFont"/>
    <w:uiPriority w:val="99"/>
    <w:semiHidden/>
    <w:unhideWhenUsed/>
    <w:rsid w:val="0026788E"/>
    <w:rPr>
      <w:vertAlign w:val="superscript"/>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4973ED"/>
    <w:pPr>
      <w:tabs>
        <w:tab w:val="center" w:pos="4153"/>
        <w:tab w:val="right" w:pos="8306"/>
      </w:tabs>
      <w:spacing w:after="0" w:line="240" w:lineRule="auto"/>
    </w:pPr>
  </w:style>
  <w:style w:type="character" w:customStyle="1" w:styleId="HeaderChar">
    <w:name w:val="Header Char"/>
    <w:basedOn w:val="DefaultParagraphFont"/>
    <w:link w:val="Header"/>
    <w:uiPriority w:val="99"/>
    <w:rsid w:val="004973ED"/>
    <w:rPr>
      <w:rFonts w:ascii="Times New Roman" w:hAnsi="Times New Roman"/>
      <w:sz w:val="24"/>
    </w:rPr>
  </w:style>
  <w:style w:type="paragraph" w:styleId="Footer">
    <w:name w:val="footer"/>
    <w:basedOn w:val="Normal"/>
    <w:link w:val="FooterChar"/>
    <w:uiPriority w:val="99"/>
    <w:unhideWhenUsed/>
    <w:rsid w:val="004973ED"/>
    <w:pPr>
      <w:tabs>
        <w:tab w:val="center" w:pos="4153"/>
        <w:tab w:val="right" w:pos="8306"/>
      </w:tabs>
      <w:spacing w:after="0" w:line="240" w:lineRule="auto"/>
    </w:pPr>
  </w:style>
  <w:style w:type="character" w:customStyle="1" w:styleId="FooterChar">
    <w:name w:val="Footer Char"/>
    <w:basedOn w:val="DefaultParagraphFont"/>
    <w:link w:val="Footer"/>
    <w:uiPriority w:val="99"/>
    <w:rsid w:val="004973ED"/>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sid w:val="004E1056"/>
    <w:rPr>
      <w:b/>
      <w:bCs/>
    </w:rPr>
  </w:style>
  <w:style w:type="character" w:customStyle="1" w:styleId="CommentSubjectChar">
    <w:name w:val="Comment Subject Char"/>
    <w:basedOn w:val="CommentTextChar"/>
    <w:link w:val="CommentSubject"/>
    <w:uiPriority w:val="99"/>
    <w:semiHidden/>
    <w:rsid w:val="004E1056"/>
    <w:rPr>
      <w:rFonts w:ascii="Times New Roman" w:hAnsi="Times New Roman"/>
      <w:b/>
      <w:bCs/>
      <w:sz w:val="20"/>
      <w:szCs w:val="20"/>
    </w:rPr>
  </w:style>
  <w:style w:type="paragraph" w:styleId="BalloonText">
    <w:name w:val="Balloon Text"/>
    <w:basedOn w:val="Normal"/>
    <w:link w:val="BalloonTextChar"/>
    <w:uiPriority w:val="99"/>
    <w:semiHidden/>
    <w:unhideWhenUsed/>
    <w:rsid w:val="005450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087"/>
    <w:rPr>
      <w:rFonts w:ascii="Segoe UI" w:hAnsi="Segoe UI" w:cs="Segoe UI"/>
      <w:sz w:val="18"/>
      <w:szCs w:val="18"/>
    </w:rPr>
  </w:style>
  <w:style w:type="paragraph" w:styleId="ListParagraph">
    <w:name w:val="List Paragraph"/>
    <w:aliases w:val="2,H&amp;P List Paragraph,Strip,Saraksta rindkopa1,Normal bullet 2,Bullet list"/>
    <w:basedOn w:val="Normal"/>
    <w:link w:val="ListParagraphChar"/>
    <w:uiPriority w:val="34"/>
    <w:qFormat/>
    <w:rsid w:val="00DB6009"/>
    <w:pPr>
      <w:ind w:left="720"/>
      <w:contextualSpacing/>
    </w:pPr>
    <w:rPr>
      <w:rFonts w:asciiTheme="minorHAnsi" w:hAnsiTheme="minorHAnsi"/>
      <w:sz w:val="22"/>
    </w:r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DB6009"/>
  </w:style>
  <w:style w:type="paragraph" w:customStyle="1" w:styleId="tv213">
    <w:name w:val="tv213"/>
    <w:basedOn w:val="Normal"/>
    <w:rsid w:val="009D4D3A"/>
    <w:pPr>
      <w:spacing w:before="100" w:beforeAutospacing="1" w:after="100" w:afterAutospacing="1" w:line="240" w:lineRule="auto"/>
    </w:pPr>
    <w:rPr>
      <w:rFonts w:eastAsia="Times New Roman" w:cs="Times New Roman"/>
      <w:szCs w:val="24"/>
      <w:lang w:eastAsia="lv-LV"/>
    </w:rPr>
  </w:style>
  <w:style w:type="character" w:styleId="Hyperlink">
    <w:name w:val="Hyperlink"/>
    <w:basedOn w:val="DefaultParagraphFont"/>
    <w:uiPriority w:val="99"/>
    <w:unhideWhenUsed/>
    <w:rsid w:val="00797F2F"/>
    <w:rPr>
      <w:color w:val="0000FF"/>
      <w:u w:val="single"/>
    </w:rPr>
  </w:style>
  <w:style w:type="paragraph" w:styleId="Revision">
    <w:name w:val="Revision"/>
    <w:hidden/>
    <w:uiPriority w:val="99"/>
    <w:semiHidden/>
    <w:rsid w:val="00EB33E6"/>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2B46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69919">
      <w:bodyDiv w:val="1"/>
      <w:marLeft w:val="0"/>
      <w:marRight w:val="0"/>
      <w:marTop w:val="0"/>
      <w:marBottom w:val="0"/>
      <w:divBdr>
        <w:top w:val="none" w:sz="0" w:space="0" w:color="auto"/>
        <w:left w:val="none" w:sz="0" w:space="0" w:color="auto"/>
        <w:bottom w:val="none" w:sz="0" w:space="0" w:color="auto"/>
        <w:right w:val="none" w:sz="0" w:space="0" w:color="auto"/>
      </w:divBdr>
    </w:div>
    <w:div w:id="1930194262">
      <w:bodyDiv w:val="1"/>
      <w:marLeft w:val="0"/>
      <w:marRight w:val="0"/>
      <w:marTop w:val="0"/>
      <w:marBottom w:val="0"/>
      <w:divBdr>
        <w:top w:val="none" w:sz="0" w:space="0" w:color="auto"/>
        <w:left w:val="none" w:sz="0" w:space="0" w:color="auto"/>
        <w:bottom w:val="none" w:sz="0" w:space="0" w:color="auto"/>
        <w:right w:val="none" w:sz="0" w:space="0" w:color="auto"/>
      </w:divBdr>
      <w:divsChild>
        <w:div w:id="1620136705">
          <w:marLeft w:val="0"/>
          <w:marRight w:val="0"/>
          <w:marTop w:val="0"/>
          <w:marBottom w:val="0"/>
          <w:divBdr>
            <w:top w:val="none" w:sz="0" w:space="0" w:color="auto"/>
            <w:left w:val="none" w:sz="0" w:space="0" w:color="auto"/>
            <w:bottom w:val="none" w:sz="0" w:space="0" w:color="auto"/>
            <w:right w:val="none" w:sz="0" w:space="0" w:color="auto"/>
          </w:divBdr>
        </w:div>
        <w:div w:id="1769425224">
          <w:marLeft w:val="0"/>
          <w:marRight w:val="0"/>
          <w:marTop w:val="0"/>
          <w:marBottom w:val="0"/>
          <w:divBdr>
            <w:top w:val="none" w:sz="0" w:space="0" w:color="auto"/>
            <w:left w:val="none" w:sz="0" w:space="0" w:color="auto"/>
            <w:bottom w:val="none" w:sz="0" w:space="0" w:color="auto"/>
            <w:right w:val="none" w:sz="0" w:space="0" w:color="auto"/>
          </w:divBdr>
        </w:div>
      </w:divsChild>
    </w:div>
    <w:div w:id="2027170492">
      <w:bodyDiv w:val="1"/>
      <w:marLeft w:val="0"/>
      <w:marRight w:val="0"/>
      <w:marTop w:val="0"/>
      <w:marBottom w:val="0"/>
      <w:divBdr>
        <w:top w:val="none" w:sz="0" w:space="0" w:color="auto"/>
        <w:left w:val="none" w:sz="0" w:space="0" w:color="auto"/>
        <w:bottom w:val="none" w:sz="0" w:space="0" w:color="auto"/>
        <w:right w:val="none" w:sz="0" w:space="0" w:color="auto"/>
      </w:divBdr>
      <w:divsChild>
        <w:div w:id="1965694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75671-kartiba-kada-tiek-nodrosinata-informacijas-un-komunikacijas-tehnologiju-sistemu-atbilstiba-minimalajam-drosibas-prasib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C5659-6E0D-4358-9E6C-07DF5D29F99B}">
  <ds:schemaRefs>
    <ds:schemaRef ds:uri="http://schemas.microsoft.com/sharepoint/v3/contenttype/forms"/>
  </ds:schemaRefs>
</ds:datastoreItem>
</file>

<file path=customXml/itemProps2.xml><?xml version="1.0" encoding="utf-8"?>
<ds:datastoreItem xmlns:ds="http://schemas.openxmlformats.org/officeDocument/2006/customXml" ds:itemID="{2ABF3D3A-E7D2-476A-9C44-11A62AE5D39F}">
  <ds:schemaRefs>
    <ds:schemaRef ds:uri="http://schemas.openxmlformats.org/officeDocument/2006/bibliography"/>
  </ds:schemaRefs>
</ds:datastoreItem>
</file>

<file path=customXml/itemProps3.xml><?xml version="1.0" encoding="utf-8"?>
<ds:datastoreItem xmlns:ds="http://schemas.openxmlformats.org/officeDocument/2006/customXml" ds:itemID="{9068B884-B526-4BBD-96C2-9E165E95A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5708</Words>
  <Characters>3255</Characters>
  <Application>Microsoft Office Word</Application>
  <DocSecurity>0</DocSecurity>
  <Lines>27</Lines>
  <Paragraphs>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Vanesa Silvestrova</dc:creator>
  <cp:keywords/>
  <dc:description/>
  <cp:lastModifiedBy>Inese Lismane</cp:lastModifiedBy>
  <cp:revision>3</cp:revision>
  <dcterms:created xsi:type="dcterms:W3CDTF">2023-08-14T06:14:00Z</dcterms:created>
  <dcterms:modified xsi:type="dcterms:W3CDTF">2023-08-14T06:14:00Z</dcterms:modified>
</cp:coreProperties>
</file>