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4. jūlijā (prot. Nr. 27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"Mazezeri" Ģibuļu pagastā, Talsu novadā, atsavināšanu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 panta pirmo daļu un ceturtās daļas 3. punkta "a" apakšpunktu atļaut ēku (būvju) īpašniekam atsavināt nekustamo īpašumu "Mazezeri" (nekustamā īpašuma kadastra Nr. 8854 012 0321) – valsts meža zemi (zemes vienības kadastra apzīmējums 8854 012 0317) 1,3 ha platībā – Ģibuļu pagastā, Talsu novadā, kas nepieciešama uz zemes vienības esošā būvju nekustamā īpašuma uzturēšanai.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sabiedrībai "Valsts nekustamie īpašumi" nodot atsavināšanai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Publiskas personas mantas atsavināšanas likumā 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24-TA-695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24-TA-695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