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28. septembrī (prot. Nr. 64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2012. gada 3. janvāra noteikumos Nr. 26 "Noteikumi par kārtību, kādā piešķiramas naudas balvas par izciliem sasniegumiem sportā, un naudas balvu apmēru"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Sporta likuma 14.panta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3. janvāra noteikumos Nr. 26 "Noteikumi par kārtību, kādā piešķiramas naudas balvas par izciliem sasniegumiem sportā, un naudas balvu apmēru" (Latvijas Vēstnesis, 2012, 4., 154. nr.; 2013, 228. nr.; 2014, 52. nr.; 2016, 215. nr.) grozījumu un papildināt 4.</w:t>
      </w:r>
      <w:r w:rsidR="00000000" w:rsidRPr="00000000" w:rsidDel="00000000">
        <w:rPr>
          <w:vertAlign w:val="superscript"/>
          <w:rtl w:val="0"/>
        </w:rPr>
        <w:t xml:space="preserve">1</w:t>
      </w:r>
      <w:r w:rsidR="00000000" w:rsidRPr="00000000" w:rsidDel="00000000">
        <w:rPr>
          <w:rtl w:val="0"/>
        </w:rPr>
        <w:t xml:space="preserve"> punktu aiz vārdiem "olimpiskajās spēlēs" ar vārdiem "vai paralimpiskajās spēlēs".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21-TA-314</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21-TA-314</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noteikumu_projekts_21-TA-314.docx</dc:title>
</cp:coreProperties>
</file>

<file path=docProps/custom.xml><?xml version="1.0" encoding="utf-8"?>
<Properties xmlns="http://schemas.openxmlformats.org/officeDocument/2006/custom-properties" xmlns:vt="http://schemas.openxmlformats.org/officeDocument/2006/docPropsVTypes"/>
</file>