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Sociālo pakalpojumu un sociālās palīdzības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Labklājības ministrijas priekšlikumu samazināt atbilstoši Ministru kabineta 19.09.2024. sēdes protokola 2.punktam atbalstīto finansējumu starpnozaru prioritārajam pasākumam “Atbalsts minimālo ienākumu palielināšanai” Labklājības ministrijas pamatbudžeta apakšprogrammā 05.01.00 “Sociālās rehabilitācijas valsts programmas” 2025. gadam 4 016 598 </w:t>
      </w:r>
      <w:r w:rsidR="00000000" w:rsidRPr="00000000" w:rsidDel="00000000">
        <w:rPr>
          <w:i w:val="1"/>
          <w:rtl w:val="0"/>
        </w:rPr>
        <w:t xml:space="preserve">euro </w:t>
      </w:r>
      <w:r w:rsidR="00000000" w:rsidRPr="00000000" w:rsidDel="00000000">
        <w:rPr>
          <w:rtl w:val="0"/>
        </w:rPr>
        <w:t xml:space="preserve">apmērā, 2026. gadam 5 077 937 </w:t>
      </w:r>
      <w:r w:rsidR="00000000" w:rsidRPr="00000000" w:rsidDel="00000000">
        <w:rPr>
          <w:i w:val="1"/>
          <w:rtl w:val="0"/>
        </w:rPr>
        <w:t xml:space="preserve">euro </w:t>
      </w:r>
      <w:r w:rsidR="00000000" w:rsidRPr="00000000" w:rsidDel="00000000">
        <w:rPr>
          <w:rtl w:val="0"/>
        </w:rPr>
        <w:t xml:space="preserve">apmērā, 2027. gadam 5 147 578 </w:t>
      </w:r>
      <w:r w:rsidR="00000000" w:rsidRPr="00000000" w:rsidDel="00000000">
        <w:rPr>
          <w:i w:val="1"/>
          <w:rtl w:val="0"/>
        </w:rPr>
        <w:t xml:space="preserve">euro </w:t>
      </w:r>
      <w:r w:rsidR="00000000" w:rsidRPr="00000000" w:rsidDel="00000000">
        <w:rPr>
          <w:rtl w:val="0"/>
        </w:rPr>
        <w:t xml:space="preserve">apmērā, 2028. gadam un turpmāk ik gadu 6 143 373 </w:t>
      </w:r>
      <w:r w:rsidR="00000000" w:rsidRPr="00000000" w:rsidDel="00000000">
        <w:rPr>
          <w:i w:val="1"/>
          <w:rtl w:val="0"/>
        </w:rPr>
        <w:t xml:space="preserve">euro </w:t>
      </w:r>
      <w:r w:rsidR="00000000" w:rsidRPr="00000000" w:rsidDel="00000000">
        <w:rPr>
          <w:rtl w:val="0"/>
        </w:rPr>
        <w:t xml:space="preserve">apmērā un palielināt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Labklājības ministrijas pamatbudžeta apakšprogrammā 20.01.00 “Valsts sociālie pabalsti”  2025. gadam 3 428 100 </w:t>
      </w:r>
      <w:r w:rsidR="00000000" w:rsidRPr="00000000" w:rsidDel="00000000">
        <w:rPr>
          <w:i w:val="1"/>
          <w:rtl w:val="0"/>
        </w:rPr>
        <w:t xml:space="preserve">euro </w:t>
      </w:r>
      <w:r w:rsidR="00000000" w:rsidRPr="00000000" w:rsidDel="00000000">
        <w:rPr>
          <w:rtl w:val="0"/>
        </w:rPr>
        <w:t xml:space="preserve">apmērā, 2026. gadam 3 701 700 </w:t>
      </w:r>
      <w:r w:rsidR="00000000" w:rsidRPr="00000000" w:rsidDel="00000000">
        <w:rPr>
          <w:i w:val="1"/>
          <w:rtl w:val="0"/>
        </w:rPr>
        <w:t xml:space="preserve">euro </w:t>
      </w:r>
      <w:r w:rsidR="00000000" w:rsidRPr="00000000" w:rsidDel="00000000">
        <w:rPr>
          <w:rtl w:val="0"/>
        </w:rPr>
        <w:t xml:space="preserve">apmērā, 2027. gadam 3 998 700 </w:t>
      </w:r>
      <w:r w:rsidR="00000000" w:rsidRPr="00000000" w:rsidDel="00000000">
        <w:rPr>
          <w:i w:val="1"/>
          <w:rtl w:val="0"/>
        </w:rPr>
        <w:t xml:space="preserve">euro </w:t>
      </w:r>
      <w:r w:rsidR="00000000" w:rsidRPr="00000000" w:rsidDel="00000000">
        <w:rPr>
          <w:rtl w:val="0"/>
        </w:rPr>
        <w:t xml:space="preserve">apmērā, 2028. gadam un turpmāk ik gadu 4 319 100 </w:t>
      </w:r>
      <w:r w:rsidR="00000000" w:rsidRPr="00000000" w:rsidDel="00000000">
        <w:rPr>
          <w:i w:val="1"/>
          <w:rtl w:val="0"/>
        </w:rPr>
        <w:t xml:space="preserve">euro </w:t>
      </w:r>
      <w:r w:rsidR="00000000" w:rsidRPr="00000000" w:rsidDel="00000000">
        <w:rPr>
          <w:rtl w:val="0"/>
        </w:rPr>
        <w:t xml:space="preserve">apmērā bērna ar invaliditāti kopšanas pabalsta apmēra palielināšanai par 75 </w:t>
      </w:r>
      <w:r w:rsidR="00000000" w:rsidRPr="00000000" w:rsidDel="00000000">
        <w:rPr>
          <w:i w:val="1"/>
          <w:rtl w:val="0"/>
        </w:rPr>
        <w:t xml:space="preserve">euro </w:t>
      </w:r>
      <w:r w:rsidR="00000000" w:rsidRPr="00000000" w:rsidDel="00000000">
        <w:rPr>
          <w:rtl w:val="0"/>
        </w:rPr>
        <w:t xml:space="preserve">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ministrijas pamatbudžeta apakšprogrammā 97.02.00  “Nozares centralizēto funkciju izpilde” 2025. gadam 15 473 </w:t>
      </w:r>
      <w:r w:rsidR="00000000" w:rsidRPr="00000000" w:rsidDel="00000000">
        <w:rPr>
          <w:i w:val="1"/>
          <w:rtl w:val="0"/>
        </w:rPr>
        <w:t xml:space="preserve">euro </w:t>
      </w:r>
      <w:r w:rsidR="00000000" w:rsidRPr="00000000" w:rsidDel="00000000">
        <w:rPr>
          <w:rtl w:val="0"/>
        </w:rPr>
        <w:t xml:space="preserve">apmērā, veicot  transferta pārskaitījumu uz speciālā budžeta apakšprogrammu 04.05.00 “Valsts sociālās apdrošināšanas aģentūras speciālais budžets” (konsolidējamā pozīcija) Valsts sociālās apdrošināšanas aģentūras informācijas sistēmas pielāgošanai, lai nodrošinātu bērna ar invaliditāti kopšanas pabalsta apmēra palielināšanu par 75 </w:t>
      </w:r>
      <w:r w:rsidR="00000000" w:rsidRPr="00000000" w:rsidDel="00000000">
        <w:rPr>
          <w:i w:val="1"/>
          <w:rtl w:val="0"/>
        </w:rPr>
        <w:t xml:space="preserve">euro </w:t>
      </w:r>
      <w:r w:rsidR="00000000" w:rsidRPr="00000000" w:rsidDel="00000000">
        <w:rPr>
          <w:rtl w:val="0"/>
        </w:rPr>
        <w:t xml:space="preserve">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ministrijas pamatbudžeta apakšprogrammā 05.01.00 "Sociālās rehabilitācijas valsts programmas" 2025. gadam 295 291 </w:t>
      </w:r>
      <w:r w:rsidR="00000000" w:rsidRPr="00000000" w:rsidDel="00000000">
        <w:rPr>
          <w:i w:val="1"/>
          <w:rtl w:val="0"/>
        </w:rPr>
        <w:t xml:space="preserve">euro </w:t>
      </w:r>
      <w:r w:rsidR="00000000" w:rsidRPr="00000000" w:rsidDel="00000000">
        <w:rPr>
          <w:rtl w:val="0"/>
        </w:rPr>
        <w:t xml:space="preserve">apmērā, 2026. gadam 1 083 751 </w:t>
      </w:r>
      <w:r w:rsidR="00000000" w:rsidRPr="00000000" w:rsidDel="00000000">
        <w:rPr>
          <w:i w:val="1"/>
          <w:rtl w:val="0"/>
        </w:rPr>
        <w:t xml:space="preserve">euro </w:t>
      </w:r>
      <w:r w:rsidR="00000000" w:rsidRPr="00000000" w:rsidDel="00000000">
        <w:rPr>
          <w:rtl w:val="0"/>
        </w:rPr>
        <w:t xml:space="preserve">apmērā, 2027. gadam 835 528 </w:t>
      </w:r>
      <w:r w:rsidR="00000000" w:rsidRPr="00000000" w:rsidDel="00000000">
        <w:rPr>
          <w:i w:val="1"/>
          <w:rtl w:val="0"/>
        </w:rPr>
        <w:t xml:space="preserve">euro </w:t>
      </w:r>
      <w:r w:rsidR="00000000" w:rsidRPr="00000000" w:rsidDel="00000000">
        <w:rPr>
          <w:rtl w:val="0"/>
        </w:rPr>
        <w:t xml:space="preserve">apmērā, 2028. gadam un turpmāk ik gadu 1 497 988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asistenta un pavadoņa pakalpojuma nodrošināšanai 2025. gadam 295 291 </w:t>
      </w:r>
      <w:r w:rsidR="00000000" w:rsidRPr="00000000" w:rsidDel="00000000">
        <w:rPr>
          <w:i w:val="1"/>
          <w:rtl w:val="0"/>
        </w:rPr>
        <w:t xml:space="preserve">euro </w:t>
      </w:r>
      <w:r w:rsidR="00000000" w:rsidRPr="00000000" w:rsidDel="00000000">
        <w:rPr>
          <w:rtl w:val="0"/>
        </w:rPr>
        <w:t xml:space="preserve">apmērā, 2026. gadam 744 251 </w:t>
      </w:r>
      <w:r w:rsidR="00000000" w:rsidRPr="00000000" w:rsidDel="00000000">
        <w:rPr>
          <w:i w:val="1"/>
          <w:rtl w:val="0"/>
        </w:rPr>
        <w:t xml:space="preserve">euro </w:t>
      </w:r>
      <w:r w:rsidR="00000000" w:rsidRPr="00000000" w:rsidDel="00000000">
        <w:rPr>
          <w:rtl w:val="0"/>
        </w:rPr>
        <w:t xml:space="preserve">apmērā, 2027. gadam 496 028 </w:t>
      </w:r>
      <w:r w:rsidR="00000000" w:rsidRPr="00000000" w:rsidDel="00000000">
        <w:rPr>
          <w:i w:val="1"/>
          <w:rtl w:val="0"/>
        </w:rPr>
        <w:t xml:space="preserve">euro</w:t>
      </w:r>
      <w:r w:rsidR="00000000" w:rsidRPr="00000000" w:rsidDel="00000000">
        <w:rPr>
          <w:rtl w:val="0"/>
        </w:rPr>
        <w:t xml:space="preserve"> apmērā, 2028. gadam un turpmāk ik gadu 1 158 488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psihosociālās rehabilitācijas  uzturošās terapijas veidā bērniem no divu līdz septiņu gadu vecumam pēc autisma diagnosticēšanas vai aizdomām par autiskā spektra traucējumiem un ārstniecības iestādē saņemtas agrīnās intervences programmas nodrošināšanai 2026. gadam un turpmāk ik gadu 339 500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ministrijas pamatbudžeta programmā 12.00.00 “Finansējums asistenta pakalpojuma nodrošināšanai personai ar invaliditāti pārvietošanas atbalstam un pašaprūpes veikšanai” 2025. gadam 277 734 </w:t>
      </w:r>
      <w:r w:rsidR="00000000" w:rsidRPr="00000000" w:rsidDel="00000000">
        <w:rPr>
          <w:i w:val="1"/>
          <w:rtl w:val="0"/>
        </w:rPr>
        <w:t xml:space="preserve">euro </w:t>
      </w:r>
      <w:r w:rsidR="00000000" w:rsidRPr="00000000" w:rsidDel="00000000">
        <w:rPr>
          <w:rtl w:val="0"/>
        </w:rPr>
        <w:t xml:space="preserve">apmērā, 2026. gadam 292 486 </w:t>
      </w:r>
      <w:r w:rsidR="00000000" w:rsidRPr="00000000" w:rsidDel="00000000">
        <w:rPr>
          <w:i w:val="1"/>
          <w:rtl w:val="0"/>
        </w:rPr>
        <w:t xml:space="preserve">euro </w:t>
      </w:r>
      <w:r w:rsidR="00000000" w:rsidRPr="00000000" w:rsidDel="00000000">
        <w:rPr>
          <w:rtl w:val="0"/>
        </w:rPr>
        <w:t xml:space="preserve">apmērā, 2027. gadam 313 350 </w:t>
      </w:r>
      <w:r w:rsidR="00000000" w:rsidRPr="00000000" w:rsidDel="00000000">
        <w:rPr>
          <w:i w:val="1"/>
          <w:rtl w:val="0"/>
        </w:rPr>
        <w:t xml:space="preserve">euro </w:t>
      </w:r>
      <w:r w:rsidR="00000000" w:rsidRPr="00000000" w:rsidDel="00000000">
        <w:rPr>
          <w:rtl w:val="0"/>
        </w:rPr>
        <w:t xml:space="preserve">apmērā, 2028. gadam un turpmāk ik gadu 326 285 </w:t>
      </w:r>
      <w:r w:rsidR="00000000" w:rsidRPr="00000000" w:rsidDel="00000000">
        <w:rPr>
          <w:i w:val="1"/>
          <w:rtl w:val="0"/>
        </w:rPr>
        <w:t xml:space="preserve">euro </w:t>
      </w:r>
      <w:r w:rsidR="00000000" w:rsidRPr="00000000" w:rsidDel="00000000">
        <w:rPr>
          <w:rtl w:val="0"/>
        </w:rPr>
        <w:t xml:space="preserve">apmērā asistenta pakalpojuma nodrošināšanai izglītojamiem ar invaliditāti pārvietošanās atbalstam un pašaprūpes veikšanai pirmsskolas izglītības, vispārējās pamatizglītības, profesionālās pamatizglītības, arodizglītības, vispārējās vidējās izglītības un profesionālās vidējās izglītības iestādēs.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normatīvajos aktos noteiktā kārtībā sagatavot un iesniegt Finanšu ministrijā priekšlikumus likumprojekta “Par valsts budžetu 2025. gadam un budžeta ietvaru 2025., 2026. un 2027. gadam” izskatīšanai Saeimā 2. lasījumā par šī protokollēmuma  2.1., 2.2. un 2.3. apakšpunktā paredzēto finansējuma pārdali.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normatīvajos aktos noteiktā kārtībā sagatavot un iesniegt Finanšu ministrijā priekšlikumus uz budžeta likumprojekta “Par valsts budžetu 2025. gadam un budžeta ietvaru 2025., 2026. un 2027. gadam” 2. lasījumu Saeimā par šī protokollēmuma 2.4. apakšpunktā paredzēto finansējuma pārdali.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kancelejai sagatavot likumprojektu iesniegšanai Saeimā likumprojekta “Par valsts budžetu 2025. gadam un budžeta ietvaru 2025., 2026. un 2027. gadam” pavadošo likumprojektu paketē.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Noteikt, ka atbildīgais par likumprojekta turpmāko virzību Saeimā ir labklājības ministrs.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24-TA-2322</w:t>
    </w:r>
    <w:r>
      <w:br/>
    </w:r>
    <w:r w:rsidR="00000000" w:rsidRPr="00000000" w:rsidDel="00000000">
      <w:rPr>
        <w:rtl w:val="0"/>
      </w:rPr>
      <w:t xml:space="preserve">Izdrukāts 29.07.2026. 22.31 - 2.0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mk_sēdes_protokollēmuma_projekts_24-TA-2322.docx</dc:title>
</cp:coreProperties>
</file>

<file path=docProps/custom.xml><?xml version="1.0" encoding="utf-8"?>
<Properties xmlns="http://schemas.openxmlformats.org/officeDocument/2006/custom-properties" xmlns:vt="http://schemas.openxmlformats.org/officeDocument/2006/docPropsVTypes"/>
</file>