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jūlijā (prot. Nr. 29 26.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4. decembra noteikumos Nr. 829 "Noteikumi par dienas centru, grupu māju (dzīvokļu) un pusceļa māju izveidošanas un uzturēšanas izdevumu līdzfinansēšanu"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Sociālo pakalpojumu un sociālās palīdzības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13.panta ceturto, piekto un sesto daļu un 27.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4. decembra noteikumos Nr. 829 "Noteikumi par dienas centru, grupu māju (dzīvokļu) un pusceļa māju izveidošanas un uzturēšanas izdevumu līdzfinansēšanu" (Latvijas Vēstnesis, 2007, 197. nr.; 2009, 49., 145. nr.; 2010, 128., 206. nr.; 2016, 159.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 2.</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Valsts līdzfinansējuma apmēru, kas ir saistīts ar klienta uzturēšanos grupu dzīvoklī, aprēķina Labklājības ministrija (turpmāk – ministrija), ņemot vērā vidējo izmaksu summu, kas nepieciešama vienas personas uzturēšanai valsts ilgstošas sociālās aprūpes institūcijā personām ar garīga rakstura traucējumiem. Ministrija katru gadu līdz 25. janvārim publicē ministrijas tīmekļvietnē kārtējam kalendāra gadam aprēķināto valsts līdzfinansējuma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5.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5.</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Klients slēdz līgumu ar sociālā pakalpojuma sniedzēju par dienas centra, grupu dzīvokļa vai pusceļa mājas pakalpojuma saņemšanu. Ja klientam ir ierobežota rīcībspēja darījumu slēgšanā un ar tiesas nolēmumu noteikts, ka persona rīkojas kopā ar aizgādni, līgumu par dienas centra, grupu dzīvokļa vai pusceļa mājas pakalpojuma saņemšanu paraksta arī klienta aizgādnis. Ja klientam ir ierobežota rīcībspēja darījumu slēgšanā un ar tiesas nolēmumu noteikts, ka viņa aizgādnis rīkojas patstāvīgi, līgumu par dienas centra, grupu dzīvokļa vai pusceļa mājas pakalpojuma saņemšanu paraksta tikai klienta aizgādnis."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iesniegumu par valsts līdzfinansējuma piešķiršanu. Iesniegumā norāda uzņēmuma reģistrācijas numuru un datumu, ar kuru sociālā pakalpojuma sniedzējs uzsācis sniegt dienas centra pakalpojumu, ja sociālā pakalpojuma sniedzējs pieprasa valsts līdzfinansējumu dienas centra uzturēšanai;".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Valsts piedalās dienas centru līdzfinansēšanā saskaņā ar Sociālo pakalpojumu un sociālās palīdzības likuma 13. panta trešo un ceturto daļu šādā apmērā: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10.1. 80 procentu apmērā no dienas centra izveidošanas izdevumiem tā izveidošanas gadā;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80 procentu apmērā no dienas centra uzturēšanas izdevumiem tā izveidošanas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60 procentu apmērā no dienas centra uzturēšanas izdevumiem tā darbības pirmajā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40 procentu apmērā no dienas centra uzturēšanas izdevumiem tā darbības otrajā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20 procentu apmērā no dienas centra uzturēšanas izdevumiem tā darbības trešajā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Ja dienas centram mainās sociālā pakalpojuma sniedzējs un jaunais sociālā pakalpojuma sniedzējs turpina dienas centra pakalpojuma sniegšanu izveidotajās dienas centra telpās, tas saskaņā ar šo noteikumu 10.2., 10.3., 10.4. un 10.5. apakšpunktu var pieprasīt valsts līdzfinansējumu dienas centra uzturēšanas 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Ja dienas centra izveidošanai sociālā pakalpojuma sniedzējs saņēmis atbalstu saskaņā ar Ministru kabineta 2015. gada 16. jūnija noteikumiem Nr. 313 "Darbības programmas "Izaugsme un nodarbinātība" 9.2.2. specifiskā atbalsta mērķa "Palielināt kvalitatīvu institucionālai aprūpei alternatīvu sociālo pakalpojumu dzīvesvietā un ģimeniskai videi pietuvinātu pakalpojumu pieejamību personām ar invaliditāti un bērniem" 9.2.2.1. pasākuma "Deinstitucionalizācija" īstenošanas noteikumi" vai citiem normatīvajiem aktiem darbības programmas "Izaugsme un nodarbinātība"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 valsts līdzfinansējumu dienas centra izveidošanai nepiešķir;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 valsts līdzfinansējumu dienas centra uzturēšanas izdevumiem var piešķirt pēc pieprasījuma šo noteikumu 10.2., 10.3., 10.4. un 10.5. apakšpunktā minētajā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Dienas centra izveidošanas gadu un darbības pirmo, otro un trešo gadu nosaka atbilstoši kalendāra gadam, sākot ar dienu, kad dienas centrs faktiski ir uzsācis sociālā pakalpojuma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Sociālā pakalpojuma sniedzēja pienākums ir nekavējoties ziņot par izmaiņām izdevumu tāmē un pārmaiņām, kas ir saistītas ar dienas centra izveidošanu vai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13.6.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"13.6. sociālā pakalpojuma sniedzējs atbilst šo noteikumu 2.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Izdevumus par grupu dzīvokļa pakalpojumu sedz no pašvaldības budžeta. Ja klients atrodas prombūtnē (uzturas ārpus grupu dzīvokļa) un pašvaldības sociālais dienests nav pieņēmis lēmumu par grupu dzīvokļa pakalpojuma izbeigšanu vai apturēšanu, pašvaldība turpina klientam finansēt grupu dzīvokļa pakalpojumu un valsts piedalās ar klienta uzturēšanos grupu dzīvoklī saistīto izdevumu finansēšanā."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Lai saņemtu valsts līdzfinansējumu, kas ir saistīts ar klienta uzturēšanos grupu dzīvoklī, sociālā pakalpojuma sniedzējam jāievēro šādi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sociālā pakalpojuma sniedzējs atbilst šo noteikumu 2. punktā minētajām prasībām;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grupu dzīvokļa pakalpojumu sniedz klientam, kurš atgriežas no ilgstošas sociālās aprūpes un sociālās rehabilitācijas institūcijas;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 pašvaldības sociālais dienests ir pieņēmis lēmumu par grupu dzīvokļa pakalpojuma piešķiršanu klientam."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23.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Lai saņemtu šo noteikumu 23. punktā minēto valsts līdzfinansējumu, sociālā pakalpojuma sniedzējs iesniedz ministrijā iesniegumu un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 līgumu ar klientu par grupu dzīvokļa pakalpojuma saņemšanu;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 pašvaldības sociālā dienesta lēmumu par grupu dzīvokļa pakalpojuma piešķiršanu klientam un informāciju par to, ka grupu dzīvokļa pakalpojums ir piešķirts pēc ilgstošas sociālās aprūpes un sociālās rehabilitācijas pakalpojuma izbeigšanas;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3. klienta ar garīga rakstura traucējumiem novērtēšanas karti (protokolu) par fizisko un garīgo spēju izvērtēšanu un aprūpes līmeņa noteikšanu saskaņā ar normatīvo aktu par sociālo pakalpojumu saņemšanu."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Ministrija 10 darbdienu laikā pēc šo noteikumu 23.</w:t>
      </w:r>
      <w:r w:rsidR="00000000" w:rsidRPr="00000000" w:rsidDel="00000000">
        <w:rPr>
          <w:vertAlign w:val="superscript"/>
          <w:rtl w:val="0"/>
        </w:rPr>
        <w:t xml:space="preserve">1</w:t>
      </w:r>
      <w:r w:rsidR="00000000" w:rsidRPr="00000000" w:rsidDel="00000000">
        <w:rPr>
          <w:rtl w:val="0"/>
        </w:rPr>
        <w:t xml:space="preserve"> punktā minēto dokumentu saņemšanas pieņem lēmumu par valsts līdzfinansējuma piešķiršanu, par atteikumu piešķirt valsts līdzfinansējumu, ja nav ievērotas šajos noteikumos minētās prasības, vai par sociālā pakalpojuma sniedzēja uzņemšanu rindā valsts līdzfinansējuma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24.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Ja pašvaldības sociālais dienests pieņem lēmumu mainīt sociālā pakalpojuma sniedzēju, kas sniedz grupu dzīvokļa pakalpojumu, ministrija 10 darbdienu laikā pēc sociālā pakalpojuma sniedzēja maiņu apliecinošā dokumenta saņemšanas pieņem lēmumu par valsts līdzfinansējuma piešķiršanu un informē par pieņemto lēmumu jauno sociālā pakalpojuma sniedzēju un pašvaldības sociālo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V</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 Pārskatu iesniegšanas un norēķinu kārtība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Sociālā pakalpojuma sniedzējs iesniedz ministrijā šādus pārskatus: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1. pārskatu par klientu uzturēšanās dienu skaitu grupu dzīvoklī un pieprasījumu valsts līdzfinansējuma izmaksai ar grupu dzīvokļa pakalpojuma sniegšanu saistīto izdevumu segšanai (1. pielikums). Pārskatu sniedz līdz pārskata mēnesim sekojošā mēneša desmitajam datumam, izmantojot Valsts sociālās politikas monitoringa informācijas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2. pārskatu par grupu dzīvokļa pakalpojuma finansējuma avotiem (2. pielikums). Pārskatu sniedz līdz kārtējā gada 20. jūlijam (par laikposmu no kārtējā gada janvāra līdz jūnijam) un līdz nākamā gada 20. janvārim (par laikposmu no iepriekšējā gada jūlija līdz decembrim), izmantojot Valsts sociālās politikas monitoringa informācijas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3. pārskatu par institūcijas izveidošanas izdevumiem (3. pielikums). Pārskatu kopā ar izdevumus attaisnojošo dokumentu kopijām iesniedz līdz datumam, kas norādīts ministrijas lēmumā par valsts līdzfinansējuma piešķiršanu, nosūtot pa pastu vai uz ministrijas oficiālo elektronisko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4. pārskatu par dienas centra personām ar garīga rakstura traucējumiem darbību un pieprasījumu valsts līdzfinansējuma izmaksai ar dienas centra pakalpojuma sniegšanu saistīto izdevumu segšanai (4. pielikums). Pārskatu iesniedz līdz pārskata mēnesim sekojošā mēneša piecpadsmitajam datumam, nosūtot pa pastu vai uz ministrijas oficiālo elektronisko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Ministrija veic maksājumu sociālā pakalpojuma sniedzējam: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1. piecu darbdienu laikā pēc šo noteikumu 26.</w:t>
      </w:r>
      <w:r w:rsidR="00000000" w:rsidRPr="00000000" w:rsidDel="00000000">
        <w:rPr>
          <w:vertAlign w:val="superscript"/>
          <w:rtl w:val="0"/>
        </w:rPr>
        <w:t xml:space="preserve">1</w:t>
      </w:r>
      <w:r w:rsidR="00000000" w:rsidRPr="00000000" w:rsidDel="00000000">
        <w:rPr>
          <w:rtl w:val="0"/>
        </w:rPr>
        <w:t xml:space="preserve">1. un 26.</w:t>
      </w:r>
      <w:r w:rsidR="00000000" w:rsidRPr="00000000" w:rsidDel="00000000">
        <w:rPr>
          <w:vertAlign w:val="superscript"/>
          <w:rtl w:val="0"/>
        </w:rPr>
        <w:t xml:space="preserve">1</w:t>
      </w:r>
      <w:r w:rsidR="00000000" w:rsidRPr="00000000" w:rsidDel="00000000">
        <w:rPr>
          <w:rtl w:val="0"/>
        </w:rPr>
        <w:t xml:space="preserve">4. apakšpunktā minētā pārskata saņemšanas, ja tas ir sagatavots un iesniegts atbilstoši šajos noteikumos minētajiem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2. piecu darbdienu laikā pēc ministrijas pieņemtā lēmuma par valsts līdzfinansējuma piešķiršanu dienas centra, grupu dzīvokļa vai pusceļa mājas izveidošanai paziņošanas sociālā pakalpojuma sniedzējam saskaņā ar iesniegto renovācijas vai izveidošanas tāmi.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Sociālā pakalpojuma sniedzējs var precizēt informāciju, kas norādīta šo noteikumu 26.</w:t>
      </w:r>
      <w:r w:rsidR="00000000" w:rsidRPr="00000000" w:rsidDel="00000000">
        <w:rPr>
          <w:vertAlign w:val="superscript"/>
          <w:rtl w:val="0"/>
        </w:rPr>
        <w:t xml:space="preserve">1</w:t>
      </w:r>
      <w:r w:rsidR="00000000" w:rsidRPr="00000000" w:rsidDel="00000000">
        <w:rPr>
          <w:rtl w:val="0"/>
        </w:rPr>
        <w:t xml:space="preserve">1. vai 26.</w:t>
      </w:r>
      <w:r w:rsidR="00000000" w:rsidRPr="00000000" w:rsidDel="00000000">
        <w:rPr>
          <w:vertAlign w:val="superscript"/>
          <w:rtl w:val="0"/>
        </w:rPr>
        <w:t xml:space="preserve">1</w:t>
      </w:r>
      <w:r w:rsidR="00000000" w:rsidRPr="00000000" w:rsidDel="00000000">
        <w:rPr>
          <w:rtl w:val="0"/>
        </w:rPr>
        <w:t xml:space="preserve">4. apakšpunktā minētajā kārtībā ministrijā iesniegtajā kārtējā gada pārskatā, un iesniegt ministrijā precizētu pārskatu, bet ne vēlāk kā līdz nākamā gada 15. janvārim. Ministrija pieņem šo noteikumu 26.</w:t>
      </w:r>
      <w:r w:rsidR="00000000" w:rsidRPr="00000000" w:rsidDel="00000000">
        <w:rPr>
          <w:vertAlign w:val="superscript"/>
          <w:rtl w:val="0"/>
        </w:rPr>
        <w:t xml:space="preserve">1</w:t>
      </w:r>
      <w:r w:rsidR="00000000" w:rsidRPr="00000000" w:rsidDel="00000000">
        <w:rPr>
          <w:rtl w:val="0"/>
        </w:rPr>
        <w:t xml:space="preserve">1. vai 26.</w:t>
      </w:r>
      <w:r w:rsidR="00000000" w:rsidRPr="00000000" w:rsidDel="00000000">
        <w:rPr>
          <w:vertAlign w:val="superscript"/>
          <w:rtl w:val="0"/>
        </w:rPr>
        <w:t xml:space="preserve">1</w:t>
      </w:r>
      <w:r w:rsidR="00000000" w:rsidRPr="00000000" w:rsidDel="00000000">
        <w:rPr>
          <w:rtl w:val="0"/>
        </w:rPr>
        <w:t xml:space="preserve">4. apakšpunktā minētā pārskata precizējumus un veic maksājumu sociālā pakalpojuma sniedzējam atbilstoši precizētajā pārskatā norādītajam valsts līdzfinansējuma pieprasījumam.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Ja sociālā pakalpojuma sniedzējs konstatē valsts līdzfinansējuma pārmaksu par iepriekšējiem periodiem, tas iesniedz ministrijā precizētu šo noteikumu 26.</w:t>
      </w:r>
      <w:r w:rsidR="00000000" w:rsidRPr="00000000" w:rsidDel="00000000">
        <w:rPr>
          <w:vertAlign w:val="superscript"/>
          <w:rtl w:val="0"/>
        </w:rPr>
        <w:t xml:space="preserve">1</w:t>
      </w:r>
      <w:r w:rsidR="00000000" w:rsidRPr="00000000" w:rsidDel="00000000">
        <w:rPr>
          <w:rtl w:val="0"/>
        </w:rPr>
        <w:t xml:space="preserve">1. vai 26.</w:t>
      </w:r>
      <w:r w:rsidR="00000000" w:rsidRPr="00000000" w:rsidDel="00000000">
        <w:rPr>
          <w:vertAlign w:val="superscript"/>
          <w:rtl w:val="0"/>
        </w:rPr>
        <w:t xml:space="preserve">1</w:t>
      </w:r>
      <w:r w:rsidR="00000000" w:rsidRPr="00000000" w:rsidDel="00000000">
        <w:rPr>
          <w:rtl w:val="0"/>
        </w:rPr>
        <w:t xml:space="preserve">4. apakšpunktā minēto pārskatu par iepriekšējiem periodiem. Pēc kļūdu izlabošanas ministrija izdara pārrēķinu un nepamatoti izmaksātos līdzekļus ietur no nākamajā mēnesī sociālā pakalpojuma sniedzējam paredzētā valsts līdzfinansējuma maksājuma. Ja objektīvu iemeslu dēļ nepamatoti saņemtos līdzekļus nav iespējams ieturēt no sociālā pakalpojuma sniedzējam paredzētajiem maksājumiem, sociālā pakalpojuma sniedzējs 10 darbdienu laikā pēc ministrijas paziņojuma par valsts budžeta līdzekļu atmaksu saņemšanas atmaksā ministrijai nepamatoti pieprasīto vai neizlietoto valsts līdzfinansējumu. Ja nepamatoti pieprasītais vai neizlietotais valsts līdzfinansējums veidojies no iepriekšējā saimnieciskajā gadā veiktā maksājuma, ministrija nodrošina šā maksājuma pārskaitīšanu valsts budžeta ieņēmumos.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Ja ministrija konstatē kļūdas šo noteikumu 26.</w:t>
      </w:r>
      <w:r w:rsidR="00000000" w:rsidRPr="00000000" w:rsidDel="00000000">
        <w:rPr>
          <w:vertAlign w:val="superscript"/>
          <w:rtl w:val="0"/>
        </w:rPr>
        <w:t xml:space="preserve">1</w:t>
      </w:r>
      <w:r w:rsidR="00000000" w:rsidRPr="00000000" w:rsidDel="00000000">
        <w:rPr>
          <w:rtl w:val="0"/>
        </w:rPr>
        <w:t xml:space="preserve">1. vai 26.</w:t>
      </w:r>
      <w:r w:rsidR="00000000" w:rsidRPr="00000000" w:rsidDel="00000000">
        <w:rPr>
          <w:vertAlign w:val="superscript"/>
          <w:rtl w:val="0"/>
        </w:rPr>
        <w:t xml:space="preserve">1</w:t>
      </w:r>
      <w:r w:rsidR="00000000" w:rsidRPr="00000000" w:rsidDel="00000000">
        <w:rPr>
          <w:rtl w:val="0"/>
        </w:rPr>
        <w:t xml:space="preserve">4. apakšpunktā minētajā pārskatā vai citus pārkāpumus, tā pārtrauc valsts līdzfinansējuma piešķiršanu sociālā pakalpojuma sniedzējam līdz brīdim, kad kļūdas izlabotas vai pārkāpumi novērsti. Pēc kļūdu izlabošanas vai pārkāpumu novēršanas ministrija izdara pārrēķinu un veic maksājumus sociālā pakalpojuma sniedzējam par iepriekšējo periodu. Nepamatoti izmaksātos līdzekļus ietur no nākamajā mēnesī sociālā pakalpojuma sniedzējam paredzētā valsts līdzfinansējuma maksājuma. Ja objektīvu iemeslu dēļ valsts līdzfinansējuma pārmaksu nav iespējams ieturēt vai ja pārmaksa izveidojusies sakarā ar to, ka sociālā pakalpojuma sniegšana ir pārtraukta, izbeigta vai nav uzsākta, sociālā pakalpojuma sniedzēja pienākums ir 10 darbdienu laikā pēc ministrijas paziņojuma par valsts budžeta līdzekļu atmaksu saņemšanas atmaksāt ministrijai nepamatoti pieprasīto vai neizlietoto valsts līdzfinansējumu. Ja nepamatoti pieprasītais vai neizlietotais valsts līdzfinansējums veidojies no iepriekšējā saimnieciskajā gadā veiktā maksājuma, ministrija nodrošina šā maksājuma pārskaitīšanu valsts budžeta ieņēmumos.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Ja ministrija konstatē kļūdas šo noteikumu 26.</w:t>
      </w:r>
      <w:r w:rsidR="00000000" w:rsidRPr="00000000" w:rsidDel="00000000">
        <w:rPr>
          <w:vertAlign w:val="superscript"/>
          <w:rtl w:val="0"/>
        </w:rPr>
        <w:t xml:space="preserve">1</w:t>
      </w:r>
      <w:r w:rsidR="00000000" w:rsidRPr="00000000" w:rsidDel="00000000">
        <w:rPr>
          <w:rtl w:val="0"/>
        </w:rPr>
        <w:t xml:space="preserve">3. apakšpunktā minētajā pārskatā, ir nokavēts šo noteikumu 26.</w:t>
      </w:r>
      <w:r w:rsidR="00000000" w:rsidRPr="00000000" w:rsidDel="00000000">
        <w:rPr>
          <w:vertAlign w:val="superscript"/>
          <w:rtl w:val="0"/>
        </w:rPr>
        <w:t xml:space="preserve">1</w:t>
      </w:r>
      <w:r w:rsidR="00000000" w:rsidRPr="00000000" w:rsidDel="00000000">
        <w:rPr>
          <w:rtl w:val="0"/>
        </w:rPr>
        <w:t xml:space="preserve">3. apakšpunktā minētais termiņš vai piešķirtie līdzekļi nav izlietoti saskaņā ar iesniegto tāmi un neatbilst institūcijas izveidošanas mērķim, ministrijai ir tiesības pieprasīt novērst konstatētos trūkumus vai nepilnības. Ja ministrija konstatē, ka piešķirtie līdzekļi ir izlietoti nepamatoti, vai institūcijas izveidošana ir pārtraukta, izbeigta vai nav uzsākta, sociālā pakalpojuma sniedzēja pienākums ir 10 darbdienu laikā pēc ministrijas paziņojuma par valsts budžeta līdzekļu atmaksu saņemšanas atmaksāt ministrijai nepamatoti saņemto valsts līdzfinansējumu. Ja nepamatoti pieprasītais vai neizlietotais valsts līdzfinansējums veidojies no iepriekšējā saimnieciskajā gadā veiktā maksājuma, ministrija nodrošina šā maksājuma pārskaitīšanu valsts budžeta ieņēmumos.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 Ja sociālā pakalpojuma sniedzējs ir saņēmis no pašvaldības sociālā dienesta informāciju, ka valsts atbalstu ar dienas centra vai grupu dzīvokļa pakalpojuma sniegšanu saistīto izmaksu segšanai klientam nodrošina saskaņā ar Sociālo pakalpojumu un sociālās palīdzības likuma 13. panta pirmās daļas 13. punktu, sociālā pakalpojuma sniedzējs datus par šādu klientu neiekļauj šo noteikumu 26.</w:t>
      </w:r>
      <w:r w:rsidR="00000000" w:rsidRPr="00000000" w:rsidDel="00000000">
        <w:rPr>
          <w:vertAlign w:val="superscript"/>
          <w:rtl w:val="0"/>
        </w:rPr>
        <w:t xml:space="preserve">1</w:t>
      </w:r>
      <w:r w:rsidR="00000000" w:rsidRPr="00000000" w:rsidDel="00000000">
        <w:rPr>
          <w:rtl w:val="0"/>
        </w:rPr>
        <w:t xml:space="preserve">1. un 26.</w:t>
      </w:r>
      <w:r w:rsidR="00000000" w:rsidRPr="00000000" w:rsidDel="00000000">
        <w:rPr>
          <w:vertAlign w:val="superscript"/>
          <w:rtl w:val="0"/>
        </w:rPr>
        <w:t xml:space="preserve">1</w:t>
      </w:r>
      <w:r w:rsidR="00000000" w:rsidRPr="00000000" w:rsidDel="00000000">
        <w:rPr>
          <w:rtl w:val="0"/>
        </w:rPr>
        <w:t xml:space="preserve">4. apakšpunktā minētajā pārskatā un valsts līdzfinansējuma pieprasījumā."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23-TA-3167</w:t>
    </w:r>
    <w:r>
      <w:br/>
    </w:r>
    <w:r w:rsidR="00000000" w:rsidRPr="00000000" w:rsidDel="00000000">
      <w:rPr>
        <w:rtl w:val="0"/>
      </w:rPr>
      <w:t xml:space="preserve">Izdrukāts 29.07.2026. 21.20 - 1.0.VK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23-TA-3167</w:t>
    </w:r>
    <w:r>
      <w:br/>
    </w:r>
    <w:r w:rsidR="00000000" w:rsidRPr="00000000" w:rsidDel="00000000">
      <w:rPr>
        <w:rtl w:val="0"/>
      </w:rPr>
      <w:t xml:space="preserve">Izdrukāts 29.07.2026. 21.20 - 1.0.VK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noteikumu_(grozījumu)_projekts_23-TA-3167.docx</dc:title>
</cp:coreProperties>
</file>

<file path=docProps/custom.xml><?xml version="1.0" encoding="utf-8"?>
<Properties xmlns="http://schemas.openxmlformats.org/officeDocument/2006/custom-properties" xmlns:vt="http://schemas.openxmlformats.org/officeDocument/2006/docPropsVTypes"/>
</file>