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izmaksā kompensācijas uz valsts aizsardzības civilā dienesta mācībām iesauktajam rezervistam, un kompensāciju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Militārā dienesta likuma</w:t>
      </w:r>
      <w:r w:rsidR="00000000" w:rsidRPr="00000000" w:rsidDel="00000000">
        <w:rPr>
          <w:rStyle w:val="paragraph"/>
          <w:i w:val="1"/>
          <w:rtl w:val="0"/>
        </w:rPr>
        <w:t xml:space="preserve"> </w:t>
      </w:r>
      <w:r w:rsidR="00000000" w:rsidRPr="00000000" w:rsidDel="00000000">
        <w:rPr>
          <w:rStyle w:val="paragraph"/>
          <w:i w:val="1"/>
          <w:rtl w:val="0"/>
        </w:rPr>
        <w:t xml:space="preserve">66.¹ panta</w:t>
      </w:r>
      <w:r w:rsidR="00000000" w:rsidRPr="00000000" w:rsidDel="00000000">
        <w:rPr>
          <w:rStyle w:val="paragraph"/>
          <w:i w:val="1"/>
          <w:rtl w:val="0"/>
        </w:rPr>
        <w:t xml:space="preserve"> </w:t>
      </w:r>
      <w:r w:rsidR="00000000" w:rsidRPr="00000000" w:rsidDel="00000000">
        <w:rPr>
          <w:rStyle w:val="paragraph"/>
          <w:i w:val="1"/>
          <w:rtl w:val="0"/>
        </w:rPr>
        <w:t xml:space="preserve">desmito, vienpadsmito un divpadsmito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uz valsts aizsardzības civilā dienesta mācībām (turpmāk – mācības) iesauktajam rezervistam (turpmāk – rezervists) izmaksā kompensāciju un šīs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rezervistam izmaksā slimības naudas kompensāciju saistībā ar mācību laikā iestājušos pārejošu darbnespēju, un šīs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un kārtību, kādā rezervistam izmaksā kompensāciju par izdevumiem, kas radušies, izmantojot personīgo vai sabiedrisko transportu no deklarētās dzīvesvietas līdz pavēstē noteiktajai civilā dienesta pienākumu izpildes vietai un atpakaļ un līdz veselības stāvokļa pārbaudes vietai un atpakaļ, kā arī šīs kompensācijas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Rezervists par vienu mācību dienu saņem kompensāciju 5 procentu apmērā no mēneša bāzes algas, kas noteikta karavīram ar kareivja dienesta pakāpi.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ministrijas padotībā esošās iestādes (turpmāk – iestādes) vadītājs nosaka mācību dienas, par kurām rezervistam izmaksājama 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noteiktā kompensācija, un nodrošina šo dienu uzskaiti.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noteikto kompensāciju rezervistam izmaksā iestāde ar pārskaitījumu rezervista norādītajā bankas kontā mēneša laikā pēc mācībām.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Iestāde rezervistam izmaksā šo noteikumu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noteikto kompensāciju 100 procentu apmērā no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kompensācijas apmēra par pārejošas darbnespējas periodu, kas iestājies un iekrīt mācību laikā, sākot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otro darbnespējas dienu, ja izsniegta darbnespējas lapa A un rezervists nesaņem slimības naudu no darba devēja;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pirmo darbnespējas dienu, ja izsniegta darbnespējas lapa B un rezervists nesaņem slimības pabalstu saskaņā ar likumu "Par maternitātes un slimības apdrošināšanu", un to apliecina Valsts sociālās apdrošināšanas aģentūras lēmums.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noteikto kompensācijas apmēru rezervistam nosaka, reizinot kompensācijas apmēru par vienu mācību dienu ar mācību dienu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noteikto kompensāciju, rezervists: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darba tiesiskajās attiecībās, divu darbdienu laikā no darbnespējas lapas A noslēgšanas dienas iesniedz iestādes vadītājam darba devēja pašrocīgi vai ar elektronisko parakstu parakstītu apliecinājumu, ka nav saņēmis slimības naudu no darba devēja par darbnespējas lapas A periodu, kas iestājies un iekrīt mācību laikā, un e-darbnespējas lapas izdruku no portāla e-veselība;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saņemts Valsts sociālās apdrošināšanas aģentūras lēmums par atteikumu piešķirt slimības pabalstu, divu darbdienu laikā no dienas, kad tas saņemts, iesniedz minēto lēmumu un e-darbnespējas lapas izdruku no portāla e-veselība iestādes vadītājam.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noteikto termiņu neievērošana, nepatiesu ziņu sniegšana vai faktisko apstākļu maiņa ir pamats iestādes atteikumam izmaksāt slimības naudas kompensāciju.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noteiktās kompensācijas apmēru nosaka, ņemot vērā faktiskos izdevumus apliecinošus attaisnojuma dokumentus (biļetes, čekus, rēķinus par biļešu iegādi tīmeklī, patērētās degvielas vai elektriskās enerģijas iegādes čekus).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 mācībām iesauktais rezervists nokļūšanai no deklarētās dzīvesvietas Latvijā līdz pavēstē noteiktajai dienesta pienākumu izpildes vietai un atpakaļ, kā arī līdz veselības stāvokļa pārbaudes vietai un atpakaļ, var izmantot personīgo vai valdījumā esošu transportlīdzekli, ja nav iespējams izmantot sabiedrisko transportu vai personīgā vai valdījumā esošā transportlīdzekļa izmantošana ir ekonomiski pamatoti lētāka par sabiedriskā transporta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rezervists uz mācībām vai veselības stāvokļa pārbaudes vietu ierodas no deklarētās dzīvesvietas ārvalstīs, viņš izvēlas ekonomiski pamatotu lētāko transporta veidu. Kompensācijas apmēru, kas saistīts ar sabiedriskā transporta (dzelzceļa transports, gaisa transports, ūdenstransports, starpvalstu koplietošanas autotransports (autobuss)) vai personīgā vai valdījumā esošā transporta izmantošanu, lai no ārvalstīs deklarētās dzīvesvietas dotos uz dienesta pienākumu izpildes vietu un atpakaļ, kā arī uz veselības stāvokļa pārbaudes vietu un atpakaļ, nosaka, ņemot vērā faktiskos izdevumus apliecinošus attaisnojuma dokumentus (biļetes, čekus vai rēķinus par biļešu iegādi tīmeklī), kas atbilst ekonomiskās klases vai tai pielīdzināmās klases tarifiem izvēlētajā sabiedriskā transporta veidā vai personīgā vai valdījumā esošā transporta degvielas vai elektriskās enerģijas faktiskos izdevumus apliecinošus attaisnojuma dokumentus (čekus).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noteikto kompensāciju, rezervists iestādes vadītājam vai viņa pilnvarotai amatpersonai līdz nākamā mēneša desmitajam datumam iesniedz šādus dokumentus, norādot katru sabiedriskā vai personīgā vai valdījumā esošā transporta izmantošanas gadījumu iepriekšējā kalendāra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personīgā vai valdījumā esošā transporta izdevumu kompensācijas piešķiršanu, kurā norāda deklarēto dzīvesvietu un kontu kredītiestādē, uz kuru pārskaitīt kompensāciju, un informāciju par personīgā vai valdījumā esošā transporta izmantošanas nepieciešamību (norādot informāciju par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vai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attiecībā uz veikto transportlīdzekļa izvēli), lai nokļūtu no deklarētās dzīvesvietas līdz civilā dienesta pienākumu izpildes vietai un atpakaļ, kā arī līdz veselības pārbaudes vietai un atpakaļ, un izmantotā transportlīdzekļa marku un modeli (ja attiecināms, arī variantu un versiju), motora tilpumu, degvielas veidu, brauciena maršrutu, kilometrāžu, patērētās degvielas daudzumu, degvielas cenu, summu, kā arī braucienam nepieciešamo attiecīgās markas degvielas daudzumu vai elektriskās enerģijas patēriņu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par sabiedriskā transporta izdevumu kompensācijas piešķiršanu, kurā norāda deklarēto dzīvesvietu, kontu kredītiestādē, uz kuru pārskaitīt kompensāciju un informāciju par sabiedriskā transporta izmantošanas nepieciešamību (norādot informāciju par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vai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attiecībā uz veikto transportlīdzekļa izvēli), lai nokļūtu līdz civilā dienesta pienākumu izpildes vietai un atpakaļ, kā arī līdz veselības pārbaudes vietai un atpakaļ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faktiskos izdevumus apliecinošos attaisnojuma dokumentus (biļetes, čeki vai rēķini par biļešu iegādi tīmeklī, patērētās degvielas vai elektriskās enerģijas iegādes čeki).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noteikto kompensāciju rezervistam izmaksā iestāde ar pārskaitījumu rezervista norādītajā bankas kontā mēneša laikā pēc šo noteikumu </w:t>
      </w:r>
      <w:r w:rsidR="00000000" w:rsidRPr="00000000" w:rsidDel="00000000">
        <w:rPr>
          <w:rtl w:val="0"/>
        </w:rPr>
        <w:t xml:space="preserve">7. </w:t>
      </w:r>
      <w:r w:rsidR="00000000" w:rsidRPr="00000000" w:rsidDel="00000000">
        <w:rPr>
          <w:rtl w:val="0"/>
        </w:rPr>
        <w:t xml:space="preserve">vai</w:t>
      </w:r>
      <w:r w:rsidR="00000000" w:rsidRPr="00000000" w:rsidDel="00000000">
        <w:rPr>
          <w:rtl w:val="0"/>
        </w:rPr>
        <w:t xml:space="preserve">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noteikto dokumentu iesniegšanas.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23-TA-1521</w:t>
    </w:r>
    <w:r>
      <w:br/>
    </w:r>
    <w:r w:rsidR="00000000" w:rsidRPr="00000000" w:rsidDel="00000000">
      <w:rPr>
        <w:rtl w:val="0"/>
      </w:rPr>
      <w:t xml:space="preserve">Izdrukāts 29.07.2026. 21.51 - 1.0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23-TA-1521</w:t>
    </w:r>
    <w:r>
      <w:br/>
    </w:r>
    <w:r w:rsidR="00000000" w:rsidRPr="00000000" w:rsidDel="00000000">
      <w:rPr>
        <w:rtl w:val="0"/>
      </w:rPr>
      <w:t xml:space="preserve">Izdrukāts 29.07.2026. 21.51 - 1.0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noteikumu_projekts_23-TA-1521.docx</dc:title>
</cp:coreProperties>
</file>

<file path=docProps/custom.xml><?xml version="1.0" encoding="utf-8"?>
<Properties xmlns="http://schemas.openxmlformats.org/officeDocument/2006/custom-properties" xmlns:vt="http://schemas.openxmlformats.org/officeDocument/2006/docPropsVTypes"/>
</file>