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Vekseļa protesta akts sakarā ar vekseļa nepieņemšanu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Reģistra Nr.______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8"/>
        <w:gridCol w:w="6646"/>
        <w:gridCol w:w="6646"/>
        <w:gridCol w:w="323"/>
        <w:tblGridChange w:id="0">
          <w:tblGrid>
            <w:gridCol w:w="1568"/>
            <w:gridCol w:w="6646"/>
            <w:gridCol w:w="6646"/>
            <w:gridCol w:w="32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Es, zvērināts notārs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izdaru protestu sakarā ar šā vekseļa nepieņemšanu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(vekseļa summa un protesta izdarīšanas datums)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(notāra prakses vieta)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kuras labā protests izdarīts, 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137"/>
        <w:gridCol w:w="323"/>
        <w:tblGridChange w:id="0">
          <w:tblGrid>
            <w:gridCol w:w="9137"/>
            <w:gridCol w:w="323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personas kods (ja personai nav personas koda – dzimšanas datums, dzimšanas vieta), dzīvesvieta, juridiskai personai – nosaukums, juridiskā adrese, reģistrācijas numurs)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pret kuru protests izdarīts, 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137"/>
        <w:gridCol w:w="323"/>
        <w:tblGridChange w:id="0">
          <w:tblGrid>
            <w:gridCol w:w="9137"/>
            <w:gridCol w:w="323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personas kods (ja personai nav personas koda – dzimšanas datums, dzimšanas vieta), dzīvesvieta, juridiskai personai – nosaukums, juridiskā adrese, reģistrācijas numurs)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Uzaicinājumu nokārtot saistību pēc šā vekseļa izdarīju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137"/>
        <w:gridCol w:w="323"/>
        <w:tblGridChange w:id="0">
          <w:tblGrid>
            <w:gridCol w:w="9137"/>
            <w:gridCol w:w="323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(datums, vieta)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233"/>
        <w:gridCol w:w="227"/>
        <w:tblGridChange w:id="0">
          <w:tblGrid>
            <w:gridCol w:w="9233"/>
            <w:gridCol w:w="227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(uzaicinājuma veids – rakstiski (pa pastu vai uz oficiālo elektronisko adresi, ja personai ir aktivizēts oficiālās elektroniskās adreses konts))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10"/>
        <w:gridCol w:w="8562"/>
        <w:gridCol w:w="323"/>
        <w:tblGridChange w:id="0">
          <w:tblGrid>
            <w:gridCol w:w="610"/>
            <w:gridCol w:w="8562"/>
            <w:gridCol w:w="32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personas kods vai dzimšanas datums)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vekseli izpildei nepieņēma.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Norāde, vai protesta aktam ir izpildu dokumenta spēks: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(Aizpilda, ja protesta aktam ir izpildu dokumenta spēks):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Piespiedu izpildei nododama saistība ____</w:t>
      </w:r>
      <w:r w:rsidR="00000000" w:rsidRPr="00000000" w:rsidDel="00000000">
        <w:rPr>
          <w:i w:val="1"/>
          <w:rtl w:val="0"/>
        </w:rPr>
        <w:t xml:space="preserve"> euro  </w:t>
      </w:r>
      <w:r w:rsidR="00000000" w:rsidRPr="00000000" w:rsidDel="00000000">
        <w:rPr>
          <w:rtl w:val="0"/>
        </w:rPr>
        <w:t xml:space="preserve">apmērā atbilstoši  vekselim ________________________________________ 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(notariālā akta taisīšanas gads, diena un mēnesis,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Piedzenamā summa 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protestu saistītie izdevumi: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Amata atlīdzība 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Citas iekasētās summas (norādot atšifrējumu) ________________________________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_______________________________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nodeva ________________________ 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Kopā _______________________________ 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622"/>
        <w:gridCol w:w="6742"/>
        <w:tblGridChange w:id="0">
          <w:tblGrid>
            <w:gridCol w:w="2622"/>
            <w:gridCol w:w="674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notārs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(paraksts, amata zīmogs)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22-TA-3317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22-TA-3317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