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2025. gada 4. februāra rīkojumā Nr. 70 "Par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4. februāra rīkojumā Nr. 70 "Par finanšu līdzekļu piešķiršanu no valsts budžeta programmas 17.00.00 "Finansējums Ukrainas civiliedzīvotāju atbalsta likumā noteikto pasākumu īstenošanai"" (Latvijas Vēstnesis, 2025, 26.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resora "74. Gadskārtējā valsts budžeta izpildes procesā pārdalāmais finansējums" valsts budžeta programmas 17.00.00 "Finansējums Ukrainas civiliedzīvotāju atbalsta likumā noteikto pasākumu īstenošanai" piešķirt Viedās administrācijas un reģionālās attīstības ministrijai finansējumu, kas nepārsniedz 23 475 453 </w:t>
      </w:r>
      <w:r w:rsidR="00000000" w:rsidRPr="00000000" w:rsidDel="00000000">
        <w:rPr>
          <w:i w:val="1"/>
          <w:rtl w:val="0"/>
        </w:rPr>
        <w:t xml:space="preserve">euro</w:t>
      </w:r>
      <w:r w:rsidR="00000000" w:rsidRPr="00000000" w:rsidDel="00000000">
        <w:rPr>
          <w:rtl w:val="0"/>
        </w:rPr>
        <w:t xml:space="preserve">, lai segtu izdevumus, kas pašvaldībām radušies 2024. gada decembrī un 2025. gadā, nodrošinot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25-TA-1480</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25-TA-1480</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rīkojuma_(grozījumu)_projekts_25-TA-1480.docx</dc:title>
</cp:coreProperties>
</file>

<file path=docProps/custom.xml><?xml version="1.0" encoding="utf-8"?>
<Properties xmlns="http://schemas.openxmlformats.org/officeDocument/2006/custom-properties" xmlns:vt="http://schemas.openxmlformats.org/officeDocument/2006/docPropsVTypes"/>
</file>