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novembrī (prot. Nr. 49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"Kalnenieki"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"Kalnenieki" (nekustamā īpašuma kadastra Nr. 4046 019 0036) daļu – zemes vienību (zemes vienības kadastra apzīmējums 4046 011 0130) 0,01 ha platībā un zemes vienību (zemes vienības kadastra apzīmējums 4046 011 0131) 0,2131 ha platībā – Brunavas pagastā, Bauskas novadā, kas nepieciešamas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24-TA-2332</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24-TA-2332</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rīkojuma_projekts_24-TA-2332.docx</dc:title>
</cp:coreProperties>
</file>

<file path=docProps/custom.xml><?xml version="1.0" encoding="utf-8"?>
<Properties xmlns="http://schemas.openxmlformats.org/officeDocument/2006/custom-properties" xmlns:vt="http://schemas.openxmlformats.org/officeDocument/2006/docPropsVTypes"/>
</file>