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martā (prot. Nr. 16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2026. gadam un budžeta ietvaru 2026., 2027. un 2028. gadam" 69. pantu, atbalstīt apropriācijas pārdali 6 880 446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18.00.00 "Finansējums valsts drošības stiprināšanas pasākumiem", lai nodrošinātu finansējumu Ukrainas atbalsta pasākumiem un globālās drošības veicināšanai (atbalstu Ukrainas rekonstrukcijai un iemaksas Ukrainas atbalstam),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5 000 446 </w:t>
      </w:r>
      <w:r w:rsidR="00000000" w:rsidRPr="00000000" w:rsidDel="00000000">
        <w:rPr>
          <w:i w:val="1"/>
          <w:rtl w:val="0"/>
        </w:rPr>
        <w:t xml:space="preserve">euro</w:t>
      </w:r>
      <w:r w:rsidR="00000000" w:rsidRPr="00000000" w:rsidDel="00000000">
        <w:rPr>
          <w:rtl w:val="0"/>
        </w:rPr>
        <w:t xml:space="preserve"> uz Finanšu ministrijas budžeta apakšprogrammu 38.01.00 "Eiropas Savienības pirmsstrukturālo, strukturālo un citu finanšu instrumentu koordinācija",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3 660 446 </w:t>
      </w:r>
      <w:r w:rsidR="00000000" w:rsidRPr="00000000" w:rsidDel="00000000">
        <w:rPr>
          <w:i w:val="1"/>
          <w:rtl w:val="0"/>
        </w:rPr>
        <w:t xml:space="preserve">euro </w:t>
      </w:r>
      <w:r w:rsidR="00000000" w:rsidRPr="00000000" w:rsidDel="00000000">
        <w:rPr>
          <w:rtl w:val="0"/>
        </w:rPr>
        <w:t xml:space="preserve">infrastruktūras objektu atjaunošanai un nodrošināšanai grantu konkursa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1 040 000  </w:t>
      </w:r>
      <w:r w:rsidR="00000000" w:rsidRPr="00000000" w:rsidDel="00000000">
        <w:rPr>
          <w:i w:val="1"/>
          <w:rtl w:val="0"/>
        </w:rPr>
        <w:t xml:space="preserve">euro</w:t>
      </w:r>
      <w:r w:rsidR="00000000" w:rsidRPr="00000000" w:rsidDel="00000000">
        <w:rPr>
          <w:rtl w:val="0"/>
        </w:rPr>
        <w:t xml:space="preserve"> modulārā tipa civilās aizsardzības struktūru (patvertņu) iepirkumu nodrošināšanai Černihivas un Sumu apgabalu vajadzībām;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150 000 </w:t>
      </w:r>
      <w:r w:rsidR="00000000" w:rsidRPr="00000000" w:rsidDel="00000000">
        <w:rPr>
          <w:i w:val="1"/>
          <w:rtl w:val="0"/>
        </w:rPr>
        <w:t xml:space="preserve">euro </w:t>
      </w:r>
      <w:r w:rsidR="00000000" w:rsidRPr="00000000" w:rsidDel="00000000">
        <w:rPr>
          <w:rtl w:val="0"/>
        </w:rPr>
        <w:t xml:space="preserve">konsultācijām un būvdarbu izpildes novērtējumam rekonstrukcijas objektos;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150 000 </w:t>
      </w:r>
      <w:r w:rsidR="00000000" w:rsidRPr="00000000" w:rsidDel="00000000">
        <w:rPr>
          <w:i w:val="1"/>
          <w:rtl w:val="0"/>
        </w:rPr>
        <w:t xml:space="preserve">euro </w:t>
      </w:r>
      <w:r w:rsidR="00000000" w:rsidRPr="00000000" w:rsidDel="00000000">
        <w:rPr>
          <w:rtl w:val="0"/>
        </w:rPr>
        <w:t xml:space="preserve">apmācību programmu garīgās veselības jomā nodrošināšanai Ukrainas medicīnas sektora atbalstam;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1 200 000 </w:t>
      </w:r>
      <w:r w:rsidR="00000000" w:rsidRPr="00000000" w:rsidDel="00000000">
        <w:rPr>
          <w:i w:val="1"/>
          <w:rtl w:val="0"/>
        </w:rPr>
        <w:t xml:space="preserve">euro</w:t>
      </w:r>
      <w:r w:rsidR="00000000" w:rsidRPr="00000000" w:rsidDel="00000000">
        <w:rPr>
          <w:rtl w:val="0"/>
        </w:rPr>
        <w:t xml:space="preserve">  uz Ekonomikas ministrijas budžeta programmu 35.00.00 "Valsts atbalsta programmas" ģeneratoru un citu elektroapgādes nodrošināšanai nepieciešamo preču iegādei Ukrainas Čerņihivas apgabalam;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680 000 </w:t>
      </w:r>
      <w:r w:rsidR="00000000" w:rsidRPr="00000000" w:rsidDel="00000000">
        <w:rPr>
          <w:i w:val="1"/>
          <w:rtl w:val="0"/>
        </w:rPr>
        <w:t xml:space="preserve">euro </w:t>
      </w:r>
      <w:r w:rsidR="00000000" w:rsidRPr="00000000" w:rsidDel="00000000">
        <w:rPr>
          <w:rtl w:val="0"/>
        </w:rPr>
        <w:t xml:space="preserve">uz Aizsardzības ministrijas budžeta apakšprogrammu 22.12.00 "Nacionālo bruņoto spēku uzturēšana" bezpilota sistēmu iegādei Ukrainas bruņoto spēku spēju stiprināšanai.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Ekonomikas ministrijai un Aizsardzības ministrijai normatīvajos aktos noteiktajā kārtībā sagatavot un iesniegt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26-TA-374</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26-TA-374</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rīkojuma_projekts_26-TA-374.docx</dc:title>
</cp:coreProperties>
</file>

<file path=docProps/custom.xml><?xml version="1.0" encoding="utf-8"?>
<Properties xmlns="http://schemas.openxmlformats.org/officeDocument/2006/custom-properties" xmlns:vt="http://schemas.openxmlformats.org/officeDocument/2006/docPropsVTypes"/>
</file>