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 ministrijas iesniegtajā redakcijā</w:t>
      </w:r>
      <w:r>
        <w:br/>
      </w:r>
      <w:r>
        <w:br/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18.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Arodslimību pacienta dinamiskās novērošanas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04.11.2025. noteikumu Nr. 655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 w:rsidR="00000000" w:rsidRPr="00000000" w:rsidDel="00000000">
        <w:rPr>
          <w:rtl w:val="0"/>
        </w:rPr>
        <w:t xml:space="preserve">1.1. vārds (vārdi), uzvārds;</w:t>
      </w:r>
      <w:r>
        <w:tab/>
      </w:r>
      <w:r>
        <w:br/>
      </w:r>
      <w:r w:rsidR="00000000" w:rsidRPr="00000000" w:rsidDel="00000000">
        <w:rPr>
          <w:rtl w:val="0"/>
        </w:rPr>
        <w:t xml:space="preserve">1.2. personas kods vai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1.3. dzimums;</w:t>
      </w:r>
      <w:r>
        <w:tab/>
      </w:r>
      <w:r>
        <w:br/>
      </w:r>
      <w:r w:rsidR="00000000" w:rsidRPr="00000000" w:rsidDel="00000000">
        <w:rPr>
          <w:rtl w:val="0"/>
        </w:rPr>
        <w:t xml:space="preserve">1.4. tautība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1.5. deklarētās, reģistrētās vai personas norādītās dzīvesvietas adrese;</w:t>
      </w:r>
      <w:r>
        <w:tab/>
      </w:r>
      <w:r>
        <w:br/>
      </w:r>
      <w:r w:rsidR="00000000" w:rsidRPr="00000000" w:rsidDel="00000000">
        <w:rPr>
          <w:rtl w:val="0"/>
        </w:rPr>
        <w:t xml:space="preserve">1.6. deklarētās dzīvesvietas administratīvi teritoriālās vienības kods.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  <w:r>
        <w:tab/>
      </w:r>
      <w:r>
        <w:br/>
      </w:r>
      <w:r w:rsidR="00000000" w:rsidRPr="00000000" w:rsidDel="00000000">
        <w:rPr>
          <w:rtl w:val="0"/>
        </w:rPr>
        <w:t xml:space="preserve">2.3. ārstniecības personas vārds (vārdi), uzvārds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2.4. Veselības inspekcijas piešķirtais ārstniecības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Nosūtītājs:</w:t>
      </w:r>
      <w:r>
        <w:tab/>
      </w:r>
      <w:r>
        <w:br/>
      </w:r>
      <w:r w:rsidR="00000000" w:rsidRPr="00000000" w:rsidDel="00000000">
        <w:rPr>
          <w:rtl w:val="0"/>
        </w:rPr>
        <w:t xml:space="preserve">3.1. ārstniecības iestādes nosaukums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3.2. ārstniecības iestādes kods Ārstniecības iestāžu reģistrā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3.3. ārstniecības personas vārds (vārdi), uzvārds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3.4. Veselības inspekcijas piešķirtais ārstniecības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Ārsta apmeklējuma datums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Arodslimību pacienta reģistrācijas kartes numurs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Invaliditāte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  <w:r>
        <w:tab/>
      </w:r>
      <w:r>
        <w:br/>
      </w:r>
      <w:r w:rsidR="00000000" w:rsidRPr="00000000" w:rsidDel="00000000">
        <w:rPr>
          <w:rtl w:val="0"/>
        </w:rPr>
        <w:t xml:space="preserve">6.1. datums, kad piešķirta invaliditāte arodslimības dēļ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6.2. arodslimības diagnoze (atbilstoši aktuālajai starptautiskās statistiskās slimību un veselības problēmu klasifikācijas 10. redakcijai (turpmāk – SSK-10))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6.3. vispārējās slimības diagnoze (atbilstoši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6.4. invaliditātes grupa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6.5. darbspēju zaudējuma procents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6.6. nāves cēlonis (nāves cēlonis un kods atbilstoši SSK-10);</w:t>
      </w:r>
      <w:r>
        <w:tab/>
      </w:r>
      <w:r>
        <w:br/>
      </w:r>
      <w:r w:rsidR="00000000" w:rsidRPr="00000000" w:rsidDel="00000000">
        <w:rPr>
          <w:rtl w:val="0"/>
        </w:rPr>
        <w:t xml:space="preserve">6.7. datums, kad iestājusies nāve;</w:t>
      </w:r>
      <w:r>
        <w:tab/>
      </w:r>
      <w:r>
        <w:br/>
      </w:r>
      <w:r w:rsidR="00000000" w:rsidRPr="00000000" w:rsidDel="00000000">
        <w:rPr>
          <w:rtl w:val="0"/>
        </w:rPr>
        <w:t xml:space="preserve">6.8. nāves saistība ar arodslimību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Pārskata gadā pārciestās slimības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  <w:r>
        <w:tab/>
      </w:r>
      <w:r>
        <w:br/>
      </w:r>
      <w:r w:rsidR="00000000" w:rsidRPr="00000000" w:rsidDel="00000000">
        <w:rPr>
          <w:rtl w:val="0"/>
        </w:rPr>
        <w:t xml:space="preserve">7.1. diagnoze (atbilstoši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7.2. pirmreizēja vai hroniska saslimšana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7.3. darbnespējas dienu skaits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7.4. ārstēšanās stacionārā bez rehabilitācijas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7.5. ārstēšanās rehabilitācijas iestādē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Obligātajās veselības pārbaudēs konstatētās slimību diagnozes (atbilstoši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Hronisko slimību diagnozes līdz kaitīgā darba sākumam (atbilstoši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Arodslimību un to izraisītājfaktoru klasifikācija atbilstoši arodslimību izmeklēšanu un uzskaiti regulējošajiem normatīvajiem aktiem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  <w:r>
        <w:tab/>
      </w:r>
      <w:r>
        <w:br/>
      </w:r>
      <w:r w:rsidR="00000000" w:rsidRPr="00000000" w:rsidDel="00000000">
        <w:rPr>
          <w:rtl w:val="0"/>
        </w:rPr>
        <w:t xml:space="preserve">10.1. arodslimība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10.2. konkrētā arodslimības izraisītājfaktora noteicošās arodslimības diagnoze (atbilstoši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10.3. arodslimību izraisītājfaktors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10.4. arodslimību izraisītājfaktora lietojuma kategorija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Kartes aizpildīšanas datums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26-TA-130</w:t>
    </w:r>
    <w:r>
      <w:br/>
    </w:r>
    <w:r w:rsidR="00000000" w:rsidRPr="00000000" w:rsidDel="00000000">
      <w:rPr>
        <w:rtl w:val="0"/>
      </w:rPr>
      <w:t xml:space="preserve">Izdrukāts 30.07.2026. 16.50 - 1.0.VK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26-TA-130</w:t>
    </w:r>
    <w:r>
      <w:br/>
    </w:r>
    <w:r w:rsidR="00000000" w:rsidRPr="00000000" w:rsidDel="00000000">
      <w:rPr>
        <w:rtl w:val="0"/>
      </w:rPr>
      <w:t xml:space="preserve">Izdrukāts 30.07.2026. 16.50 - 1.0.VK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noteikumu_konsolidētā_versija_p18_26-TA-130.docx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