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kustamās mantas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43.</w:t>
      </w:r>
      <w:r w:rsidR="00000000" w:rsidRPr="00000000" w:rsidDel="00000000">
        <w:rPr>
          <w:vertAlign w:val="superscript"/>
          <w:rtl w:val="0"/>
        </w:rPr>
        <w:t xml:space="preserve">1</w:t>
      </w:r>
      <w:r w:rsidR="00000000" w:rsidRPr="00000000" w:rsidDel="00000000">
        <w:rPr>
          <w:rtl w:val="0"/>
        </w:rPr>
        <w:t xml:space="preserve"> panta pirmo daļu atļaut Tieslietu ministrijai (Valsts tiesu ekspertīžu birojam) nodot Ukrainai (Goda profesora M.S.Bokariusa vārdā nosauktajam tiesu ekspertīžu institūtam) bez atlīdzības valsts kustamo mantu saskaņā ar šī rīkojuma pielikumu (kopējā bilances vērtība 70 535,08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tiesu ekspertīžu birojam atbilstoši Ministru kabineta 2006. gada 25. jūlija noteikumiem Nr. 618 "Kārtība, kādā valsts kustamo mantu nodod bez atlīdzības ārvalstu valdību un starpvalstu organizāciju īpašumā" sagatavot un parakstīt nodošanas un pieņemšanas aktu par šā rīkojuma pielikumā minētās kustamās mantas nodošanu Goda profesora M.S.Bokariusa vārdā nosauktajam tiesu ekspertīžu institūtam, neslēdzot rakstisku līgumu. Valsts tiesu ekspertīžu biroja vadītājam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pielikumā minēto kustamo mantu nodotu bez atlīdzības, Valsts tiesu ekspertīžu birojam sadarboties ar biedrību "Bruņotava" (reģistrācijas Nr. 40008317830), kas nodrošinās tās nogādāšanu Ukrainā un nodošanu Goda profesora M.S.Bokariusa vārdā nosauktajam tiesu ekspertīžu institūtam, kā arī īstenos visas nepieciešamās darbības.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24-TA-2791</w:t>
    </w:r>
    <w:r>
      <w:br/>
    </w:r>
    <w:r w:rsidR="00000000" w:rsidRPr="00000000" w:rsidDel="00000000">
      <w:rPr>
        <w:rtl w:val="0"/>
      </w:rPr>
      <w:t xml:space="preserve">Izdrukāts 29.07.2026. 22.22 - 3.0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24-TA-2791</w:t>
    </w:r>
    <w:r>
      <w:br/>
    </w:r>
    <w:r w:rsidR="00000000" w:rsidRPr="00000000" w:rsidDel="00000000">
      <w:rPr>
        <w:rtl w:val="0"/>
      </w:rPr>
      <w:t xml:space="preserve">Izdrukāts 29.07.2026. 22.22 - 3.0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rīkojuma_projekts_24-TA-2791.docx</dc:title>
</cp:coreProperties>
</file>

<file path=docProps/custom.xml><?xml version="1.0" encoding="utf-8"?>
<Properties xmlns="http://schemas.openxmlformats.org/officeDocument/2006/custom-properties" xmlns:vt="http://schemas.openxmlformats.org/officeDocument/2006/docPropsVTypes"/>
</file>