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637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11. oktobrī (prot. Nr. 52 49.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2008. gada 21. oktobra noteikumos Nr. 876 "Siltumenerģijas piegādes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46. panta pirmo daļu un 46.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likuma "</w:t>
      </w:r>
      <w:r w:rsidR="00000000" w:rsidRPr="00000000" w:rsidDel="00000000">
        <w:rPr>
          <w:rStyle w:val="paragraph"/>
          <w:i w:val="1"/>
          <w:rtl w:val="0"/>
        </w:rPr>
        <w:t xml:space="preserve">Par sabiedrisko pakalpojumu regulatoriem</w:t>
      </w:r>
      <w:r w:rsidR="00000000" w:rsidRPr="00000000" w:rsidDel="00000000">
        <w:rPr>
          <w:rStyle w:val="paragraph"/>
          <w:i w:val="1"/>
          <w:rtl w:val="0"/>
        </w:rPr>
        <w:t xml:space="preserve">" 22. panta piekto daļu un </w:t>
      </w:r>
      <w:r w:rsidR="00000000" w:rsidRPr="00000000" w:rsidDel="00000000">
        <w:rPr>
          <w:rStyle w:val="paragraph"/>
          <w:i w:val="1"/>
          <w:rtl w:val="0"/>
        </w:rPr>
        <w:t xml:space="preserve">Energoresursu cenu ārkārtēja pieauguma samazinājuma pasākumu likuma</w:t>
      </w:r>
      <w:r w:rsidR="00000000" w:rsidRPr="00000000" w:rsidDel="00000000">
        <w:rPr>
          <w:rStyle w:val="paragraph"/>
          <w:i w:val="1"/>
          <w:rtl w:val="0"/>
        </w:rPr>
        <w:t xml:space="preserve"> 7.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2008. gada 21. oktobra noteikumos Nr. 876 "Siltumenerģijas piegādes un lietošanas noteikumi" (Latvijas Vēstnesis, 2008, 168. nr.; 2015, 219. nr.; 2022, 25., 185.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 piegādātājs saskaņā ar šo noteikumu 1., 1.</w:t>
      </w:r>
      <w:r w:rsidR="00000000" w:rsidRPr="00000000" w:rsidDel="00000000">
        <w:rPr>
          <w:vertAlign w:val="superscript"/>
          <w:rtl w:val="0"/>
        </w:rPr>
        <w:t xml:space="preserve">1</w:t>
      </w:r>
      <w:r w:rsidR="00000000" w:rsidRPr="00000000" w:rsidDel="00000000">
        <w:rPr>
          <w:rtl w:val="0"/>
        </w:rPr>
        <w:t xml:space="preserve"> vai 2. pielikumu sagatavo un līdz kārtējā kalendāra mēneša divdesmitajam datumam iesniedz birojā kompensācijas aprēķinu par iepriekšējā mēneša centralizētās siltumapgādes pakalpojuma maksas samazinājumu un minētajam aprēķinam atbilstošu 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Siltumapgādes pakalpojuma sniedzējs, kas nav energoapgādes komersants, bet pašvaldībā nodrošina siltumenerģijas piegādi par pašvaldības apstiprinātajiem tarifiem, vienlaikus ar kompensācijas aprēķinu iesniedz birojā pašvaldības apliecinājumu par siltumapgādes pakalpojuma sniegšanu. Piemēroto centralizētās siltumapgādes pakalpojuma maksas samazinājumu siltumapgādes pakalpojuma sniedzējam, kas nav energoapgādes komersants, kompensē šajā nodaļā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22-TA-2991</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22-TA-2991</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noteikumu_(grozījumu)_projekts_22-TA-2991.docx</dc:title>
</cp:coreProperties>
</file>

<file path=docProps/custom.xml><?xml version="1.0" encoding="utf-8"?>
<Properties xmlns="http://schemas.openxmlformats.org/officeDocument/2006/custom-properties" xmlns:vt="http://schemas.openxmlformats.org/officeDocument/2006/docPropsVTypes"/>
</file>