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iemaksu ANO Palestīnas bēgļu palīdzības un darba aģentūrai Tuvajos Austrumos </w:t>
      </w:r>
      <w:r w:rsidR="00000000" w:rsidRPr="00000000" w:rsidDel="00000000">
        <w:rPr>
          <w:rStyle w:val="paragraph_header"/>
          <w:b w:val="1"/>
          <w:i w:val="1"/>
          <w:rtl w:val="0"/>
        </w:rPr>
        <w:t xml:space="preserve">(UNRWA)</w:t>
      </w:r>
      <w:r w:rsidR="00000000" w:rsidRPr="00000000" w:rsidDel="00000000">
        <w:rPr>
          <w:rStyle w:val="paragraph_header"/>
          <w:b w:val="1"/>
          <w:rtl w:val="0"/>
        </w:rPr>
        <w:t xml:space="preserve">, ANO Pasaules Pārtikas programmai </w:t>
      </w:r>
      <w:r w:rsidR="00000000" w:rsidRPr="00000000" w:rsidDel="00000000">
        <w:rPr>
          <w:rStyle w:val="paragraph_header"/>
          <w:b w:val="1"/>
          <w:i w:val="1"/>
          <w:rtl w:val="0"/>
        </w:rPr>
        <w:t xml:space="preserve">(WFP)</w:t>
      </w:r>
      <w:r w:rsidR="00000000" w:rsidRPr="00000000" w:rsidDel="00000000">
        <w:rPr>
          <w:rStyle w:val="paragraph_header"/>
          <w:b w:val="1"/>
          <w:rtl w:val="0"/>
        </w:rPr>
        <w:t xml:space="preserve"> un Izraēlas valsts neatliekamās medicīniskās palīdzības dienestam "Dāvida sarkanais vairogs" </w:t>
      </w:r>
      <w:r w:rsidR="00000000" w:rsidRPr="00000000" w:rsidDel="00000000">
        <w:rPr>
          <w:rStyle w:val="paragraph_header"/>
          <w:b w:val="1"/>
          <w:i w:val="1"/>
          <w:rtl w:val="0"/>
        </w:rPr>
        <w:t xml:space="preserve">(Magen David Adom)</w:t>
      </w:r>
      <w:r w:rsidR="00000000" w:rsidRPr="00000000" w:rsidDel="00000000">
        <w:rPr>
          <w:rStyle w:val="paragraph_header"/>
          <w:b w:val="1"/>
          <w:rtl w:val="0"/>
        </w:rPr>
        <w:t xml:space="preserve">"</w:t>
      </w:r>
    </w:p>
    <w:p w:rsidP="00000000" w:rsidRDefault="00000000" w:rsidR="00000000" w:rsidRPr="00000000" w:rsidDel="00000000">
      <w:pPr>
        <w:contextualSpacing w:val="0"/>
        <w:jc w:val="center"/>
        <w:spacing w:after="240" w:afterAutospacing="0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(</w:t>
      </w:r>
      <w:r w:rsidR="00000000" w:rsidRPr="00000000" w:rsidDel="00000000">
        <w:rPr>
          <w:sz w:val="24"/>
          <w:rtl w:val="0"/>
        </w:rPr>
        <w:t xml:space="preserve">Ārlietu ministrs A.K. Kariņš)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23-TA-2844</w:t>
    </w:r>
    <w:r>
      <w:br/>
    </w:r>
    <w:r w:rsidR="00000000" w:rsidRPr="00000000" w:rsidDel="00000000">
      <w:rPr>
        <w:rtl w:val="0"/>
      </w:rPr>
      <w:t xml:space="preserve">Izdrukāts 29.07.2026. 22.23 - 1.0.VK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mk_sēdes_protokollēmuma_projekts_23-TA-2844.docx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